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73B">
        <w:t>CHAPTER 18</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573B">
        <w:t>Uniform Unclaimed Property Act</w:t>
      </w:r>
      <w:bookmarkStart w:id="0" w:name="_GoBack"/>
      <w:bookmarkEnd w:id="0"/>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10.</w:t>
      </w:r>
      <w:r w:rsidR="001D4F4A" w:rsidRPr="00F8573B">
        <w:t xml:space="preserve"> Short title.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This chapter may be cited as the Uniform Unclaimed Property Act (1981).</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20.</w:t>
      </w:r>
      <w:r w:rsidR="001D4F4A" w:rsidRPr="00F8573B">
        <w:t xml:space="preserve"> Definitions.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As used in this chapter, unless the context otherwise requires: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 "Administrator" means the State Treasurer, his agents, or representatives.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(2) "Apparent owner" means the person whose name appears on the records of the holder as the person entitled to property held, issued, or owing by the holder.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(3) "Attorney General" means the chief legal officer of this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(4) "Banking organization" means a bank, trust company, savings bank, industrial bank, land bank, safe deposit company, private banker, or any organization defined by other law as a bank or banking organization.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(6) "Domicile" means the state of incorporation of a corporation and the state of the principal place of business of an unincorporated person.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(7) "Financial organization" means a savings and loan association, cooperative bank, building and loan association, or credit union.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(8) "Holder" means a person, wherever organized or domiciled, who is: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(a) in possession of property belonging to another;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(b) a trustee;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(c) indebted to another on an obligation.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(10) "Intangible property" includes: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(a) monies, checks, drafts, deposits, interest, dividends, and income;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(c) stocks and other intangible ownership interests in business associations;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(d) monies deposited to redeem stocks, bonds, coupons, and other securities, or to make distributions;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(e) amounts due and payable under the terms of insurance policies;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(g) tax refund checks issued by this State and returned to the Department of Revenue by the post office for an unknown, undeliverable, or insufficient address.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(11) "Last known address" means a description of the location of the apparent owner sufficient for the purpose of the delivery of mail.</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lastRenderedPageBreak/>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(14) "Person" means an individual, business association, state or other government, governmental subdivision or agency, public corporation, public authority, estate, trust, two or more persons having a joint or common interest, or any other legal or commercial entity.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(15) "State" means any state, district, commonwealth, territory, insular possession, or any other area subject to the legislative authority of the United States.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(16) "Utility" means a person who owns or operates for public use any plant, equipment, property, franchise, or license for the transmission of communications or the production, storage, transmission, sale, delivery, or furnishing of electricity, water, steam, or gas.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(17) "Unclaimed" property includes: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(a) checks or drafts mailed to an owner and returned as undeliverable;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(b) checks or drafts mailed to an owner and not presented for payment.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1992 Act No. 361, </w:t>
      </w:r>
      <w:r w:rsidRPr="00F8573B">
        <w:t xml:space="preserve">Section </w:t>
      </w:r>
      <w:r w:rsidR="001D4F4A" w:rsidRPr="00F8573B">
        <w:t xml:space="preserve">30(A); 1993 Act No. 181, </w:t>
      </w:r>
      <w:r w:rsidRPr="00F8573B">
        <w:t xml:space="preserve">Section </w:t>
      </w:r>
      <w:r w:rsidR="001D4F4A" w:rsidRPr="00F8573B">
        <w:t xml:space="preserve">487; 1996 Act No. 377, </w:t>
      </w:r>
      <w:r w:rsidRPr="00F8573B">
        <w:t xml:space="preserve">Section </w:t>
      </w:r>
      <w:r w:rsidR="001D4F4A" w:rsidRPr="00F8573B">
        <w:t xml:space="preserve">1; 1999 Act No. 14, </w:t>
      </w:r>
      <w:r w:rsidRPr="00F8573B">
        <w:t xml:space="preserve">Section </w:t>
      </w:r>
      <w:r w:rsidR="001D4F4A" w:rsidRPr="00F8573B">
        <w:t xml:space="preserve">1; 2001 Act No. 43, </w:t>
      </w:r>
      <w:r w:rsidRPr="00F8573B">
        <w:t xml:space="preserve">Section </w:t>
      </w:r>
      <w:r w:rsidR="001D4F4A" w:rsidRPr="00F8573B">
        <w:t xml:space="preserve">1; 2005 Act No. 161, </w:t>
      </w:r>
      <w:r w:rsidRPr="00F8573B">
        <w:t xml:space="preserve">Section </w:t>
      </w:r>
      <w:r w:rsidR="001D4F4A" w:rsidRPr="00F8573B">
        <w:t xml:space="preserve">26.B; 2011 Act No. 44, </w:t>
      </w:r>
      <w:r w:rsidRPr="00F8573B">
        <w:t xml:space="preserve">Section </w:t>
      </w:r>
      <w:r w:rsidR="001D4F4A" w:rsidRPr="00F8573B">
        <w:t>3, eff June 7, 2011.</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Editor's Note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 xml:space="preserve">2011 Act No. 44, </w:t>
      </w:r>
      <w:r w:rsidR="00F8573B" w:rsidRPr="00F8573B">
        <w:t xml:space="preserve">Sections </w:t>
      </w:r>
      <w:r w:rsidRPr="00F8573B">
        <w:t xml:space="preserve"> 1, 4, and 7, provide as follows: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1. The General Assembly determines it is in the best interest of South Carolina, the electric cooperatives, and their members to advocate energy efficiency and renewable energy initiatives in South Carolina.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update and clarify procedures for South Carolina's electric cooperatives to contribute, allocate, and retire patronage capital.</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clarify that South Carolina's electric cooperatives may utilize the defense known as the "business judgment rule".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in the best interest of South Carolina's electric cooperatives and their members that unclaimed patronage credits are hereafter exempt from the Uniform Unclaimed Property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4. The General Assembly determines it is in the best interests of South Carolina, the telephone cooperatives, and their members to assist with educational, charitable, and economic development efforts in the rural areas of South Carolina.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update and clarify the procedures for South Carolina's telephone cooperatives to contribute, allocate, and retire patronage capital.</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clarify that the "business judgment rule" applies to South Carolina's telephone cooperatives.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in the best interest of South Carolina's telephone cooperatives and their members that unclaimed patronage credits are hereafter exempt from the Uniform Unclaimed Property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7. This act takes effect upon approval by the Governor and applies to patronage capital determined to be unclaimed as of the effective date of the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2011 amendment in subsection (3) substituted "General" for "general"; deleted subsection (14) relating to patronage allocations; and renumbered subsections (15) through (18) as subsections (14) through (17) accordingly.</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30.</w:t>
      </w:r>
      <w:r w:rsidR="001D4F4A" w:rsidRPr="00F8573B">
        <w:t xml:space="preserve"> Property presumed abandoned; demand for payment not required.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lastRenderedPageBreak/>
        <w:tab/>
        <w:t>(A) Except as otherwise provided by this chapter, all intangible property, including any income or increment derived therefrom, less any lawful charges, that is held, issued, or owing in the ordinary course of a holder's business and has remained unclaimed by the owner for more than five years after it became payable or distributable is presumed abandoned.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Property is payable or distributable for the purpose of this chapter notwithstanding the owner's failure to make demand or to present any instrument or document required to receive payment.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2011 Act No. 44, </w:t>
      </w:r>
      <w:r w:rsidRPr="00F8573B">
        <w:t xml:space="preserve">Section </w:t>
      </w:r>
      <w:r w:rsidR="001D4F4A" w:rsidRPr="00F8573B">
        <w:t>6, eff June 7, 2011.</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Editor's Note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 xml:space="preserve">2011 Act No. 44, </w:t>
      </w:r>
      <w:r w:rsidR="00F8573B" w:rsidRPr="00F8573B">
        <w:t xml:space="preserve">Sections </w:t>
      </w:r>
      <w:r w:rsidRPr="00F8573B">
        <w:t xml:space="preserve"> 1, 4, and 7, provide as follows: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1. The General Assembly determines it is in the best interest of South Carolina, the electric cooperatives, and their members to advocate energy efficiency and renewable energy initiatives in South Carolina.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update and clarify procedures for South Carolina's electric cooperatives to contribute, allocate, and retire patronage capital.</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clarify that South Carolina's electric cooperatives may utilize the defense known as the "business judgment rule".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in the best interest of South Carolina's electric cooperatives and their members that unclaimed patronage credits are hereafter exempt from the Uniform Unclaimed Property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4. The General Assembly determines it is in the best interests of South Carolina, the telephone cooperatives, and their members to assist with educational, charitable, and economic development efforts in the rural areas of South Carolina.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update and clarify the procedures for South Carolina's telephone cooperatives to contribute, allocate, and retire patronage capital.</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prudent to clarify that the "business judgment rule" applies to South Carolina's telephone cooperatives.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"The General Assembly determines it is in the best interest of South Carolina's telephone cooperatives and their members that unclaimed patronage credits are hereafter exempt from the Uniform Unclaimed Property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"SECTION 7. This act takes effect upon approval by the Governor and applies to patronage capital determined to be unclaimed as of the effective date of the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2011 amendment deleted subsection (C) relating to patronage allocations.</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40.</w:t>
      </w:r>
      <w:r w:rsidR="001D4F4A" w:rsidRPr="00F8573B">
        <w:t xml:space="preserve"> Conditions for taking custody of intangible unclaimed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Unless otherwise provided in this chapter or by other statute of this State, intangible property is subject to the custody of this State as unclaimed property if the conditions raising a presumption of abandonment under Sections 27</w:t>
      </w:r>
      <w:r w:rsidR="00F8573B" w:rsidRPr="00F8573B">
        <w:noBreakHyphen/>
      </w:r>
      <w:r w:rsidRPr="00F8573B">
        <w:t>18</w:t>
      </w:r>
      <w:r w:rsidR="00F8573B" w:rsidRPr="00F8573B">
        <w:noBreakHyphen/>
      </w:r>
      <w:r w:rsidRPr="00F8573B">
        <w:t>30 and 27</w:t>
      </w:r>
      <w:r w:rsidR="00F8573B" w:rsidRPr="00F8573B">
        <w:noBreakHyphen/>
      </w:r>
      <w:r w:rsidRPr="00F8573B">
        <w:t>18</w:t>
      </w:r>
      <w:r w:rsidR="00F8573B" w:rsidRPr="00F8573B">
        <w:noBreakHyphen/>
      </w:r>
      <w:r w:rsidRPr="00F8573B">
        <w:t>60 through 27</w:t>
      </w:r>
      <w:r w:rsidR="00F8573B" w:rsidRPr="00F8573B">
        <w:noBreakHyphen/>
      </w:r>
      <w:r w:rsidRPr="00F8573B">
        <w:t>18</w:t>
      </w:r>
      <w:r w:rsidR="00F8573B" w:rsidRPr="00F8573B">
        <w:noBreakHyphen/>
      </w:r>
      <w:r w:rsidRPr="00F8573B">
        <w:t>170 are satisfied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last known address, as shown on the records of the holder, of the apparent owner is in this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records of the holder do not reflect the identity of the person entitled to the property and it is established that the last known address of the person entitled to the property is in this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records of the holder do not reflect the last known address of the apparent owner, and it is established that: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(a) the last known address of the person entitled to the property is in this State;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 xml:space="preserve">(4) the last known address, as shown on the records of the holder, of the apparent owner is in a state that does not provide by law for the escheat or custodial taking of the property or its escheat or unclaimed </w:t>
      </w:r>
      <w:r w:rsidRPr="00F8573B">
        <w:lastRenderedPageBreak/>
        <w:t>property law is not applicable to the property and the holder is a domiciliary or a government or governmental subdivision or agency of this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(5) the last known address, as shown on the records of the holder, of the apparent owner is in a foreign nation and the holder is a domiciliary or a government or governmental subdivision or agency of this State;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(6) the transaction out of which the property arose occurred in this State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(a)(i) the last known address of the apparent owner or other person entitled to the property is unknown,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r>
      <w:r w:rsidRPr="00F8573B">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(b) the holder is a domiciliary of a state that does not provide by law for the escheat or custodial taking of the property or its escheat or unclaimed property law is not applicable to the property.</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50.</w:t>
      </w:r>
      <w:r w:rsidR="001D4F4A" w:rsidRPr="00F8573B">
        <w:t xml:space="preserve"> Travelers checks, money orders, or similar written instruments.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Subject to subsection (D), any sum payable on a money order or similar written instrument, other than a third</w:t>
      </w:r>
      <w:r w:rsidR="00F8573B" w:rsidRPr="00F8573B">
        <w:noBreakHyphen/>
      </w:r>
      <w:r w:rsidRPr="00F8573B">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No sum payable on a travelers check, money order, or similar written instrument, other than a third</w:t>
      </w:r>
      <w:r w:rsidR="00F8573B" w:rsidRPr="00F8573B">
        <w:noBreakHyphen/>
      </w:r>
      <w:r w:rsidRPr="00F8573B">
        <w:t>party bank check, described in subsections (A) and (B) may be subjected to the custody of this State as unclaimed property unless: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records of the issuer show that the travelers check, money order, or similar written instrument was purchased in this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issuer has its principal place of business in his State and the records of the issuer do not show the state in which the travelers check, money order, or similar written instrument was purchased;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60.</w:t>
      </w:r>
      <w:r w:rsidR="001D4F4A" w:rsidRPr="00F8573B">
        <w:t xml:space="preserve"> Checks, drafts, or similar instruments on which banking or financial institution is liable.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lastRenderedPageBreak/>
        <w:tab/>
        <w:t>(A) Any sum payable on a check, draft, or similar instruments, except those subject to Section 27</w:t>
      </w:r>
      <w:r w:rsidR="00F8573B" w:rsidRPr="00F8573B">
        <w:noBreakHyphen/>
      </w:r>
      <w:r w:rsidRPr="00F8573B">
        <w:t>18</w:t>
      </w:r>
      <w:r w:rsidR="00F8573B" w:rsidRPr="00F8573B">
        <w:noBreakHyphen/>
      </w:r>
      <w:r w:rsidRPr="00F8573B">
        <w:t>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70.</w:t>
      </w:r>
      <w:r w:rsidR="001D4F4A" w:rsidRPr="00F8573B">
        <w:t xml:space="preserve"> Demand, savings, or matured time deposits with banking or financial organizations.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in the case of a deposit, increased or decreased its amount or presented the passbook or other similar evidence of the deposit for the crediting of interest;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communicated in writing with the banking or financial organization concerning the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otherwise indicated an interest in the property as evidenced by a memorandum or other record on file prepared by an employee of the banking or financial organization;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(5) had another relationship with the banking or financial organization concerning which the owner has: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(a) communicated in writing with the banking or financial organization;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For purposes of subsection (A) property includes interest and dividends.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w:t>
      </w:r>
      <w:r w:rsidRPr="00F8573B">
        <w:lastRenderedPageBreak/>
        <w:t>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F8573B" w:rsidRPr="00F8573B">
        <w:noBreakHyphen/>
      </w:r>
      <w:r w:rsidRPr="00F8573B">
        <w:t>18</w:t>
      </w:r>
      <w:r w:rsidR="00F8573B" w:rsidRPr="00F8573B">
        <w:noBreakHyphen/>
      </w:r>
      <w:r w:rsidRPr="00F8573B">
        <w:t>200, a penalty or forfeiture in the payment of interest would result from the delivery of the property, the time for delivery is extended until the time when no penalty or forfeiture would result.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75.</w:t>
      </w:r>
      <w:r w:rsidR="001D4F4A" w:rsidRPr="00F8573B">
        <w:t xml:space="preserve"> Escheatment of United States savings bonds.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As used in this section: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"book</w:t>
      </w:r>
      <w:r w:rsidR="00F8573B" w:rsidRPr="00F8573B">
        <w:noBreakHyphen/>
      </w:r>
      <w:r w:rsidRPr="00F8573B">
        <w:t>entry bond" means a savings bond maintained by the United States Treasury in electronic or paperless form as a computer record;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"definitive bond" means a savings bond issued by the United States Treasury in paper form;</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"final maturity" means the date a United States savings bond ceases to earn interest;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"United States savings bond" means a book</w:t>
      </w:r>
      <w:r w:rsidR="00F8573B" w:rsidRPr="00F8573B">
        <w:noBreakHyphen/>
      </w:r>
      <w:r w:rsidRPr="00F8573B">
        <w:t>entry bond or definitive bond issued by the United States Treasury.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F8573B" w:rsidRPr="00F8573B">
        <w:noBreakHyphen/>
      </w:r>
      <w:r w:rsidRPr="00F8573B">
        <w:t>owner, or beneficiary, shall vest solely in the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The administrator shall cause the notice of action to be published once a week for three consecutive weeks in a newspaper of general circulation published in Richland County. Proof of publication must be filed with the court.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(c) If a person files a claim for one or more bonds and, after notice and hearing, the court determines that the claimant is entitled to the bonds claimed by the claimant, the court shall enter a judgment in favor of the claimant.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F8573B" w:rsidRPr="00F8573B">
        <w:noBreakHyphen/>
      </w:r>
      <w:r w:rsidRPr="00F8573B">
        <w:t>18</w:t>
      </w:r>
      <w:r w:rsidR="00F8573B" w:rsidRPr="00F8573B">
        <w:noBreakHyphen/>
      </w:r>
      <w:r w:rsidRPr="00F8573B">
        <w:t>240(B).</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F8573B" w:rsidRPr="00F8573B">
        <w:noBreakHyphen/>
      </w:r>
      <w:r w:rsidRPr="00F8573B">
        <w:t>18</w:t>
      </w:r>
      <w:r w:rsidR="00F8573B" w:rsidRPr="00F8573B">
        <w:noBreakHyphen/>
      </w:r>
      <w:r w:rsidRPr="00F8573B">
        <w:t>240.</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(G) The provisions of this section and Section 27</w:t>
      </w:r>
      <w:r w:rsidR="00F8573B" w:rsidRPr="00F8573B">
        <w:noBreakHyphen/>
      </w:r>
      <w:r w:rsidRPr="00F8573B">
        <w:t>18</w:t>
      </w:r>
      <w:r w:rsidR="00F8573B" w:rsidRPr="00F8573B">
        <w:noBreakHyphen/>
      </w:r>
      <w:r w:rsidRPr="00F8573B">
        <w:t>76 supersede any other provisions of this chapter in regard to United States savings bonds to the extent the provisions conflict.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2015 Act No. 81 (H.3852), </w:t>
      </w:r>
      <w:r w:rsidRPr="00F8573B">
        <w:t xml:space="preserve">Section </w:t>
      </w:r>
      <w:r w:rsidR="001D4F4A" w:rsidRPr="00F8573B">
        <w:t>1, eff June 11, 2015.</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Editor's Note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 xml:space="preserve">2015 Act No. 81, </w:t>
      </w:r>
      <w:r w:rsidR="00F8573B" w:rsidRPr="00F8573B">
        <w:t xml:space="preserve">Section </w:t>
      </w:r>
      <w:r w:rsidRPr="00F8573B">
        <w:t>3, provides as follows:</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"SECTION 3. This act applies to any United States savings bond that reaches maturity on, before, or after the effective date of this act."</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76.</w:t>
      </w:r>
      <w:r w:rsidR="001D4F4A" w:rsidRPr="00F8573B">
        <w:t xml:space="preserve"> Claims for escheated United States savings bonds or proceeds from bond.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person claiming a United States savings bond escheated to the State under Section 27</w:t>
      </w:r>
      <w:r w:rsidR="00F8573B" w:rsidRPr="00F8573B">
        <w:noBreakHyphen/>
      </w:r>
      <w:r w:rsidRPr="00F8573B">
        <w:t>18</w:t>
      </w:r>
      <w:r w:rsidR="00F8573B" w:rsidRPr="00F8573B">
        <w:noBreakHyphen/>
      </w:r>
      <w:r w:rsidRPr="00F8573B">
        <w:t>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claimant, no action thereafter may be maintained by any other person against the administrator, the State, or any officer of the State, for or on account of the funds. The person's sole remedy, if any, must be against the claimant who received the bond or proceeds from the bond.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2015 Act No. 81 (H.3852), </w:t>
      </w:r>
      <w:r w:rsidRPr="00F8573B">
        <w:t xml:space="preserve">Section </w:t>
      </w:r>
      <w:r w:rsidR="001D4F4A" w:rsidRPr="00F8573B">
        <w:t>2, eff June 11, 2015.</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Editor's Note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 xml:space="preserve">2015 Act No. 81, </w:t>
      </w:r>
      <w:r w:rsidR="00F8573B" w:rsidRPr="00F8573B">
        <w:t xml:space="preserve">Section </w:t>
      </w:r>
      <w:r w:rsidRPr="00F8573B">
        <w:t>3, provides as follows:</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"SECTION 3. This act applies to any United States savings bond that reaches maturity on, before, or after the effective date of this act."</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80.</w:t>
      </w:r>
      <w:r w:rsidR="001D4F4A" w:rsidRPr="00F8573B">
        <w:t xml:space="preserve"> Funds held or owing under life or endowment insurance policies or annuity contracts that have matured or terminated.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For purposes of this chapter, a life or endowment insurance policy or annuity contract not matured by actual proof of the death of the insured or annuitant according to the records of the company is matured and the proceeds due and payable if:</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company knows that the insured or annuitant has died;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(2)(i) the insured has attained, or would have attained if he were living, the limiting age under the mortality table on which the reserve is based;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(ii) the policy was in force at the time the insured attained, or would have attained, the limiting age specified in subparagraph (i);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name of each beneficiary, or if a class of beneficiaries is named, the name of each current beneficiary in the class;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address of each beneficiary;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relationship of each beneficiary to the insured.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85.</w:t>
      </w:r>
      <w:r w:rsidR="001D4F4A" w:rsidRPr="00F8573B">
        <w:t xml:space="preserve"> Property payable or distributable in the course of demutualization of insurance company; abandonment.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Unclaimed property payable or distributable in the course of a demutualization of an insurance company is presumed abandoned five years after the earlier of the date: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(1) of last contact with the policyholder;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(2) the property became payable or distributable.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This section does not apply to amounts due and owing to the State or a political subdivision of the State.</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2003 Act No. 58, </w:t>
      </w:r>
      <w:r w:rsidRPr="00F8573B">
        <w:t xml:space="preserve">Section </w:t>
      </w:r>
      <w:r w:rsidR="001D4F4A" w:rsidRPr="00F8573B">
        <w:t>1.</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90.</w:t>
      </w:r>
      <w:r w:rsidR="001D4F4A" w:rsidRPr="00F8573B">
        <w:t xml:space="preserve"> Utility service deposits, advance payments, or ordered refunds.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 xml:space="preserve">(A) A deposit, including any interest thereon, made by a subscriber with a utility to secure payment or any sum paid in advance for utility services to be furnished, less any lawful deductions, that </w:t>
      </w:r>
      <w:r w:rsidRPr="00F8573B">
        <w:lastRenderedPageBreak/>
        <w:t>remains unclaimed by the owner for more than one year after termination of the services for which the deposit or advance payment was made is presumed abandoned.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100.</w:t>
      </w:r>
      <w:r w:rsidR="001D4F4A" w:rsidRPr="00F8573B">
        <w:t xml:space="preserve"> Business associations; refunds ordered by court or administrative agency.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110.</w:t>
      </w:r>
      <w:r w:rsidR="001D4F4A" w:rsidRPr="00F8573B">
        <w:t xml:space="preserve"> Dormancy period for stock or other equity interest in business association and certain debts; calculating whether stock or security interest is unclaimed.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Stock or other equity interest in a business association is presumed unclaimed three years after the earliest of:</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date of the most recent dividend, stock split, or other distribution unclaimed by the apparent owner;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date of a statement of account or other notification or communication that was returned as undeliverable;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date the holder discontinued mailings, notifications, or communications to the apparent owner.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Unmatured or unredeemed debt, other than a bearer bond or an original</w:t>
      </w:r>
      <w:r w:rsidR="00F8573B" w:rsidRPr="00F8573B">
        <w:noBreakHyphen/>
      </w:r>
      <w:r w:rsidRPr="00F8573B">
        <w:t>issue discount bond, is presumed unclaimed three years after the date of the most recent interest payment unclaimed by the owner.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Matured or redeemed debt is presumed unclaimed three years after the date of maturity or redemption.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At the time property is presumed unclaimed pursuant to subsection (A) or (B), any other property right accrued or accruing to the owner as a result of the property interest and not previously presumed unclaimed is also presumed unclaimed.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The running of the three</w:t>
      </w:r>
      <w:r w:rsidR="00F8573B" w:rsidRPr="00F8573B">
        <w:noBreakHyphen/>
      </w:r>
      <w:r w:rsidRPr="00F8573B">
        <w:t>year period ceases if the person: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(1)(a) communicates in writing with the association or its agent regarding the interest or a dividend, distribution, or other sum payable as a result of the interest;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r>
      <w:r w:rsidRPr="00F8573B">
        <w:tab/>
        <w:t>(b) otherwise communicates with the association regarding the interest or a dividend, distribution, or other sum payable as a result of the interest, as evidenced by a memorandum or other record on file with the association or its agent;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(F) At the same time any interest is presumed unclaimed under this section, a dividend, distribution, or other sum then held for or owing to the owner as a result of the interest, is presumed unclaimed.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2008 Act No. 197, </w:t>
      </w:r>
      <w:r w:rsidRPr="00F8573B">
        <w:t xml:space="preserve">Section </w:t>
      </w:r>
      <w:r w:rsidR="001D4F4A" w:rsidRPr="00F8573B">
        <w:t>1, eff April 15, 2008.</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2008 amendment rewrote this section.</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120.</w:t>
      </w:r>
      <w:r w:rsidR="001D4F4A" w:rsidRPr="00F8573B">
        <w:t xml:space="preserve"> Intangible property distributable in course of dissolution of business association.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Intangible property distributable in the course of a dissolution of a business association which remains unclaimed by the owner for more than one year after the date specified for final distribution is presumed abandoned.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130.</w:t>
      </w:r>
      <w:r w:rsidR="001D4F4A" w:rsidRPr="00F8573B">
        <w:t xml:space="preserve"> Intangible property held in fiduciary capacity for benefit of another; funds in individual retirement account or retirement plan for self</w:t>
      </w:r>
      <w:r w:rsidRPr="00F8573B">
        <w:noBreakHyphen/>
      </w:r>
      <w:r w:rsidR="001D4F4A" w:rsidRPr="00F8573B">
        <w:t>employed individuals or similar plan or account.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Funds in an individual retirement account or a retirement plan for self</w:t>
      </w:r>
      <w:r w:rsidR="00F8573B" w:rsidRPr="00F8573B">
        <w:noBreakHyphen/>
      </w:r>
      <w:r w:rsidRPr="00F8573B">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140.</w:t>
      </w:r>
      <w:r w:rsidR="001D4F4A" w:rsidRPr="00F8573B">
        <w:t xml:space="preserve"> Unclaimed intangible property presumed abandoned; tax refund checks.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Notwithstanding the provisions of subsection (A), tax refund checks as defined in Chapter 54 of Title 12 are presumed abandoned if unclaimed for a period of three months from the date the tax refund check was issued by the Department of Revenue.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This chapter does not apply to tax refund checks mailed to an owner, and not presented for payment, but not returned to the Department of Revenue by the Post Office for an unknown, undeliverable, or insufficient address.</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 xml:space="preserve">34A; 1992 Act No. 264, </w:t>
      </w:r>
      <w:r w:rsidRPr="00F8573B">
        <w:t xml:space="preserve">Section </w:t>
      </w:r>
      <w:r w:rsidR="001D4F4A" w:rsidRPr="00F8573B">
        <w:t xml:space="preserve">1; 2005 Act No. 161, </w:t>
      </w:r>
      <w:r w:rsidRPr="00F8573B">
        <w:t xml:space="preserve">Section </w:t>
      </w:r>
      <w:r w:rsidR="001D4F4A" w:rsidRPr="00F8573B">
        <w:t>26.C.</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150.</w:t>
      </w:r>
      <w:r w:rsidR="001D4F4A" w:rsidRPr="00F8573B">
        <w:t xml:space="preserve"> Credit memo.</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 credit memo issued in the ordinary course of an issuer's business which remains unclaimed by the owner for more than five years after becoming payable or distributable is presumed abandoned.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In the case of a credit memo, the amount presumed abandoned is the amount credited to the recipient of the memo.</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 xml:space="preserve">34A; 2001 Act No. 43, </w:t>
      </w:r>
      <w:r w:rsidRPr="00F8573B">
        <w:t xml:space="preserve">Section </w:t>
      </w:r>
      <w:r w:rsidR="001D4F4A" w:rsidRPr="00F8573B">
        <w:t>2.</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160.</w:t>
      </w:r>
      <w:r w:rsidR="001D4F4A" w:rsidRPr="00F8573B">
        <w:t xml:space="preserve"> Unpaid wages and unpresented payroll checks.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Unpaid wages, including wages represented by unpresented payroll checks, owing in the ordinary course of the holder's business which remain unclaimed by the owner for more than one year after becoming payable are presumed abandoned.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170.</w:t>
      </w:r>
      <w:r w:rsidR="001D4F4A" w:rsidRPr="00F8573B">
        <w:t xml:space="preserve"> Contents of safe deposit boxes or other safekeeping repositories.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175.</w:t>
      </w:r>
      <w:r w:rsidR="001D4F4A" w:rsidRPr="00F8573B">
        <w:t xml:space="preserve"> Application of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a deposit made toward the purchase of real property.</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2001 Act No. 43, </w:t>
      </w:r>
      <w:r w:rsidRPr="00F8573B">
        <w:t xml:space="preserve">Section </w:t>
      </w:r>
      <w:r w:rsidR="001D4F4A" w:rsidRPr="00F8573B">
        <w:t>3.</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180.</w:t>
      </w:r>
      <w:r w:rsidR="001D4F4A" w:rsidRPr="00F8573B">
        <w:t xml:space="preserve"> Report of unclaimed property; notice to apparent owner.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F8573B" w:rsidRPr="00F8573B">
        <w:noBreakHyphen/>
      </w:r>
      <w:r w:rsidRPr="00F8573B">
        <w:t>54</w:t>
      </w:r>
      <w:r w:rsidR="00F8573B" w:rsidRPr="00F8573B">
        <w:noBreakHyphen/>
      </w:r>
      <w:r w:rsidRPr="00F8573B">
        <w:t>240.</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report must be verified and must include: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the nature and identifying number, if any, or description of the property and the amount appearing from the records to be due, but items of value under fifty dollars each may be reported in the aggregate;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(5) the date the property became payable, demandable, or returnable, and the date of the last transaction with the apparent owner with respect to the property;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(6) other information the administrator prescribes by rule as necessary for the administration of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The report must be filed before November first of each year as of June thirtieth, next preceding. On written request by any person required to file a report, the administrator may postpone the reporting date.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holder has in its records an address for the apparent owner which the holder's records do not disclose to be inaccurate;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claim of the apparent owner is not barred by the statute of limitations;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property has a value of fifty dollars or more.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(F) Notwithstanding Section 27</w:t>
      </w:r>
      <w:r w:rsidR="00F8573B" w:rsidRPr="00F8573B">
        <w:noBreakHyphen/>
      </w:r>
      <w:r w:rsidRPr="00F8573B">
        <w:t>18</w:t>
      </w:r>
      <w:r w:rsidR="00F8573B" w:rsidRPr="00F8573B">
        <w:noBreakHyphen/>
      </w:r>
      <w:r w:rsidRPr="00F8573B">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1996 Act No. 248, </w:t>
      </w:r>
      <w:r w:rsidRPr="00F8573B">
        <w:t xml:space="preserve">Section </w:t>
      </w:r>
      <w:r w:rsidR="001D4F4A" w:rsidRPr="00F8573B">
        <w:t xml:space="preserve">2; 2005 Act No. 161, </w:t>
      </w:r>
      <w:r w:rsidRPr="00F8573B">
        <w:t xml:space="preserve">Section </w:t>
      </w:r>
      <w:r w:rsidR="001D4F4A" w:rsidRPr="00F8573B">
        <w:t xml:space="preserve">26.D; 2008 Act No. 353, </w:t>
      </w:r>
      <w:r w:rsidRPr="00F8573B">
        <w:t xml:space="preserve">Section </w:t>
      </w:r>
      <w:r w:rsidR="001D4F4A" w:rsidRPr="00F8573B">
        <w:t>2, Pt 29A.1, eff July 1, 2008.</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2008 amendment added subsection (F) relating to publication annual reports.</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190.</w:t>
      </w:r>
      <w:r w:rsidR="001D4F4A" w:rsidRPr="00F8573B">
        <w:t xml:space="preserve"> Administrator's notice of abandoned property; publication; contents; exceptions.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The administrator shall publish a notice not later than April 30 of the year immediately following the report required by Section 27</w:t>
      </w:r>
      <w:r w:rsidR="00F8573B" w:rsidRPr="00F8573B">
        <w:noBreakHyphen/>
      </w:r>
      <w:r w:rsidRPr="00F8573B">
        <w:t>18</w:t>
      </w:r>
      <w:r w:rsidR="00F8573B" w:rsidRPr="00F8573B">
        <w:noBreakHyphen/>
      </w:r>
      <w:r w:rsidRPr="00F8573B">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notice must be in a form that, in the judgment of the administrator, is likely to attract the attention of the apparent owner of the unclaimed property. The form must contain: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name of each person appearing to be the owner of the property, as set forth in the report filed by the holder;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last known address or location of each person appearing to be the owner of the property, if an address or location is set forth in the report filed by the holder;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a statement explaining that property of the owner is presumed to be abandoned and has been taken into custody of the administrator;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a statement that information about the property and its return to the owner is available to a person having a legal or beneficial interest in the property upon request to the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The administrator is not required to publish the name and address or location of property having a total value of less than fifty dollars or information concerning a traveler's check, money order, or similar instrument.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 xml:space="preserve">34A; 1996 Act No. 248, </w:t>
      </w:r>
      <w:r w:rsidRPr="00F8573B">
        <w:t xml:space="preserve">Section </w:t>
      </w:r>
      <w:r w:rsidR="001D4F4A" w:rsidRPr="00F8573B">
        <w:t xml:space="preserve">3; 1998 Act No. 377, </w:t>
      </w:r>
      <w:r w:rsidRPr="00F8573B">
        <w:t xml:space="preserve">Section </w:t>
      </w:r>
      <w:r w:rsidR="001D4F4A" w:rsidRPr="00F8573B">
        <w:t>1.</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200.</w:t>
      </w:r>
      <w:r w:rsidR="001D4F4A" w:rsidRPr="00F8573B">
        <w:t xml:space="preserve"> Payment or delivery of abandoned property to administrator; exceptions; holder of stocks or similar intangible ownership interests relieved of liability upon delivery.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 person who is required to file a report under Section 27</w:t>
      </w:r>
      <w:r w:rsidR="00F8573B" w:rsidRPr="00F8573B">
        <w:noBreakHyphen/>
      </w:r>
      <w:r w:rsidRPr="00F8573B">
        <w:t>18</w:t>
      </w:r>
      <w:r w:rsidR="00F8573B" w:rsidRPr="00F8573B">
        <w:noBreakHyphen/>
      </w:r>
      <w:r w:rsidRPr="00F8573B">
        <w:t>180 shall pay or deliver to the administrator all abandoned property required to be reported.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holder of an interest under Section 27</w:t>
      </w:r>
      <w:r w:rsidR="00F8573B" w:rsidRPr="00F8573B">
        <w:noBreakHyphen/>
      </w:r>
      <w:r w:rsidRPr="00F8573B">
        <w:t>18</w:t>
      </w:r>
      <w:r w:rsidR="00F8573B" w:rsidRPr="00F8573B">
        <w:noBreakHyphen/>
      </w:r>
      <w:r w:rsidRPr="00F8573B">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F8573B" w:rsidRPr="00F8573B">
        <w:noBreakHyphen/>
      </w:r>
      <w:r w:rsidRPr="00F8573B">
        <w:t>18</w:t>
      </w:r>
      <w:r w:rsidR="00F8573B" w:rsidRPr="00F8573B">
        <w:noBreakHyphen/>
      </w:r>
      <w:r w:rsidRPr="00F8573B">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 xml:space="preserve">34A; 1996 Act No. 248, </w:t>
      </w:r>
      <w:r w:rsidRPr="00F8573B">
        <w:t xml:space="preserve">Section </w:t>
      </w:r>
      <w:r w:rsidR="001D4F4A" w:rsidRPr="00F8573B">
        <w:t>4.</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210.</w:t>
      </w:r>
      <w:r w:rsidR="001D4F4A" w:rsidRPr="00F8573B">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F8573B" w:rsidRPr="00F8573B">
        <w:noBreakHyphen/>
      </w:r>
      <w:r w:rsidRPr="00F8573B">
        <w:t>18</w:t>
      </w:r>
      <w:r w:rsidR="00F8573B" w:rsidRPr="00F8573B">
        <w:noBreakHyphen/>
      </w:r>
      <w:r w:rsidRPr="00F8573B">
        <w:t>300(A).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The administrator may accept the holder's affidavit as sufficient proof of the facts that entitle the holder to recover money and property under this section.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w:t>
      </w:r>
      <w:r w:rsidRPr="00F8573B">
        <w:lastRenderedPageBreak/>
        <w:t>claim, shall defend the holder against the claim and indemnify the holder against any liability on the claim.</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(F) For the purposes of this section, "good faith" means that: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payment or delivery was made in a reasonable attempt to comply with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there is no showing that the records pursuant to which the delivery was made did not meet reasonable commercial standards of practice in the industry.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220.</w:t>
      </w:r>
      <w:r w:rsidR="001D4F4A" w:rsidRPr="00F8573B">
        <w:t xml:space="preserve"> Dividends, interest, or other increments realized on property in hands of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230.</w:t>
      </w:r>
      <w:r w:rsidR="001D4F4A" w:rsidRPr="00F8573B">
        <w:t xml:space="preserve"> Sale of property by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w:t>
      </w:r>
      <w:r w:rsidRPr="00F8573B">
        <w:lastRenderedPageBreak/>
        <w:t>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Unless the administrator considers it to be in the best interest of the State to do otherwise, all securities other than those presumed abandoned under Section 27</w:t>
      </w:r>
      <w:r w:rsidR="00F8573B" w:rsidRPr="00F8573B">
        <w:noBreakHyphen/>
      </w:r>
      <w:r w:rsidRPr="00F8573B">
        <w:t>18</w:t>
      </w:r>
      <w:r w:rsidR="00F8573B" w:rsidRPr="00F8573B">
        <w:noBreakHyphen/>
      </w:r>
      <w:r w:rsidRPr="00F8573B">
        <w:t>110, delivered to the administrator must be held for at least one year before he may sell them.</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Unless the administrator considers it to be in the best interest of the State to do otherwise, all securities presumed abandoned under Section 27</w:t>
      </w:r>
      <w:r w:rsidR="00F8573B" w:rsidRPr="00F8573B">
        <w:noBreakHyphen/>
      </w:r>
      <w:r w:rsidRPr="00F8573B">
        <w:t>18</w:t>
      </w:r>
      <w:r w:rsidR="00F8573B" w:rsidRPr="00F8573B">
        <w:noBreakHyphen/>
      </w:r>
      <w:r w:rsidRPr="00F8573B">
        <w:t>110 and delivered to the administrator must be held for at least three years before he may sell them. If the administrator sells any securities delivered pursuant to Section 27</w:t>
      </w:r>
      <w:r w:rsidR="00F8573B" w:rsidRPr="00F8573B">
        <w:noBreakHyphen/>
      </w:r>
      <w:r w:rsidRPr="00F8573B">
        <w:t>18</w:t>
      </w:r>
      <w:r w:rsidR="00F8573B" w:rsidRPr="00F8573B">
        <w:noBreakHyphen/>
      </w:r>
      <w:r w:rsidRPr="00F8573B">
        <w:t>110 before the expiration of the three</w:t>
      </w:r>
      <w:r w:rsidR="00F8573B" w:rsidRPr="00F8573B">
        <w:noBreakHyphen/>
      </w:r>
      <w:r w:rsidRPr="00F8573B">
        <w:t>year period, any person making a claim pursuant to this chapter before the end of the three</w:t>
      </w:r>
      <w:r w:rsidR="00F8573B" w:rsidRPr="00F8573B">
        <w:noBreakHyphen/>
      </w:r>
      <w:r w:rsidRPr="00F8573B">
        <w:t>year period is entitled to either the proceeds of the sale of the securities or the market value of the securities at the time the claim is made, whichever amount is greater, less any deduction for fees pursuant to Section 27</w:t>
      </w:r>
      <w:r w:rsidR="00F8573B" w:rsidRPr="00F8573B">
        <w:noBreakHyphen/>
      </w:r>
      <w:r w:rsidRPr="00F8573B">
        <w:t>18</w:t>
      </w:r>
      <w:r w:rsidR="00F8573B" w:rsidRPr="00F8573B">
        <w:noBreakHyphen/>
      </w:r>
      <w:r w:rsidRPr="00F8573B">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F8573B" w:rsidRPr="00F8573B">
        <w:noBreakHyphen/>
      </w:r>
      <w:r w:rsidRPr="00F8573B">
        <w:t>18</w:t>
      </w:r>
      <w:r w:rsidR="00F8573B" w:rsidRPr="00F8573B">
        <w:noBreakHyphen/>
      </w:r>
      <w:r w:rsidRPr="00F8573B">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240.</w:t>
      </w:r>
      <w:r w:rsidR="001D4F4A" w:rsidRPr="00F8573B">
        <w:t xml:space="preserve"> Deposit into General Fund of funds received by administrator; deductions before deposit of funds.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Except as otherwise provided by this section, the administrator shall promptly deposit in the general fund of this State all funds received under this chapter, including the proceeds from the sale of abandoned property under Section 27</w:t>
      </w:r>
      <w:r w:rsidR="00F8573B" w:rsidRPr="00F8573B">
        <w:noBreakHyphen/>
      </w:r>
      <w:r w:rsidRPr="00F8573B">
        <w:t>18</w:t>
      </w:r>
      <w:r w:rsidR="00F8573B" w:rsidRPr="00F8573B">
        <w:noBreakHyphen/>
      </w:r>
      <w:r w:rsidRPr="00F8573B">
        <w:t xml:space="preserve">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 reports to be entitled to the property and the name and last known address of each insured person or annuitant and beneficiary and with respect to each policy or </w:t>
      </w:r>
      <w:r w:rsidRPr="00F8573B">
        <w:lastRenderedPageBreak/>
        <w:t>contract listed in the report of an insurance company its number, the name of the company, and the amount due. The record must be available for public inspection at all reasonable business hours.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Before making any deposit to the credit of the general fund, the administrator may deduct: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any costs in connection with the sale of abandoned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costs of mailing and publication in connection with any abandoned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reasonable service charges; and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costs incurred in examining records of holders of property and in collecting the property from those holders.</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250.</w:t>
      </w:r>
      <w:r w:rsidR="001D4F4A" w:rsidRPr="00F8573B">
        <w:t xml:space="preserve"> Claims to property paid or delivered to administrator; recovery of interest on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 person, excluding another state, claiming an interest in any property paid or delivered to the administrator may file with him a claim on a form prescribed by him and verified by the claimant.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F8573B" w:rsidRPr="00F8573B">
        <w:noBreakHyphen/>
      </w:r>
      <w:r w:rsidRPr="00F8573B">
        <w:t>18</w:t>
      </w:r>
      <w:r w:rsidR="00F8573B" w:rsidRPr="00F8573B">
        <w:noBreakHyphen/>
      </w:r>
      <w:r w:rsidRPr="00F8573B">
        <w:t>220. If the claim is for property presumed abandoned under Section 27</w:t>
      </w:r>
      <w:r w:rsidR="00F8573B" w:rsidRPr="00F8573B">
        <w:noBreakHyphen/>
      </w:r>
      <w:r w:rsidRPr="00F8573B">
        <w:t>18</w:t>
      </w:r>
      <w:r w:rsidR="00F8573B" w:rsidRPr="00F8573B">
        <w:noBreakHyphen/>
      </w:r>
      <w:r w:rsidRPr="00F8573B">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F8573B" w:rsidRPr="00F8573B">
        <w:noBreakHyphen/>
      </w:r>
      <w:r w:rsidRPr="00F8573B">
        <w:t>bearing to the owner on the date of surrender by the holder, the administrator also shall pay interest at a rate provided in Section 12</w:t>
      </w:r>
      <w:r w:rsidR="00F8573B" w:rsidRPr="00F8573B">
        <w:noBreakHyphen/>
      </w:r>
      <w:r w:rsidRPr="00F8573B">
        <w:t>54</w:t>
      </w:r>
      <w:r w:rsidR="00F8573B" w:rsidRPr="00F8573B">
        <w:noBreakHyphen/>
      </w:r>
      <w:r w:rsidRPr="00F8573B">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F8573B" w:rsidRPr="00F8573B">
        <w:noBreakHyphen/>
      </w:r>
      <w:r w:rsidRPr="00F8573B">
        <w:t>bearing property is payable for any period before the effective date of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2008 Act No. 197, </w:t>
      </w:r>
      <w:r w:rsidRPr="00F8573B">
        <w:t xml:space="preserve">Section </w:t>
      </w:r>
      <w:r w:rsidR="001D4F4A" w:rsidRPr="00F8573B">
        <w:t>2, eff April 15, 2008.</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2008 amendment, in subsection (C), in the third sentence substituted "12</w:t>
      </w:r>
      <w:r w:rsidR="00F8573B" w:rsidRPr="00F8573B">
        <w:noBreakHyphen/>
      </w:r>
      <w:r w:rsidRPr="00F8573B">
        <w:t>54</w:t>
      </w:r>
      <w:r w:rsidR="00F8573B" w:rsidRPr="00F8573B">
        <w:noBreakHyphen/>
      </w:r>
      <w:r w:rsidRPr="00F8573B">
        <w:t>25" for "12</w:t>
      </w:r>
      <w:r w:rsidR="00F8573B" w:rsidRPr="00F8573B">
        <w:noBreakHyphen/>
      </w:r>
      <w:r w:rsidRPr="00F8573B">
        <w:t>54</w:t>
      </w:r>
      <w:r w:rsidR="00F8573B" w:rsidRPr="00F8573B">
        <w:noBreakHyphen/>
      </w:r>
      <w:r w:rsidRPr="00F8573B">
        <w:t>20".</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260.</w:t>
      </w:r>
      <w:r w:rsidR="001D4F4A" w:rsidRPr="00F8573B">
        <w:t xml:space="preserve"> Recovery by another state of property paid or delivered to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At any time after property has been paid or delivered to the administrator under this chapter another state may recover the property if:</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(4) the property was subjected to custody by this State under Section 27</w:t>
      </w:r>
      <w:r w:rsidR="00F8573B" w:rsidRPr="00F8573B">
        <w:noBreakHyphen/>
      </w:r>
      <w:r w:rsidRPr="00F8573B">
        <w:t>18</w:t>
      </w:r>
      <w:r w:rsidR="00F8573B" w:rsidRPr="00F8573B">
        <w:noBreakHyphen/>
      </w:r>
      <w:r w:rsidRPr="00F8573B">
        <w:t>40(6) and under the laws of the state of domicile of the holder the property has escheated to or become subject to a claim of abandonment by that state; 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r>
      <w:r w:rsidRPr="00F8573B">
        <w:tab/>
        <w:t>(5) the property is the sum payable on a travelers check, money order, or other similar instrument that was subjected to custody by this State under Section 27</w:t>
      </w:r>
      <w:r w:rsidR="00F8573B" w:rsidRPr="00F8573B">
        <w:noBreakHyphen/>
      </w:r>
      <w:r w:rsidRPr="00F8573B">
        <w:t>18</w:t>
      </w:r>
      <w:r w:rsidR="00F8573B" w:rsidRPr="00F8573B">
        <w:noBreakHyphen/>
      </w:r>
      <w:r w:rsidRPr="00F8573B">
        <w:t>50, and the instrument was purchased in the other state, and under the laws of that state the property escheated to or became subject to a claim of abandonment by that state.</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The administrator shall require a state, before recovering property under this section, to agree to indemnify this State and its officers and employees against any liability on a claim for the property.</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270.</w:t>
      </w:r>
      <w:r w:rsidR="001D4F4A" w:rsidRPr="00F8573B">
        <w:t xml:space="preserve"> Appeal of decision of administrator, court action to establish claim to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280.</w:t>
      </w:r>
      <w:r w:rsidR="001D4F4A" w:rsidRPr="00F8573B">
        <w:t xml:space="preserve"> Election of administrator not to accept property; report and delivery of property before property presumed abandoned.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F8573B" w:rsidRPr="00F8573B">
        <w:noBreakHyphen/>
      </w:r>
      <w:r w:rsidRPr="00F8573B">
        <w:t>18</w:t>
      </w:r>
      <w:r w:rsidR="00F8573B" w:rsidRPr="00F8573B">
        <w:noBreakHyphen/>
      </w:r>
      <w:r w:rsidRPr="00F8573B">
        <w:t>180.</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290.</w:t>
      </w:r>
      <w:r w:rsidR="001D4F4A" w:rsidRPr="00F8573B">
        <w:t xml:space="preserve"> Destruction or disposal by administrator of property with insubstantial commercial value; immunity from liability.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300.</w:t>
      </w:r>
      <w:r w:rsidR="001D4F4A" w:rsidRPr="00F8573B">
        <w:t xml:space="preserve"> Periods of limitation.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No action or proceeding may be commenced by the administrator with respect to any duty of a holder under this chapter more than ten years after the duty arose.</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310.</w:t>
      </w:r>
      <w:r w:rsidR="001D4F4A" w:rsidRPr="00F8573B">
        <w:t xml:space="preserve"> Requests for reports; examination of records; demand for payment; estimated amount of abandoned property.</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The administrator may require any person who has not filed a report to file a verified report stating whether or not the person is holding any unclaimed property reportable or deliverable under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If a person is treated under Section 27</w:t>
      </w:r>
      <w:r w:rsidR="00F8573B" w:rsidRPr="00F8573B">
        <w:noBreakHyphen/>
      </w:r>
      <w:r w:rsidRPr="00F8573B">
        <w:t>18</w:t>
      </w:r>
      <w:r w:rsidR="00F8573B" w:rsidRPr="00F8573B">
        <w:noBreakHyphen/>
      </w:r>
      <w:r w:rsidRPr="00F8573B">
        <w:t xml:space="preserve">130 as the holder of the property only insofar as the interest of the business association in the property is concerned, the administrator, pursuant to subsection </w:t>
      </w:r>
      <w:r w:rsidRPr="00F8573B">
        <w:lastRenderedPageBreak/>
        <w:t>(B), may examine the records of the person if the administrator has given the notice required by subsection (B) to both the person and the business association at least ninety days before the examination.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F8573B" w:rsidRPr="00F8573B">
        <w:noBreakHyphen/>
      </w:r>
      <w:r w:rsidRPr="00F8573B">
        <w:t>18</w:t>
      </w:r>
      <w:r w:rsidR="00F8573B" w:rsidRPr="00F8573B">
        <w:noBreakHyphen/>
      </w:r>
      <w:r w:rsidRPr="00F8573B">
        <w:t>350(B) or criminal prosecution as provided in Section 27</w:t>
      </w:r>
      <w:r w:rsidR="00F8573B" w:rsidRPr="00F8573B">
        <w:noBreakHyphen/>
      </w:r>
      <w:r w:rsidRPr="00F8573B">
        <w:t>18</w:t>
      </w:r>
      <w:r w:rsidR="00F8573B" w:rsidRPr="00F8573B">
        <w:noBreakHyphen/>
      </w:r>
      <w:r w:rsidRPr="00F8573B">
        <w:t>350(D).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If a holder fails after the effective date of this chapter to maintain the records required by Section 27</w:t>
      </w:r>
      <w:r w:rsidR="00F8573B" w:rsidRPr="00F8573B">
        <w:noBreakHyphen/>
      </w:r>
      <w:r w:rsidRPr="00F8573B">
        <w:t>18</w:t>
      </w:r>
      <w:r w:rsidR="00F8573B" w:rsidRPr="00F8573B">
        <w:noBreakHyphen/>
      </w:r>
      <w:r w:rsidRPr="00F8573B">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320.</w:t>
      </w:r>
      <w:r w:rsidR="001D4F4A" w:rsidRPr="00F8573B">
        <w:t xml:space="preserve"> Length of time holders must retain records.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Every holder required to file a report under Section 27</w:t>
      </w:r>
      <w:r w:rsidR="00F8573B" w:rsidRPr="00F8573B">
        <w:noBreakHyphen/>
      </w:r>
      <w:r w:rsidRPr="00F8573B">
        <w:t>18</w:t>
      </w:r>
      <w:r w:rsidR="00F8573B" w:rsidRPr="00F8573B">
        <w:noBreakHyphen/>
      </w:r>
      <w:r w:rsidRPr="00F8573B">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Any business association that sells in this State its travelers checks, money orders, or other similar written instruments, other than third</w:t>
      </w:r>
      <w:r w:rsidR="00F8573B" w:rsidRPr="00F8573B">
        <w:noBreakHyphen/>
      </w:r>
      <w:r w:rsidRPr="00F8573B">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330.</w:t>
      </w:r>
      <w:r w:rsidR="001D4F4A" w:rsidRPr="00F8573B">
        <w:t xml:space="preserve"> Authority of administrator to enforce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The administrator may bring an action in a court of competent jurisdiction to enforce this chapter.</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340.</w:t>
      </w:r>
      <w:r w:rsidR="001D4F4A" w:rsidRPr="00F8573B">
        <w:t xml:space="preserve"> Cooperation with other states concerning sharing of information, changing of rules, and enforcement of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To avoid conflicts between the administrator's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The administrator may join with other states to seek enforcement of this chapter against any person who is or may be holding property reportable under this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 the amount that is subject to the claim by the owner under this chapter.</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350.</w:t>
      </w:r>
      <w:r w:rsidR="001D4F4A" w:rsidRPr="00F8573B">
        <w:t xml:space="preserve"> Interest and penalties for violations of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A person who fails to pay or deliver property within the time prescribed by this chapter may be required to pay to the administrator interest at the rate provided in Section 12</w:t>
      </w:r>
      <w:r w:rsidR="00F8573B" w:rsidRPr="00F8573B">
        <w:noBreakHyphen/>
      </w:r>
      <w:r w:rsidRPr="00F8573B">
        <w:t>54</w:t>
      </w:r>
      <w:r w:rsidR="00F8573B" w:rsidRPr="00F8573B">
        <w:noBreakHyphen/>
      </w:r>
      <w:r w:rsidRPr="00F8573B">
        <w:t>25 on the property or value thereof from the date the property should have been paid or delivered.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(C) A person who fails to pay or deliver property to the administrator as required pursuant to this chapter may be required to pay a civil penalty equal to twenty</w:t>
      </w:r>
      <w:r w:rsidR="00F8573B" w:rsidRPr="00F8573B">
        <w:noBreakHyphen/>
      </w:r>
      <w:r w:rsidRPr="00F8573B">
        <w:t>five percent of the value of the property that should have been paid or delivered.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 xml:space="preserve">34A; 1995 Act No. 60, </w:t>
      </w:r>
      <w:r w:rsidRPr="00F8573B">
        <w:t xml:space="preserve">Section </w:t>
      </w:r>
      <w:r w:rsidR="001D4F4A" w:rsidRPr="00F8573B">
        <w:t xml:space="preserve">4.J; 2008 Act No. 197, </w:t>
      </w:r>
      <w:r w:rsidRPr="00F8573B">
        <w:t xml:space="preserve">Section </w:t>
      </w:r>
      <w:r w:rsidR="001D4F4A" w:rsidRPr="00F8573B">
        <w:t>3, eff April 15, 2008.</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Effect of Amendment</w:t>
      </w:r>
    </w:p>
    <w:p w:rsidR="00F8573B" w:rsidRP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73B">
        <w:t>The 2008 amendment, in subsections (B) and (C), substituted "pursuant to this chapter may be required to" for "under this chapter shall".</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360.</w:t>
      </w:r>
      <w:r w:rsidR="001D4F4A" w:rsidRPr="00F8573B">
        <w:t xml:space="preserve"> Restrictions on agreements to recover or assist in recovery of reported property; penalties.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All agreements to pay compensation to recover or assist in the recovery of property reported under Section 27</w:t>
      </w:r>
      <w:r w:rsidR="00F8573B" w:rsidRPr="00F8573B">
        <w:noBreakHyphen/>
      </w:r>
      <w:r w:rsidRPr="00F8573B">
        <w:t>18</w:t>
      </w:r>
      <w:r w:rsidR="00F8573B" w:rsidRPr="00F8573B">
        <w:noBreakHyphen/>
      </w:r>
      <w:r w:rsidRPr="00F8573B">
        <w:t>180, made within twenty</w:t>
      </w:r>
      <w:r w:rsidR="00F8573B" w:rsidRPr="00F8573B">
        <w:noBreakHyphen/>
      </w:r>
      <w:r w:rsidRPr="00F8573B">
        <w:t>four months after the date payment or delivery is made under Section 27</w:t>
      </w:r>
      <w:r w:rsidR="00F8573B" w:rsidRPr="00F8573B">
        <w:noBreakHyphen/>
      </w:r>
      <w:r w:rsidRPr="00F8573B">
        <w:t>18</w:t>
      </w:r>
      <w:r w:rsidR="00F8573B" w:rsidRPr="00F8573B">
        <w:noBreakHyphen/>
      </w:r>
      <w:r w:rsidRPr="00F8573B">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370.</w:t>
      </w:r>
      <w:r w:rsidR="001D4F4A" w:rsidRPr="00F8573B">
        <w:t xml:space="preserve"> Application of chapter to foreign property or transactions.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This chapter does not apply to any property held, due, and owing in a foreign country and arising out of a foreign transaction.</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380.</w:t>
      </w:r>
      <w:r w:rsidR="001D4F4A" w:rsidRPr="00F8573B">
        <w:t xml:space="preserve"> Duties which arose prior to effective date of chapter unaffected; enforcement and penalties of prior laws unaffected; initial report under this chapter of property not previously required to be reported.</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F8573B" w:rsidRPr="00F8573B">
        <w:noBreakHyphen/>
      </w:r>
      <w:r w:rsidRPr="00F8573B">
        <w:t>18</w:t>
      </w:r>
      <w:r w:rsidR="00F8573B" w:rsidRPr="00F8573B">
        <w:noBreakHyphen/>
      </w:r>
      <w:r w:rsidRPr="00F8573B">
        <w:t>300(B).</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F8573B" w:rsidRPr="00F8573B">
        <w:noBreakHyphen/>
      </w:r>
      <w:r w:rsidRPr="00F8573B">
        <w:t>year period preceding the effective date of this chapter as if this chapter had been in effect during that period.</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390.</w:t>
      </w:r>
      <w:r w:rsidR="001D4F4A" w:rsidRPr="00F8573B">
        <w:t xml:space="preserve"> Authority of administrator to adopt rules.</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The administrator may adopt necessary rules to carry out the provisions of this chapter.</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F4A" w:rsidRPr="00F8573B">
        <w:t xml:space="preserve">: 1988 Act No. 658, Part II, </w:t>
      </w:r>
      <w:r w:rsidRPr="00F8573B">
        <w:t xml:space="preserve">Section </w:t>
      </w:r>
      <w:r w:rsidR="001D4F4A" w:rsidRPr="00F8573B">
        <w:t>34A.</w:t>
      </w:r>
    </w:p>
    <w:p w:rsidR="00F8573B" w:rsidRP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rPr>
          <w:b/>
        </w:rPr>
        <w:t xml:space="preserve">SECTION </w:t>
      </w:r>
      <w:r w:rsidR="001D4F4A" w:rsidRPr="00F8573B">
        <w:rPr>
          <w:b/>
        </w:rPr>
        <w:t>27</w:t>
      </w:r>
      <w:r w:rsidRPr="00F8573B">
        <w:rPr>
          <w:b/>
        </w:rPr>
        <w:noBreakHyphen/>
      </w:r>
      <w:r w:rsidR="001D4F4A" w:rsidRPr="00F8573B">
        <w:rPr>
          <w:b/>
        </w:rPr>
        <w:t>18</w:t>
      </w:r>
      <w:r w:rsidRPr="00F8573B">
        <w:rPr>
          <w:b/>
        </w:rPr>
        <w:noBreakHyphen/>
      </w:r>
      <w:r w:rsidR="001D4F4A" w:rsidRPr="00F8573B">
        <w:rPr>
          <w:b/>
        </w:rPr>
        <w:t>400.</w:t>
      </w:r>
      <w:r w:rsidR="001D4F4A" w:rsidRPr="00F8573B">
        <w:t xml:space="preserve"> Application and construction of chapter.</w:t>
      </w:r>
    </w:p>
    <w:p w:rsidR="00F8573B" w:rsidRDefault="001D4F4A"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73B">
        <w:tab/>
        <w:t>This chapter must be applied and construed as to effectuate its general purpose to make uniform the law with respect to the subject of this chapter among states enacting it.</w:t>
      </w: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73B" w:rsidRDefault="00F8573B"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F4A" w:rsidRPr="00F8573B">
        <w:t xml:space="preserve">: 1988 Act No. 658, Part II, </w:t>
      </w:r>
      <w:r w:rsidRPr="00F8573B">
        <w:t xml:space="preserve">Section </w:t>
      </w:r>
      <w:r w:rsidR="001D4F4A" w:rsidRPr="00F8573B">
        <w:t>34A.</w:t>
      </w:r>
    </w:p>
    <w:p w:rsidR="00F25049" w:rsidRPr="00F8573B" w:rsidRDefault="00F25049" w:rsidP="00F85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573B" w:rsidSect="00F857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3B" w:rsidRDefault="00F8573B" w:rsidP="00F8573B">
      <w:r>
        <w:separator/>
      </w:r>
    </w:p>
  </w:endnote>
  <w:endnote w:type="continuationSeparator" w:id="0">
    <w:p w:rsidR="00F8573B" w:rsidRDefault="00F8573B" w:rsidP="00F8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3B" w:rsidRDefault="00F8573B" w:rsidP="00F8573B">
      <w:r>
        <w:separator/>
      </w:r>
    </w:p>
  </w:footnote>
  <w:footnote w:type="continuationSeparator" w:id="0">
    <w:p w:rsidR="00F8573B" w:rsidRDefault="00F8573B" w:rsidP="00F8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73B" w:rsidRPr="00F8573B" w:rsidRDefault="00F8573B" w:rsidP="00F85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4A"/>
    <w:rsid w:val="001D4F4A"/>
    <w:rsid w:val="00F25049"/>
    <w:rsid w:val="00F8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466B0-BF6E-42E9-A6F4-B493C5A4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4F4A"/>
    <w:rPr>
      <w:rFonts w:ascii="Courier New" w:eastAsiaTheme="minorEastAsia" w:hAnsi="Courier New" w:cs="Courier New"/>
      <w:sz w:val="20"/>
      <w:szCs w:val="20"/>
    </w:rPr>
  </w:style>
  <w:style w:type="paragraph" w:styleId="Header">
    <w:name w:val="header"/>
    <w:basedOn w:val="Normal"/>
    <w:link w:val="HeaderChar"/>
    <w:uiPriority w:val="99"/>
    <w:unhideWhenUsed/>
    <w:rsid w:val="00F8573B"/>
    <w:pPr>
      <w:tabs>
        <w:tab w:val="center" w:pos="4680"/>
        <w:tab w:val="right" w:pos="9360"/>
      </w:tabs>
    </w:pPr>
  </w:style>
  <w:style w:type="character" w:customStyle="1" w:styleId="HeaderChar">
    <w:name w:val="Header Char"/>
    <w:basedOn w:val="DefaultParagraphFont"/>
    <w:link w:val="Header"/>
    <w:uiPriority w:val="99"/>
    <w:rsid w:val="00F8573B"/>
  </w:style>
  <w:style w:type="paragraph" w:styleId="Footer">
    <w:name w:val="footer"/>
    <w:basedOn w:val="Normal"/>
    <w:link w:val="FooterChar"/>
    <w:uiPriority w:val="99"/>
    <w:unhideWhenUsed/>
    <w:rsid w:val="00F8573B"/>
    <w:pPr>
      <w:tabs>
        <w:tab w:val="center" w:pos="4680"/>
        <w:tab w:val="right" w:pos="9360"/>
      </w:tabs>
    </w:pPr>
  </w:style>
  <w:style w:type="character" w:customStyle="1" w:styleId="FooterChar">
    <w:name w:val="Footer Char"/>
    <w:basedOn w:val="DefaultParagraphFont"/>
    <w:link w:val="Footer"/>
    <w:uiPriority w:val="99"/>
    <w:rsid w:val="00F85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32</Pages>
  <Words>10822</Words>
  <Characters>61688</Characters>
  <Application>Microsoft Office Word</Application>
  <DocSecurity>0</DocSecurity>
  <Lines>514</Lines>
  <Paragraphs>144</Paragraphs>
  <ScaleCrop>false</ScaleCrop>
  <Company>Legislative Services Agency</Company>
  <LinksUpToDate>false</LinksUpToDate>
  <CharactersWithSpaces>72366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