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1592">
        <w:t>CHAPTER 13</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1592">
        <w:t>Moderate to Low Income Housing</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389" w:rsidRPr="00E01592">
        <w:t xml:space="preserve"> 1</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592">
        <w:t>State Housing Finance and Development Authority</w:t>
      </w:r>
      <w:bookmarkStart w:id="0" w:name="_GoBack"/>
      <w:bookmarkEnd w:id="0"/>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10.</w:t>
      </w:r>
      <w:r w:rsidR="00203389" w:rsidRPr="00E01592">
        <w:t xml:space="preserve"> Short title.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This chapter shall be known and may be cited as the "South Carolina State Housing Finance and Development Authority Act of 1977".</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 xml:space="preserve">16; redesignated from </w:t>
      </w:r>
      <w:r w:rsidRPr="00E01592">
        <w:t xml:space="preserve">Section </w:t>
      </w:r>
      <w:r w:rsidR="00203389" w:rsidRPr="00E01592">
        <w:t>31</w:t>
      </w:r>
      <w:r w:rsidRPr="00E01592">
        <w:noBreakHyphen/>
      </w:r>
      <w:r w:rsidR="00203389" w:rsidRPr="00E01592">
        <w:t>13</w:t>
      </w:r>
      <w:r w:rsidRPr="00E01592">
        <w:noBreakHyphen/>
      </w:r>
      <w:r w:rsidR="00203389" w:rsidRPr="00E01592">
        <w:t xml:space="preserve">160 by 1992 Act No. 410, </w:t>
      </w:r>
      <w:r w:rsidRPr="00E01592">
        <w:t xml:space="preserve">Section </w:t>
      </w:r>
      <w:r w:rsidR="00203389" w:rsidRPr="00E01592">
        <w:t>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20.</w:t>
      </w:r>
      <w:r w:rsidR="00203389" w:rsidRPr="00E01592">
        <w:t xml:space="preserve"> South Carolina State Housing Finance and Development Authority created.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There is hereby created a public body corporate and politic to be known as the South Carolina State Housing Finance and Development Authority.</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1962 Code </w:t>
      </w:r>
      <w:r w:rsidRPr="00E01592">
        <w:t xml:space="preserve">Section </w:t>
      </w:r>
      <w:r w:rsidR="00203389" w:rsidRPr="00E01592">
        <w:t>36</w:t>
      </w:r>
      <w:r w:rsidRPr="00E01592">
        <w:noBreakHyphen/>
      </w:r>
      <w:r w:rsidR="00203389" w:rsidRPr="00E01592">
        <w:t xml:space="preserve">291; 1971 (57) 927;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110 by 1992 Act No. 410, </w:t>
      </w:r>
      <w:r w:rsidRPr="00E01592">
        <w:t xml:space="preserve">Section </w:t>
      </w:r>
      <w:r w:rsidR="00203389" w:rsidRPr="00E01592">
        <w:t>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30.</w:t>
      </w:r>
      <w:r w:rsidR="00203389" w:rsidRPr="00E01592">
        <w:t xml:space="preserve"> Appointment, qualifications, and terms of commissioners; appointment certificates; ex officio commissioners.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1962 Code </w:t>
      </w:r>
      <w:r w:rsidRPr="00E01592">
        <w:t xml:space="preserve">Section </w:t>
      </w:r>
      <w:r w:rsidR="00203389" w:rsidRPr="00E01592">
        <w:t>36</w:t>
      </w:r>
      <w:r w:rsidRPr="00E01592">
        <w:noBreakHyphen/>
      </w:r>
      <w:r w:rsidR="00203389" w:rsidRPr="00E01592">
        <w:t xml:space="preserve">292; 1971 (57) 927; 1974 (58) 2089, 2758; 1978 Act No. 644, Part II, </w:t>
      </w:r>
      <w:r w:rsidRPr="00E01592">
        <w:t xml:space="preserve">Section </w:t>
      </w:r>
      <w:r w:rsidR="00203389" w:rsidRPr="00E01592">
        <w:t xml:space="preserve">43; 1987 Act No. 5, </w:t>
      </w:r>
      <w:r w:rsidRPr="00E01592">
        <w:t xml:space="preserve">Section </w:t>
      </w:r>
      <w:r w:rsidR="00203389" w:rsidRPr="00E01592">
        <w:t xml:space="preserve">1; 1988 Act No. 538, </w:t>
      </w:r>
      <w:r w:rsidRPr="00E01592">
        <w:t xml:space="preserve">Section </w:t>
      </w:r>
      <w:r w:rsidR="00203389" w:rsidRPr="00E01592">
        <w:t xml:space="preserve">2; 1991 Act No. 248, </w:t>
      </w:r>
      <w:r w:rsidRPr="00E01592">
        <w:t xml:space="preserve">Section </w:t>
      </w:r>
      <w:r w:rsidR="00203389" w:rsidRPr="00E01592">
        <w:t xml:space="preserve">6;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120 by 1992 Act No. 410, </w:t>
      </w:r>
      <w:r w:rsidRPr="00E01592">
        <w:t xml:space="preserve">Section </w:t>
      </w:r>
      <w:r w:rsidR="00203389" w:rsidRPr="00E01592">
        <w:t>3.</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592">
        <w:t>Section 2</w:t>
      </w:r>
      <w:r w:rsidR="00E01592" w:rsidRPr="00E01592">
        <w:noBreakHyphen/>
      </w:r>
      <w:r w:rsidRPr="00E01592">
        <w:t>13</w:t>
      </w:r>
      <w:r w:rsidR="00E01592" w:rsidRPr="00E01592">
        <w:noBreakHyphen/>
      </w:r>
      <w:r w:rsidRPr="00E01592">
        <w:t>65 directed the Code Commissioner to delete all references to legislative members serving in any capacity as a member of a state board or commission, except as allowed by Section 8</w:t>
      </w:r>
      <w:r w:rsidR="00E01592" w:rsidRPr="00E01592">
        <w:noBreakHyphen/>
      </w:r>
      <w:r w:rsidRPr="00E01592">
        <w:t>13</w:t>
      </w:r>
      <w:r w:rsidR="00E01592" w:rsidRPr="00E01592">
        <w:noBreakHyphen/>
      </w:r>
      <w:r w:rsidRPr="00E01592">
        <w:t>770 of the 1976 Code.</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40.</w:t>
      </w:r>
      <w:r w:rsidR="00203389" w:rsidRPr="00E01592">
        <w:t xml:space="preserve"> Organization; executive director.</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As soon as possible after their appointment, the commissioners shall organize for the transaction of business by choosing a vice</w:t>
      </w:r>
      <w:r w:rsidR="00E01592" w:rsidRPr="00E01592">
        <w:noBreakHyphen/>
      </w:r>
      <w:r w:rsidRPr="00E01592">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03389" w:rsidRPr="00E01592">
        <w:t xml:space="preserve">: 1962 Code </w:t>
      </w:r>
      <w:r w:rsidRPr="00E01592">
        <w:t xml:space="preserve">Section </w:t>
      </w:r>
      <w:r w:rsidR="00203389" w:rsidRPr="00E01592">
        <w:t>36</w:t>
      </w:r>
      <w:r w:rsidRPr="00E01592">
        <w:noBreakHyphen/>
      </w:r>
      <w:r w:rsidR="00203389" w:rsidRPr="00E01592">
        <w:t xml:space="preserve">293; 1971 (57) 927;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130 by 1992 Act No. 410, </w:t>
      </w:r>
      <w:r w:rsidRPr="00E01592">
        <w:t xml:space="preserve">Section </w:t>
      </w:r>
      <w:r w:rsidR="00203389" w:rsidRPr="00E01592">
        <w:t>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50.</w:t>
      </w:r>
      <w:r w:rsidR="00203389" w:rsidRPr="00E01592">
        <w:t xml:space="preserve"> Powers and duties; application of other provisions.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E01592" w:rsidRPr="00E01592">
        <w:noBreakHyphen/>
      </w:r>
      <w:r w:rsidRPr="00E01592">
        <w:t>13</w:t>
      </w:r>
      <w:r w:rsidR="00E01592" w:rsidRPr="00E01592">
        <w:noBreakHyphen/>
      </w:r>
      <w:r w:rsidRPr="00E01592">
        <w:t>170(b), (o), and (p) and who is over sixty</w:t>
      </w:r>
      <w:r w:rsidR="00E01592" w:rsidRPr="00E01592">
        <w:noBreakHyphen/>
      </w:r>
      <w:r w:rsidRPr="00E01592">
        <w:t>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"home conversion mortgage" means a first mortgage which provides for future payments to the homeowner based on accumulated equity.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provisions of this chapter and Chapter 11 apply to the Authority in the same manner and to the same extent as the provisions are applicable to a housing authority created for a city or a county, and the term "Authority" or "Housing Authority" as used in the provisions includes the South Carolina State Housing Finance and Development Authority unless a different meaning clearly appears from the context.</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1962 Code </w:t>
      </w:r>
      <w:r w:rsidRPr="00E01592">
        <w:t xml:space="preserve">Section </w:t>
      </w:r>
      <w:r w:rsidR="00203389" w:rsidRPr="00E01592">
        <w:t>36</w:t>
      </w:r>
      <w:r w:rsidRPr="00E01592">
        <w:noBreakHyphen/>
      </w:r>
      <w:r w:rsidR="00203389" w:rsidRPr="00E01592">
        <w:t xml:space="preserve">294; 1971 (57) 927; 1988 Act No. 538, </w:t>
      </w:r>
      <w:r w:rsidRPr="00E01592">
        <w:t xml:space="preserve">Section </w:t>
      </w:r>
      <w:r w:rsidR="00203389" w:rsidRPr="00E01592">
        <w:t xml:space="preserve">2; 1988 Act No. 575, </w:t>
      </w:r>
      <w:r w:rsidRPr="00E01592">
        <w:t xml:space="preserve">Section </w:t>
      </w:r>
      <w:r w:rsidR="00203389" w:rsidRPr="00E01592">
        <w:t xml:space="preserve">1;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140 by 1992 Act No. 410, </w:t>
      </w:r>
      <w:r w:rsidRPr="00E01592">
        <w:t xml:space="preserve">Section </w:t>
      </w:r>
      <w:r w:rsidR="00203389" w:rsidRPr="00E01592">
        <w:t>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60.</w:t>
      </w:r>
      <w:r w:rsidR="00203389" w:rsidRPr="00E01592">
        <w:t xml:space="preserve"> Authority authorized to operate in any and all counties; operation where there is county housing authority; approval of local governing bodies.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E01592" w:rsidRPr="00E01592">
        <w:noBreakHyphen/>
      </w:r>
      <w:r w:rsidRPr="00E01592">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E01592" w:rsidRPr="00E01592">
        <w:noBreakHyphen/>
      </w:r>
      <w:r w:rsidRPr="00E01592">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1962 Code </w:t>
      </w:r>
      <w:r w:rsidRPr="00E01592">
        <w:t xml:space="preserve">Section </w:t>
      </w:r>
      <w:r w:rsidR="00203389" w:rsidRPr="00E01592">
        <w:t>36</w:t>
      </w:r>
      <w:r w:rsidRPr="00E01592">
        <w:noBreakHyphen/>
      </w:r>
      <w:r w:rsidR="00203389" w:rsidRPr="00E01592">
        <w:t xml:space="preserve">295; 1971 (57) 927;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150 by 1992 Act No. 410, </w:t>
      </w:r>
      <w:r w:rsidRPr="00E01592">
        <w:t xml:space="preserve">Section </w:t>
      </w:r>
      <w:r w:rsidR="00203389" w:rsidRPr="00E01592">
        <w:t>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70.</w:t>
      </w:r>
      <w:r w:rsidR="00203389" w:rsidRPr="00E01592">
        <w:t xml:space="preserve"> Housing Finance and Development Authority allocated state ceiling to issue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Pursuant to 26 U.S.C. Section 103A (g) (6) (A), the South Carolina State Housing Finance and Development Authority is allocated all of the state ceiling to issue qualified mortgage bonds.</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1982 Act No. 283, </w:t>
      </w:r>
      <w:r w:rsidRPr="00E01592">
        <w:t xml:space="preserve">Section </w:t>
      </w:r>
      <w:r w:rsidR="00203389" w:rsidRPr="00E01592">
        <w:t xml:space="preserve">1; 1988 Act No. 538, </w:t>
      </w:r>
      <w:r w:rsidRPr="00E01592">
        <w:t xml:space="preserve">Section </w:t>
      </w:r>
      <w:r w:rsidR="00203389" w:rsidRPr="00E01592">
        <w:t xml:space="preserve">2;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70 by 1992 Act No. 410, </w:t>
      </w:r>
      <w:r w:rsidRPr="00E01592">
        <w:t xml:space="preserve">Section </w:t>
      </w:r>
      <w:r w:rsidR="00203389" w:rsidRPr="00E01592">
        <w:t>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lastRenderedPageBreak/>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80.</w:t>
      </w:r>
      <w:r w:rsidR="00203389" w:rsidRPr="00E01592">
        <w:t xml:space="preserve"> Authority may provide advice or technical assistance.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E01592" w:rsidRPr="00E01592">
        <w:noBreakHyphen/>
      </w:r>
      <w:r w:rsidRPr="00E01592">
        <w:t>governmental entities, must be in participation with private enterprise.</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1983 Act No. 29, </w:t>
      </w:r>
      <w:r w:rsidRPr="00E01592">
        <w:t xml:space="preserve">Section </w:t>
      </w:r>
      <w:r w:rsidR="00203389" w:rsidRPr="00E01592">
        <w:t xml:space="preserve">1; 1988 Act No. 538, </w:t>
      </w:r>
      <w:r w:rsidRPr="00E01592">
        <w:t xml:space="preserve">Section </w:t>
      </w:r>
      <w:r w:rsidR="00203389" w:rsidRPr="00E01592">
        <w:t xml:space="preserve">2;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170 by 1992 Act No. 410, </w:t>
      </w:r>
      <w:r w:rsidRPr="00E01592">
        <w:t xml:space="preserve">Section </w:t>
      </w:r>
      <w:r w:rsidR="00203389" w:rsidRPr="00E01592">
        <w:t>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90.</w:t>
      </w:r>
      <w:r w:rsidR="00203389" w:rsidRPr="00E01592">
        <w:t xml:space="preserve"> Issuance of notes or bonds for multi</w:t>
      </w:r>
      <w:r w:rsidRPr="00E01592">
        <w:noBreakHyphen/>
      </w:r>
      <w:r w:rsidR="00203389" w:rsidRPr="00E01592">
        <w:t>family housing; approval by State Fiscal Accountability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It is intended by the provisions of this section and </w:t>
      </w:r>
      <w:r w:rsidR="00E01592" w:rsidRPr="00E01592">
        <w:t xml:space="preserve">Sections </w:t>
      </w:r>
      <w:r w:rsidRPr="00E01592">
        <w:t xml:space="preserve"> 31</w:t>
      </w:r>
      <w:r w:rsidR="00E01592" w:rsidRPr="00E01592">
        <w:noBreakHyphen/>
      </w:r>
      <w:r w:rsidRPr="00E01592">
        <w:t>3</w:t>
      </w:r>
      <w:r w:rsidR="00E01592" w:rsidRPr="00E01592">
        <w:noBreakHyphen/>
      </w:r>
      <w:r w:rsidRPr="00E01592">
        <w:t>20(15) and (17) and 31</w:t>
      </w:r>
      <w:r w:rsidR="00E01592" w:rsidRPr="00E01592">
        <w:noBreakHyphen/>
      </w:r>
      <w:r w:rsidRPr="00E01592">
        <w:t>3</w:t>
      </w:r>
      <w:r w:rsidR="00E01592" w:rsidRPr="00E01592">
        <w:noBreakHyphen/>
      </w:r>
      <w:r w:rsidRPr="00E01592">
        <w:t xml:space="preserve">540 that the city, county, and regional housing authorities have the same powers presently granted to the State Housing Finance and Development Authority by the provisions of </w:t>
      </w:r>
      <w:r w:rsidR="00E01592" w:rsidRPr="00E01592">
        <w:t xml:space="preserve">Sections </w:t>
      </w:r>
      <w:r w:rsidRPr="00E01592">
        <w:t xml:space="preserve"> 31</w:t>
      </w:r>
      <w:r w:rsidR="00E01592" w:rsidRPr="00E01592">
        <w:noBreakHyphen/>
      </w:r>
      <w:r w:rsidRPr="00E01592">
        <w:t>13</w:t>
      </w:r>
      <w:r w:rsidR="00E01592" w:rsidRPr="00E01592">
        <w:noBreakHyphen/>
      </w:r>
      <w:r w:rsidRPr="00E01592">
        <w:t>160 through 31</w:t>
      </w:r>
      <w:r w:rsidR="00E01592" w:rsidRPr="00E01592">
        <w:noBreakHyphen/>
      </w:r>
      <w:r w:rsidRPr="00E01592">
        <w:t>13</w:t>
      </w:r>
      <w:r w:rsidR="00E01592" w:rsidRPr="00E01592">
        <w:noBreakHyphen/>
      </w:r>
      <w:r w:rsidRPr="00E01592">
        <w:t>330 with respect to multi</w:t>
      </w:r>
      <w:r w:rsidR="00E01592" w:rsidRPr="00E01592">
        <w:noBreakHyphen/>
      </w:r>
      <w:r w:rsidRPr="00E01592">
        <w:t xml:space="preserve">family housing only. The provisions of this section and </w:t>
      </w:r>
      <w:r w:rsidR="00E01592" w:rsidRPr="00E01592">
        <w:t xml:space="preserve">Sections </w:t>
      </w:r>
      <w:r w:rsidRPr="00E01592">
        <w:t xml:space="preserve"> 31</w:t>
      </w:r>
      <w:r w:rsidR="00E01592" w:rsidRPr="00E01592">
        <w:noBreakHyphen/>
      </w:r>
      <w:r w:rsidRPr="00E01592">
        <w:t>3</w:t>
      </w:r>
      <w:r w:rsidR="00E01592" w:rsidRPr="00E01592">
        <w:noBreakHyphen/>
      </w:r>
      <w:r w:rsidRPr="00E01592">
        <w:t>20(15) and (17) and 31</w:t>
      </w:r>
      <w:r w:rsidR="00E01592" w:rsidRPr="00E01592">
        <w:noBreakHyphen/>
      </w:r>
      <w:r w:rsidRPr="00E01592">
        <w:t>3</w:t>
      </w:r>
      <w:r w:rsidR="00E01592" w:rsidRPr="00E01592">
        <w:noBreakHyphen/>
      </w:r>
      <w:r w:rsidRPr="00E01592">
        <w:t>540 do not apply to the financing, acquisition, or construction of single family dwellings by the State Housing Finance and Development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the principal amount of the notes or bonds proposed to be issued.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the purpose or purposes for which the proceeds of such notes or bonds are to be expended.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the maturity schedule of the notes or bonds proposed to be issued.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a schedule showing the annual debt service requirements on all outstanding notes or bonds of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a schedule showing the amount and source of revenues available for the payment of the debt service requirements established by the schedule required in item (4).</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the method to be employed in selling the proposed notes or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(7) any other information which the State Fiscal Accountability Authority shall require.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1986 Act No. 369, </w:t>
      </w:r>
      <w:r w:rsidRPr="00E01592">
        <w:t xml:space="preserve">Section </w:t>
      </w:r>
      <w:r w:rsidR="00203389" w:rsidRPr="00E01592">
        <w:t xml:space="preserve">1; 1988 Act No. 538, </w:t>
      </w:r>
      <w:r w:rsidRPr="00E01592">
        <w:t xml:space="preserve">Section </w:t>
      </w:r>
      <w:r w:rsidR="00203389" w:rsidRPr="00E01592">
        <w:t xml:space="preserve">2; redesignated from </w:t>
      </w:r>
      <w:r w:rsidRPr="00E01592">
        <w:t xml:space="preserve">Section </w:t>
      </w:r>
      <w:r w:rsidR="00203389" w:rsidRPr="00E01592">
        <w:t>31</w:t>
      </w:r>
      <w:r w:rsidRPr="00E01592">
        <w:noBreakHyphen/>
      </w:r>
      <w:r w:rsidR="00203389" w:rsidRPr="00E01592">
        <w:t>3</w:t>
      </w:r>
      <w:r w:rsidRPr="00E01592">
        <w:noBreakHyphen/>
      </w:r>
      <w:r w:rsidR="00203389" w:rsidRPr="00E01592">
        <w:t xml:space="preserve">180 by 1992 Act No. 410, </w:t>
      </w:r>
      <w:r w:rsidRPr="00E01592">
        <w:t xml:space="preserve">Section </w:t>
      </w:r>
      <w:r w:rsidR="00203389" w:rsidRPr="00E01592">
        <w:t>3.</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 effective July 1, 2015.</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389" w:rsidRPr="00E01592">
        <w:t xml:space="preserve"> 3</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592">
        <w:t>Issuance of Bonds and Other Obligations</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170.</w:t>
      </w:r>
      <w:r w:rsidR="00203389" w:rsidRPr="00E01592">
        <w:t xml:space="preserve"> Definitions.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Unless a different meaning clearly appears from the context, as used in this chapter:</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(a) "Authority" means the South Carolina State Housing, Finance, and Development Authority created by Act 500 of 1971.</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(b) "Beneficiary class" or "beneficiary classes" means the class consisting of persons and families of low income and the class consisting of persons and families of moderate to low income.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(c) "Bonds" and "notes" mean any bonds, notes, debentures, interim certificates, bond anticipation notes or other evidences of indebtedness issued by the Authority pursuant to this chapter.</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(d) "State Fiscal Accountability Authority" means the State Fiscal Accountability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(e) "County" means any county in the State.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(f) "Federally insured mortgage" means a mortgage loan insured or guaranteed by the federal government or for which there is a commitment by the federal government to insure or guarantee such a mortgage.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(g) "Federal mortgage" means a mortgage loan made by the federal government or for which there is a commitment by the federal government to make such a mortgage loan.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(h) "Housing development costs" means the sum total of all costs incurred in the development of a residential land or housing development or project which are approved by the Authority as reasonable and necessary.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(i) "Housing development" or "housing project"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(j) "Housing sponsor"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(k) "Mortgage" means a mortgage or other instrument which constitutes a lien on improvements and real property or on a leasehold estate of duration satisfactory to the Authority or which can be insured to the satisfaction of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(l) "Mortgage lender" means any bank or trust company, savings bank, national banking association, savings and loan association or building and loan association, life insurance company, mortgage banker or other financial institutions authorized to transact business in the State.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(m) "Mortgage loan"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(n) "Municipality" means any incorporated municipality or other political subdivision of the State.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(o) "Persons and families of low income" means those individuals who are members of households whose gross income is less than the income of those within the definition of the class "Persons and families of moderate to low income".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lastRenderedPageBreak/>
        <w:tab/>
      </w:r>
      <w:r w:rsidRPr="00E01592">
        <w:tab/>
        <w:t>(p) "Persons and families of moderate to low income" means those individuals who are members of households whose gross income falls between seventy</w:t>
      </w:r>
      <w:r w:rsidR="00E01592" w:rsidRPr="00E01592">
        <w:noBreakHyphen/>
      </w:r>
      <w:r w:rsidRPr="00E01592">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Internal Revenue Code </w:t>
      </w:r>
      <w:r w:rsidR="00E01592" w:rsidRPr="00E01592">
        <w:t xml:space="preserve">Section </w:t>
      </w:r>
      <w:r w:rsidRPr="00E01592">
        <w:t xml:space="preserve">151, as defined in item (11) of </w:t>
      </w:r>
      <w:r w:rsidR="00E01592" w:rsidRPr="00E01592">
        <w:t xml:space="preserve">Section </w:t>
      </w:r>
      <w:r w:rsidRPr="00E01592">
        <w:t>12</w:t>
      </w:r>
      <w:r w:rsidR="00E01592" w:rsidRPr="00E01592">
        <w:noBreakHyphen/>
      </w:r>
      <w:r w:rsidRPr="00E01592">
        <w:t>7</w:t>
      </w:r>
      <w:r w:rsidR="00E01592" w:rsidRPr="00E01592">
        <w:noBreakHyphen/>
      </w:r>
      <w:r w:rsidRPr="00E01592">
        <w:t>20, must be deducted from gross income in order to qualify a person or family as a member of the "beneficiary class".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(q) "Real property" means all lands within the State, including improvements and fixtures thereon, and property of any nature appurtenant thereto or used in connection therewith and every estate, interest and right, legal or equitable, thereon, including leasehold estates.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(r) "Residential housing"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(s) "State" means the State of South Carolina.</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1977 Act No. 76, </w:t>
      </w:r>
      <w:r w:rsidRPr="00E01592">
        <w:t xml:space="preserve">Section </w:t>
      </w:r>
      <w:r w:rsidR="00203389" w:rsidRPr="00E01592">
        <w:t xml:space="preserve">3; 1982 Act No. 283, </w:t>
      </w:r>
      <w:r w:rsidRPr="00E01592">
        <w:t xml:space="preserve">Section </w:t>
      </w:r>
      <w:r w:rsidR="00203389" w:rsidRPr="00E01592">
        <w:t xml:space="preserve">2; 1985 Act No. 101, </w:t>
      </w:r>
      <w:r w:rsidRPr="00E01592">
        <w:t xml:space="preserve">Section </w:t>
      </w:r>
      <w:r w:rsidR="00203389" w:rsidRPr="00E01592">
        <w:t xml:space="preserve">19; 1988 Act No. 538, </w:t>
      </w:r>
      <w:r w:rsidRPr="00E01592">
        <w:t xml:space="preserve">Section </w:t>
      </w:r>
      <w:r w:rsidR="00203389" w:rsidRPr="00E01592">
        <w:t>2.</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 effective July 1, 2015.</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592">
        <w:t xml:space="preserve">Pursuant to the directive to the Code Commissioner in 2018 Act No. 246, </w:t>
      </w:r>
      <w:r w:rsidR="00E01592" w:rsidRPr="00E01592">
        <w:t xml:space="preserve">Section </w:t>
      </w:r>
      <w:r w:rsidRPr="00E01592">
        <w:t>10, "Revenue and Fiscal Affairs Office" was substituted for all references to "Office of Research and Statistics of the Revenue and Fiscal Affairs Office".</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180.</w:t>
      </w:r>
      <w:r w:rsidR="00203389" w:rsidRPr="00E01592">
        <w:t xml:space="preserve"> Declaration of legislative findings and purpose.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General Assembly further finds: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(c) That the supply of residential housing for persons and families displaced by public actions or natural disaster should be increased.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(d) That private enterprise and investment should be encouraged to sponsor, build and rehabilitate residential housing for such persons and families.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lastRenderedPageBreak/>
        <w:tab/>
      </w:r>
      <w:r w:rsidRPr="00E01592">
        <w:tab/>
        <w:t>(e) That private financing be supplemented by financing as provided for in this chapter to help prevent the recurrence of slum conditions and blight and assist in their permanent elimination throughout South Carolina.</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Provide construction and mortgage loans.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Purchase mortgage loans.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Provide for predevelopment costs, temporary financing and land development expenses.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Provide residential housing construction and rehabilitation by private enterprise and housing sponsors for sale or rental to persons and families of low income and persons and families of moderate to low income.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Provide mortgage financing.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Make loans to mortgage lenders under terms and conditions requiring that the proceeds thereof be used by the mortgage lenders for new residential mortgage loans.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(7) Provide technical, consultative and project assistance services to housing sponsors.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(8) Assist in coordinating federal, state, regional and local public and private efforts and resources.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(9) Promote wise usage of land and other resources.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(10) Make direct loans to qualified individuals through mortgage lenders.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 xml:space="preserve">(11) Under the conditions enumerated in </w:t>
      </w:r>
      <w:r w:rsidR="00E01592" w:rsidRPr="00E01592">
        <w:t xml:space="preserve">Section </w:t>
      </w:r>
      <w:r w:rsidRPr="00E01592">
        <w:t>31</w:t>
      </w:r>
      <w:r w:rsidR="00E01592" w:rsidRPr="00E01592">
        <w:noBreakHyphen/>
      </w:r>
      <w:r w:rsidRPr="00E01592">
        <w:t>13</w:t>
      </w:r>
      <w:r w:rsidR="00E01592" w:rsidRPr="00E01592">
        <w:noBreakHyphen/>
      </w:r>
      <w:r w:rsidRPr="00E01592">
        <w:t>190 acquire title to real property and cause to be constructed thereon.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(12) Sell and dispose of real property and residential housing on such terms and conditions as the Authority shall determine.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(13) Acquire title to and sell real property where necessary to accomplish the purposes and intent of this chapter or where necessary to enforce a lien on any property, security or collateral pledged to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The General Assembly further finds that all of the foregoing are public purposes and uses for which moneys may be borrowed, expended, advanced, loaned or granted and that such activities serve a public </w:t>
      </w:r>
      <w:r w:rsidRPr="00E01592">
        <w:lastRenderedPageBreak/>
        <w:t>purpose in improving or otherwise benefiting the people of the State, that the enactment of this chapter is in the public interest and is hereby so declared as a matter of express legislative determination.</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2.</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190.</w:t>
      </w:r>
      <w:r w:rsidR="00203389" w:rsidRPr="00E01592">
        <w:t xml:space="preserve"> Powers conferred upon South Carolina State Housing, Finance, and Development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E01592" w:rsidRPr="00E01592">
        <w:t xml:space="preserve">Section </w:t>
      </w:r>
      <w:r w:rsidRPr="00E01592">
        <w:t>31</w:t>
      </w:r>
      <w:r w:rsidR="00E01592" w:rsidRPr="00E01592">
        <w:noBreakHyphen/>
      </w:r>
      <w:r w:rsidRPr="00E01592">
        <w:t>13</w:t>
      </w:r>
      <w:r w:rsidR="00E01592" w:rsidRPr="00E01592">
        <w:noBreakHyphen/>
      </w:r>
      <w:r w:rsidRPr="00E01592">
        <w:t>250, the Authority may exercise all powers necessary to carry out its functions in any county or municipality and, without limitation, may exercise any of the following powers: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Make and execute contracts and any other instruments and agreements necessary or desirable for the performance of its functions.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 xml:space="preserve">(2) Borrow money through the issuance of notes and bonds under the conditions set forth in </w:t>
      </w:r>
      <w:r w:rsidR="00E01592" w:rsidRPr="00E01592">
        <w:t xml:space="preserve">Section </w:t>
      </w:r>
      <w:r w:rsidRPr="00E01592">
        <w:t>31</w:t>
      </w:r>
      <w:r w:rsidR="00E01592" w:rsidRPr="00E01592">
        <w:noBreakHyphen/>
      </w:r>
      <w:r w:rsidRPr="00E01592">
        <w:t>13</w:t>
      </w:r>
      <w:r w:rsidR="00E01592" w:rsidRPr="00E01592">
        <w:noBreakHyphen/>
      </w:r>
      <w:r w:rsidRPr="00E01592">
        <w:t>200.</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 xml:space="preserve">(6) Require that loans made to mortgage lenders pursuant to </w:t>
      </w:r>
      <w:r w:rsidR="00E01592" w:rsidRPr="00E01592">
        <w:t xml:space="preserve">Section </w:t>
      </w:r>
      <w:r w:rsidRPr="00E01592">
        <w:t>31</w:t>
      </w:r>
      <w:r w:rsidR="00E01592" w:rsidRPr="00E01592">
        <w:noBreakHyphen/>
      </w:r>
      <w:r w:rsidRPr="00E01592">
        <w:t>13</w:t>
      </w:r>
      <w:r w:rsidR="00E01592" w:rsidRPr="00E01592">
        <w:noBreakHyphen/>
      </w:r>
      <w:r w:rsidRPr="00E01592">
        <w:t xml:space="preserve">200(1)(a) shall be additionally secured as to payment of both principal and interest by a pledge of and lien upon collateral security in such amounts and consisting of obligations and securities of the class enumerated in </w:t>
      </w:r>
      <w:r w:rsidR="00E01592" w:rsidRPr="00E01592">
        <w:t xml:space="preserve">Section </w:t>
      </w:r>
      <w:r w:rsidRPr="00E01592">
        <w:t>31</w:t>
      </w:r>
      <w:r w:rsidR="00E01592" w:rsidRPr="00E01592">
        <w:noBreakHyphen/>
      </w:r>
      <w:r w:rsidRPr="00E01592">
        <w:t>13</w:t>
      </w:r>
      <w:r w:rsidR="00E01592" w:rsidRPr="00E01592">
        <w:noBreakHyphen/>
      </w:r>
      <w:r w:rsidRPr="00E01592">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(9) Sell upon such terms and conditions as the Authority shall approve any mortgages, federally insured mortgages, federal mortgages and loans.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(10) Procure insurance against any loss in connection with its property and other assets and those of any housing sponsor or persons and families occupying residential housing insured or partially or wholly financed by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(11) Require reasonable fees and charges for the rendering of its services which, unless required for purposes of the proceedings, may be used by the Authority for any of its corporate purposes.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(12) Institute any action or proceeding necessary to require the performance of any agreement relating to any housing development partially or wholly financed by the Authority and the use of the proceeds of loans made by the Authority for such purpose.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(14) Acquire title to and sell real property where necessary to accomplish the purposes and intent of this chapter or where necessary to enforce a lien on any property, security or collateral pledged to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(15) Sell and dispose of any real property and any residential housing thereon on such terms and conditions as the Authority shall approve.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(16) Avail itself of all legal and equitable remedies to protect properties or other securities in which it has any interest.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Authority's jurisdiction in any manner not inconsistent with any existing obligation of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(20) Create and establish such funds as may be necessary or desirable for its corporate purposes.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(21) Initiate counselling and management programs for all persons or families of the beneficiary classes occupying housing developments in which the Authority has an interest.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(22) Provide advice, technical assistance and other services to public and corporate bodies, appropriate and prospective housing sponsors or persons and families of the beneficiary classes.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 xml:space="preserve">(23) Acquire, own and operate rental projects under the terms and conditions set forth in </w:t>
      </w:r>
      <w:r w:rsidR="00E01592" w:rsidRPr="00E01592">
        <w:t xml:space="preserve">Section </w:t>
      </w:r>
      <w:r w:rsidRPr="00E01592">
        <w:t>31</w:t>
      </w:r>
      <w:r w:rsidR="00E01592" w:rsidRPr="00E01592">
        <w:noBreakHyphen/>
      </w:r>
      <w:r w:rsidRPr="00E01592">
        <w:t>13</w:t>
      </w:r>
      <w:r w:rsidR="00E01592" w:rsidRPr="00E01592">
        <w:noBreakHyphen/>
      </w:r>
      <w:r w:rsidRPr="00E01592">
        <w:t>250.</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4.</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200.</w:t>
      </w:r>
      <w:r w:rsidR="00203389" w:rsidRPr="00E01592">
        <w:t xml:space="preserve"> Notes and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 xml:space="preserve">(a) Upon obtaining the approval of the State Fiscal Accountability Authority pursuant to </w:t>
      </w:r>
      <w:r w:rsidR="00E01592" w:rsidRPr="00E01592">
        <w:t xml:space="preserve">Section </w:t>
      </w:r>
      <w:r w:rsidRPr="00E01592">
        <w:t>31</w:t>
      </w:r>
      <w:r w:rsidR="00E01592" w:rsidRPr="00E01592">
        <w:noBreakHyphen/>
      </w:r>
      <w:r w:rsidRPr="00E01592">
        <w:t>13</w:t>
      </w:r>
      <w:r w:rsidR="00E01592" w:rsidRPr="00E01592">
        <w:noBreakHyphen/>
      </w:r>
      <w:r w:rsidRPr="00E01592">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E01592" w:rsidRPr="00E01592">
        <w:t xml:space="preserve">Sections </w:t>
      </w:r>
      <w:r w:rsidRPr="00E01592">
        <w:t xml:space="preserve"> 31</w:t>
      </w:r>
      <w:r w:rsidR="00E01592" w:rsidRPr="00E01592">
        <w:noBreakHyphen/>
      </w:r>
      <w:r w:rsidRPr="00E01592">
        <w:t>13</w:t>
      </w:r>
      <w:r w:rsidR="00E01592" w:rsidRPr="00E01592">
        <w:noBreakHyphen/>
      </w:r>
      <w:r w:rsidRPr="00E01592">
        <w:t>260 and 33</w:t>
      </w:r>
      <w:r w:rsidR="00E01592" w:rsidRPr="00E01592">
        <w:noBreakHyphen/>
      </w:r>
      <w:r w:rsidRPr="00E01592">
        <w:t>13</w:t>
      </w:r>
      <w:r w:rsidR="00E01592" w:rsidRPr="00E01592">
        <w:noBreakHyphen/>
      </w:r>
      <w:r w:rsidRPr="00E01592">
        <w:t xml:space="preserve">270. The Authority must require that loans to lenders made pursuant to </w:t>
      </w:r>
      <w:r w:rsidR="00E01592" w:rsidRPr="00E01592">
        <w:t xml:space="preserve">Section </w:t>
      </w:r>
      <w:r w:rsidRPr="00E01592">
        <w:t>31</w:t>
      </w:r>
      <w:r w:rsidR="00E01592" w:rsidRPr="00E01592">
        <w:noBreakHyphen/>
      </w:r>
      <w:r w:rsidRPr="00E01592">
        <w:t>13</w:t>
      </w:r>
      <w:r w:rsidR="00E01592" w:rsidRPr="00E01592">
        <w:noBreakHyphen/>
      </w:r>
      <w:r w:rsidRPr="00E01592">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E01592" w:rsidRPr="00E01592">
        <w:noBreakHyphen/>
      </w:r>
      <w:r w:rsidRPr="00E01592">
        <w:t>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"Loan to Lender Program".</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 xml:space="preserve">(b) Upon obtaining the approval of the State Fiscal Accountability Authority pursuant to </w:t>
      </w:r>
      <w:r w:rsidR="00E01592" w:rsidRPr="00E01592">
        <w:t xml:space="preserve">Section </w:t>
      </w:r>
      <w:r w:rsidRPr="00E01592">
        <w:t>31</w:t>
      </w:r>
      <w:r w:rsidR="00E01592" w:rsidRPr="00E01592">
        <w:noBreakHyphen/>
      </w:r>
      <w:r w:rsidRPr="00E01592">
        <w:t>13</w:t>
      </w:r>
      <w:r w:rsidR="00E01592" w:rsidRPr="00E01592">
        <w:noBreakHyphen/>
      </w:r>
      <w:r w:rsidRPr="00E01592">
        <w:t>220 and in order to provide funds for its corporate purposes, the Authority is authorized to issue from time to time its notes and bonds for the purpose of obtaining funds with which to make: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r>
      <w:r w:rsidRPr="00E01592">
        <w:tab/>
        <w:t>(i) construction loans secured by mortgages of housing sponsors or of persons or families of either beneficiary class;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r>
      <w:r w:rsidRPr="00E01592">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r>
      <w:r w:rsidRPr="00E01592">
        <w:tab/>
      </w:r>
      <w:r w:rsidRPr="00E01592">
        <w:tab/>
        <w:t>a. If there is a public distribution of the notes or bonds, the issue must be rated by one or more of the national rating agencies, and one or more of the following conditions must be met: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r>
      <w:r w:rsidRPr="00E01592">
        <w:tab/>
      </w:r>
      <w:r w:rsidRPr="00E01592">
        <w:tab/>
      </w:r>
      <w:r w:rsidRPr="00E01592">
        <w:tab/>
        <w:t>i. There must be in effect a federal program providing assistance in the repayment of the loans.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r>
      <w:r w:rsidRPr="00E01592">
        <w:tab/>
      </w:r>
      <w:r w:rsidRPr="00E01592">
        <w:tab/>
      </w:r>
      <w:r w:rsidRPr="00E01592">
        <w:tab/>
        <w:t>ii. The proceeds must be used to acquire either federally insured mortgages or mortgages insured by a private mortgage insurer authorized to do business in this State.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r>
      <w:r w:rsidRPr="00E01592">
        <w:tab/>
      </w:r>
      <w:r w:rsidRPr="00E01592">
        <w:tab/>
      </w:r>
      <w:r w:rsidRPr="00E01592">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r>
      <w:r w:rsidRPr="00E01592">
        <w:tab/>
      </w:r>
      <w:r w:rsidRPr="00E01592">
        <w:tab/>
        <w:t>b. If the notes or bonds are sold or placed either as "mortgage bonds sold as a unit", in "transactions with banks, institutional buyers, or other nonregistered persons" as provided in Section 35</w:t>
      </w:r>
      <w:r w:rsidR="00E01592" w:rsidRPr="00E01592">
        <w:noBreakHyphen/>
      </w:r>
      <w:r w:rsidRPr="00E01592">
        <w:t>1</w:t>
      </w:r>
      <w:r w:rsidR="00E01592" w:rsidRPr="00E01592">
        <w:noBreakHyphen/>
      </w:r>
      <w:r w:rsidRPr="00E01592">
        <w:t>202(11)(A), the documents pursuant to which the notes or bonds are issued must permit the authority to avoid a default by it by completing an assignment of, or foregoing its rights with respect to, any collateral or security pledged to secure the notes or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(c) Upon obtaining the approval of the State Fiscal Accountability Authority pursuant to Section 31</w:t>
      </w:r>
      <w:r w:rsidR="00E01592" w:rsidRPr="00E01592">
        <w:noBreakHyphen/>
      </w:r>
      <w:r w:rsidRPr="00E01592">
        <w:t>13</w:t>
      </w:r>
      <w:r w:rsidR="00E01592" w:rsidRPr="00E01592">
        <w:noBreakHyphen/>
      </w:r>
      <w:r w:rsidRPr="00E01592">
        <w:t>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"Mortgage Purchase Program".</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 xml:space="preserve">(d) Upon obtaining the approval of the State Fiscal Accountability Authority pursuant to </w:t>
      </w:r>
      <w:r w:rsidR="00E01592" w:rsidRPr="00E01592">
        <w:t xml:space="preserve">Section </w:t>
      </w:r>
      <w:r w:rsidRPr="00E01592">
        <w:t>31</w:t>
      </w:r>
      <w:r w:rsidR="00E01592" w:rsidRPr="00E01592">
        <w:noBreakHyphen/>
      </w:r>
      <w:r w:rsidRPr="00E01592">
        <w:t>13</w:t>
      </w:r>
      <w:r w:rsidR="00E01592" w:rsidRPr="00E01592">
        <w:noBreakHyphen/>
      </w:r>
      <w:r w:rsidRPr="00E01592">
        <w:t>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"Construction Loan Program".</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 xml:space="preserve">(e) Upon obtaining the approval of the State Fiscal Accountability Authority pursuant to </w:t>
      </w:r>
      <w:r w:rsidR="00E01592" w:rsidRPr="00E01592">
        <w:t xml:space="preserve">Section </w:t>
      </w:r>
      <w:r w:rsidRPr="00E01592">
        <w:t>31</w:t>
      </w:r>
      <w:r w:rsidR="00E01592" w:rsidRPr="00E01592">
        <w:noBreakHyphen/>
      </w:r>
      <w:r w:rsidRPr="00E01592">
        <w:t>13</w:t>
      </w:r>
      <w:r w:rsidR="00E01592" w:rsidRPr="00E01592">
        <w:noBreakHyphen/>
      </w:r>
      <w:r w:rsidRPr="00E01592">
        <w:t xml:space="preserve">220 and in order to provide funds for its corporate purposes, the Authority is hereby authorized to </w:t>
      </w:r>
      <w:r w:rsidRPr="00E01592">
        <w:lastRenderedPageBreak/>
        <w:t>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"Public Rental Project Program".</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Notes and bonds shall be authorized by resolutions of the Authority, shall bear such dates and shall mature at such times as the resolutions provide, except that no notes or bonds shall mature more than forty</w:t>
      </w:r>
      <w:r w:rsidR="00E01592" w:rsidRPr="00E01592">
        <w:noBreakHyphen/>
      </w:r>
      <w:r w:rsidRPr="00E01592">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E01592" w:rsidRPr="00E01592">
        <w:t xml:space="preserve">Section </w:t>
      </w:r>
      <w:r w:rsidRPr="00E01592">
        <w:t>11</w:t>
      </w:r>
      <w:r w:rsidR="00E01592" w:rsidRPr="00E01592">
        <w:noBreakHyphen/>
      </w:r>
      <w:r w:rsidRPr="00E01592">
        <w:t>9</w:t>
      </w:r>
      <w:r w:rsidR="00E01592" w:rsidRPr="00E01592">
        <w:noBreakHyphen/>
      </w:r>
      <w:r w:rsidRPr="00E01592">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Any resolutions authorizing any notes or bonds or any issue thereof may contain provisions which shall be a part of the contracts with the holders thereof as to:</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(a) pledging revenues of the Authority to secure the payment of the notes or bonds of any issue thereof subject to the provisions of this chapter and to such agreements with noteholders or bondholders as may then exist;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(b) pledging assets of the Authority, including mortgages and obligations secured by the same, to secure the payment of the notes or bonds or of any issue of notes or bonds, subject to such agreements with noteholders or bondholders as may then exist;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(c) mortgaging real or personal property of the Authority then owned or thereafter acquired;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(d) prescribing the use and disposition of payments of principal and income derived from mortgages owned by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(e) providing for the creation of reserves or sinking funds and the regulation and disposition thereof;</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(f) imposing limitations on the purpose to which the proceeds of sale of notes or bonds may be applied;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(g) imposing limitations on the issuance of additional notes or bonds, the terms upon which additional notes or bonds may be issued and secured, and the refunding of outstanding or other notes or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(h) prescribing the procedure, if any, by which the terms of any contract with noteholders or bondholders may be amended, the amount of notes or bonds the holders of which must consent thereto, and the manner in which such consent may be given;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(i) imposing limitations on the amount of moneys to be expended by the Authority for operating expenses of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(l) providing for other matters of like or different character which in any way affect the security or protection of the holders of the notes or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 xml:space="preserve">Neither the resolution nor any other instrument by which a pledge is created need be recorded but a transcript of proceedings shall be filed in compliance with </w:t>
      </w:r>
      <w:r w:rsidR="00E01592" w:rsidRPr="00E01592">
        <w:t xml:space="preserve">Section </w:t>
      </w:r>
      <w:r w:rsidRPr="00E01592">
        <w:t>11</w:t>
      </w:r>
      <w:r w:rsidR="00E01592" w:rsidRPr="00E01592">
        <w:noBreakHyphen/>
      </w:r>
      <w:r w:rsidRPr="00E01592">
        <w:t>15</w:t>
      </w:r>
      <w:r w:rsidR="00E01592" w:rsidRPr="00E01592">
        <w:noBreakHyphen/>
      </w:r>
      <w:r w:rsidRPr="00E01592">
        <w:t>20 of the 1976 Code.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Neither the commissioners of the Authority nor any other person executing such notes or bonds shall be subject to any personal liability or accountability by reason of the issuance thereof.</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The Authority, subject to such agreements with noteholders or bondholders as may then exist, shall have power out of any funds available therefor to purchase notes or bonds of the Authority, which shall thereupon be cancelled, at a price not exceeding: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(a) if the notes or bonds are then redeemable, the redemption price then applicable plus accrued interest, or</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r>
      <w:r w:rsidRPr="00E01592">
        <w:tab/>
        <w:t>(b) if the notes or bonds are not then redeemable, the redemption price applicable on the first date after such purchase upon which the notes or bonds become subject to redemption plus accrued interest.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 xml:space="preserve">(10) The Authority may exercise in connection with the issuance of any of its obligations, including notes, bonds, bond anticipation notes and refunding notes or bonds, all or any part or combination of the powers granted herein or in </w:t>
      </w:r>
      <w:r w:rsidR="00E01592" w:rsidRPr="00E01592">
        <w:t xml:space="preserve">Section </w:t>
      </w:r>
      <w:r w:rsidRPr="00E01592">
        <w:t>31</w:t>
      </w:r>
      <w:r w:rsidR="00E01592" w:rsidRPr="00E01592">
        <w:noBreakHyphen/>
      </w:r>
      <w:r w:rsidRPr="00E01592">
        <w:t>3</w:t>
      </w:r>
      <w:r w:rsidR="00E01592" w:rsidRPr="00E01592">
        <w:noBreakHyphen/>
      </w:r>
      <w:r w:rsidRPr="00E01592">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E01592" w:rsidRPr="00E01592">
        <w:t xml:space="preserve">Section </w:t>
      </w:r>
      <w:r w:rsidRPr="00E01592">
        <w:t>31</w:t>
      </w:r>
      <w:r w:rsidR="00E01592" w:rsidRPr="00E01592">
        <w:noBreakHyphen/>
      </w:r>
      <w:r w:rsidRPr="00E01592">
        <w:t>3</w:t>
      </w:r>
      <w:r w:rsidR="00E01592" w:rsidRPr="00E01592">
        <w:noBreakHyphen/>
      </w:r>
      <w:r w:rsidRPr="00E01592">
        <w:t>1580.</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1977 Act No. 76, </w:t>
      </w:r>
      <w:r w:rsidRPr="00E01592">
        <w:t xml:space="preserve">Section </w:t>
      </w:r>
      <w:r w:rsidR="00203389" w:rsidRPr="00E01592">
        <w:t xml:space="preserve">5; 1983 Act No. 31, </w:t>
      </w:r>
      <w:r w:rsidRPr="00E01592">
        <w:t xml:space="preserve">Sections </w:t>
      </w:r>
      <w:r w:rsidR="00203389" w:rsidRPr="00E01592">
        <w:t xml:space="preserve"> 1</w:t>
      </w:r>
      <w:r w:rsidRPr="00E01592">
        <w:noBreakHyphen/>
      </w:r>
      <w:r w:rsidR="00203389" w:rsidRPr="00E01592">
        <w:t xml:space="preserve">4; 1988 Act No. 538, </w:t>
      </w:r>
      <w:r w:rsidRPr="00E01592">
        <w:t xml:space="preserve">Section </w:t>
      </w:r>
      <w:r w:rsidR="00203389" w:rsidRPr="00E01592">
        <w:t xml:space="preserve">1; 1990 Act No. 370, </w:t>
      </w:r>
      <w:r w:rsidRPr="00E01592">
        <w:t xml:space="preserve">Section </w:t>
      </w:r>
      <w:r w:rsidR="00203389" w:rsidRPr="00E01592">
        <w:t xml:space="preserve">1; 2005 Act No. 110, </w:t>
      </w:r>
      <w:r w:rsidRPr="00E01592">
        <w:t xml:space="preserve">Section </w:t>
      </w:r>
      <w:r w:rsidR="00203389" w:rsidRPr="00E01592">
        <w:t>2.</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 xml:space="preserve">The Code Commissioner changed the reference in item (2) from </w:t>
      </w:r>
      <w:r w:rsidR="00E01592" w:rsidRPr="00E01592">
        <w:t xml:space="preserve">Section </w:t>
      </w:r>
      <w:r w:rsidRPr="00E01592">
        <w:t>11</w:t>
      </w:r>
      <w:r w:rsidR="00E01592" w:rsidRPr="00E01592">
        <w:noBreakHyphen/>
      </w:r>
      <w:r w:rsidRPr="00E01592">
        <w:t>9</w:t>
      </w:r>
      <w:r w:rsidR="00E01592" w:rsidRPr="00E01592">
        <w:noBreakHyphen/>
      </w:r>
      <w:r w:rsidRPr="00E01592">
        <w:t xml:space="preserve">350 to </w:t>
      </w:r>
      <w:r w:rsidR="00E01592" w:rsidRPr="00E01592">
        <w:t xml:space="preserve">Section </w:t>
      </w:r>
      <w:r w:rsidRPr="00E01592">
        <w:t>11</w:t>
      </w:r>
      <w:r w:rsidR="00E01592" w:rsidRPr="00E01592">
        <w:noBreakHyphen/>
      </w:r>
      <w:r w:rsidRPr="00E01592">
        <w:t>9</w:t>
      </w:r>
      <w:r w:rsidR="00E01592" w:rsidRPr="00E01592">
        <w:noBreakHyphen/>
      </w:r>
      <w:r w:rsidRPr="00E01592">
        <w:t>360.</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 effective July 1, 2015.</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210.</w:t>
      </w:r>
      <w:r w:rsidR="00203389" w:rsidRPr="00E01592">
        <w:t xml:space="preserve"> Maximum interest rate.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Notwithstanding any limitation or restriction now existing by statute heretofore enacted or other provisions of this chapter, the maximum rate of interest that may be paid by persons or families of the beneficiary class served by </w:t>
      </w:r>
      <w:r w:rsidR="00E01592" w:rsidRPr="00E01592">
        <w:t xml:space="preserve">Sections </w:t>
      </w:r>
      <w:r w:rsidRPr="00E01592">
        <w:t xml:space="preserve"> 31</w:t>
      </w:r>
      <w:r w:rsidR="00E01592" w:rsidRPr="00E01592">
        <w:noBreakHyphen/>
      </w:r>
      <w:r w:rsidRPr="00E01592">
        <w:t>13</w:t>
      </w:r>
      <w:r w:rsidR="00E01592" w:rsidRPr="00E01592">
        <w:noBreakHyphen/>
      </w:r>
      <w:r w:rsidRPr="00E01592">
        <w:t>200(1)(a) and 31</w:t>
      </w:r>
      <w:r w:rsidR="00E01592" w:rsidRPr="00E01592">
        <w:noBreakHyphen/>
      </w:r>
      <w:r w:rsidRPr="00E01592">
        <w:t>13</w:t>
      </w:r>
      <w:r w:rsidR="00E01592" w:rsidRPr="00E01592">
        <w:noBreakHyphen/>
      </w:r>
      <w:r w:rsidRPr="00E01592">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1977 Act No. 76, </w:t>
      </w:r>
      <w:r w:rsidRPr="00E01592">
        <w:t xml:space="preserve">Section </w:t>
      </w:r>
      <w:r w:rsidR="00203389" w:rsidRPr="00E01592">
        <w:t>5A.</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 effective July 1, 2015.</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220.</w:t>
      </w:r>
      <w:r w:rsidR="00203389" w:rsidRPr="00E01592">
        <w:t xml:space="preserve"> Information required by State Fiscal Accountability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The principal amount of the notes or bonds proposed to be issued.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The purpose or purposes for which the proceeds of such notes or bonds are to be expended.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The maturity schedule of the notes or bonds proposed to be issued.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A schedule showing the annual debt service requirements on all outstanding notes or bonds of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A schedule showing the amount and source of revenues available for the payment of the debt service requirements established by the schedule required in item (4).</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The method to be employed in selling the proposed notes or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(7) Any other information which the State Fiscal Accountability Authority shall require.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1977 Act No. 76, </w:t>
      </w:r>
      <w:r w:rsidRPr="00E01592">
        <w:t xml:space="preserve">Section </w:t>
      </w:r>
      <w:r w:rsidR="00203389" w:rsidRPr="00E01592">
        <w:t>6.</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 effective July 1, 2015.</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230.</w:t>
      </w:r>
      <w:r w:rsidR="00203389" w:rsidRPr="00E01592">
        <w:t xml:space="preserve"> Maximum amount of bonds and notes.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Notwithstanding any other provision of this chapter, the total amount of bonds and notes authorized to be issued herein shall not exceed a total amount of twenty</w:t>
      </w:r>
      <w:r w:rsidR="00E01592" w:rsidRPr="00E01592">
        <w:noBreakHyphen/>
      </w:r>
      <w:r w:rsidRPr="00E01592">
        <w:t>five million dollars during the first twelve months following May 10, 1977.</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6A.</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240.</w:t>
      </w:r>
      <w:r w:rsidR="00203389" w:rsidRPr="00E01592">
        <w:t xml:space="preserve"> Information required by Bond Committee.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Information furnished to the State Fiscal Accountability Authority under the provisions of </w:t>
      </w:r>
      <w:r w:rsidR="00E01592" w:rsidRPr="00E01592">
        <w:t xml:space="preserve">Section </w:t>
      </w:r>
      <w:r w:rsidRPr="00E01592">
        <w:t>31</w:t>
      </w:r>
      <w:r w:rsidR="00E01592" w:rsidRPr="00E01592">
        <w:noBreakHyphen/>
      </w:r>
      <w:r w:rsidRPr="00E01592">
        <w:t>13</w:t>
      </w:r>
      <w:r w:rsidR="00E01592" w:rsidRPr="00E01592">
        <w:noBreakHyphen/>
      </w:r>
      <w:r w:rsidRPr="00E01592">
        <w:t>220 shall also be furnished to the Bond Committee created by Chapter 47 of Title 2.</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1977 Act No. 76, </w:t>
      </w:r>
      <w:r w:rsidRPr="00E01592">
        <w:t xml:space="preserve">Section </w:t>
      </w:r>
      <w:r w:rsidR="00203389" w:rsidRPr="00E01592">
        <w:t>6B.</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 effective July 1, 2015.</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250.</w:t>
      </w:r>
      <w:r w:rsidR="00203389" w:rsidRPr="00E01592">
        <w:t xml:space="preserve"> Rental projects authorized.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Accountability Authority, borrow the required money from any source, to acquire and cause to be constructed the required rental project, and thereafter to operate such project throughout its useful life. If the approval of the State Fiscal Accountability Authority is obtained, the provisions of Act 500 of 1971 relating to certain approvals, as specified in </w:t>
      </w:r>
      <w:r w:rsidR="00E01592" w:rsidRPr="00E01592">
        <w:t xml:space="preserve">Section </w:t>
      </w:r>
      <w:r w:rsidRPr="00E01592">
        <w:t>31</w:t>
      </w:r>
      <w:r w:rsidR="00E01592" w:rsidRPr="00E01592">
        <w:noBreakHyphen/>
      </w:r>
      <w:r w:rsidRPr="00E01592">
        <w:t>3</w:t>
      </w:r>
      <w:r w:rsidR="00E01592" w:rsidRPr="00E01592">
        <w:noBreakHyphen/>
      </w:r>
      <w:r w:rsidRPr="00E01592">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To that end, the Authority may impose conditions upon any grantee requiring the continued operation of the project under appropriate conditions, including reversion of provisions in any deed of conveyance, to insure the intended result.</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1977 Act No. 76, </w:t>
      </w:r>
      <w:r w:rsidRPr="00E01592">
        <w:t xml:space="preserve">Section </w:t>
      </w:r>
      <w:r w:rsidR="00203389" w:rsidRPr="00E01592">
        <w:t>7.</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Code Commissioner's Note</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592" w:rsidRPr="00E01592">
        <w:t xml:space="preserve">Section </w:t>
      </w:r>
      <w:r w:rsidRPr="00E01592">
        <w:t>5(D)(1), effective July 1, 2015.</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260.</w:t>
      </w:r>
      <w:r w:rsidR="00203389" w:rsidRPr="00E01592">
        <w:t xml:space="preserve"> Refunding notes and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8.</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270.</w:t>
      </w:r>
      <w:r w:rsidR="00203389" w:rsidRPr="00E01592">
        <w:t xml:space="preserve"> Selling or exchanging refunding notes and bonds.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9.</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280.</w:t>
      </w:r>
      <w:r w:rsidR="00203389" w:rsidRPr="00E01592">
        <w:t xml:space="preserve"> Liability of state and political subdivisions.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10.</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290.</w:t>
      </w:r>
      <w:r w:rsidR="00203389" w:rsidRPr="00E01592">
        <w:t xml:space="preserve"> Applicability of </w:t>
      </w:r>
      <w:r w:rsidRPr="00E01592">
        <w:t xml:space="preserve">Section </w:t>
      </w:r>
      <w:r w:rsidR="00203389" w:rsidRPr="00E01592">
        <w:t>31</w:t>
      </w:r>
      <w:r w:rsidRPr="00E01592">
        <w:noBreakHyphen/>
      </w:r>
      <w:r w:rsidR="00203389" w:rsidRPr="00E01592">
        <w:t>3</w:t>
      </w:r>
      <w:r w:rsidRPr="00E01592">
        <w:noBreakHyphen/>
      </w:r>
      <w:r w:rsidR="00203389" w:rsidRPr="00E01592">
        <w:t>1630.</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The provisions of </w:t>
      </w:r>
      <w:r w:rsidR="00E01592" w:rsidRPr="00E01592">
        <w:t xml:space="preserve">Section </w:t>
      </w:r>
      <w:r w:rsidRPr="00E01592">
        <w:t>31</w:t>
      </w:r>
      <w:r w:rsidR="00E01592" w:rsidRPr="00E01592">
        <w:noBreakHyphen/>
      </w:r>
      <w:r w:rsidRPr="00E01592">
        <w:t>3</w:t>
      </w:r>
      <w:r w:rsidR="00E01592" w:rsidRPr="00E01592">
        <w:noBreakHyphen/>
      </w:r>
      <w:r w:rsidRPr="00E01592">
        <w:t>1630 of the 1976 Code shall be applicable with respect to notes, bonds or other obligations issued pursuant to this chapter.</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11.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300.</w:t>
      </w:r>
      <w:r w:rsidR="00203389" w:rsidRPr="00E01592">
        <w:t xml:space="preserve"> Agreements with holders of notes or bonds not subject to future alteration.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12.</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310.</w:t>
      </w:r>
      <w:r w:rsidR="00203389" w:rsidRPr="00E01592">
        <w:t xml:space="preserve"> Chapter cumulative to any other powers conferred upon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Except with respect to the provisions of </w:t>
      </w:r>
      <w:r w:rsidR="00E01592" w:rsidRPr="00E01592">
        <w:t xml:space="preserve">Section </w:t>
      </w:r>
      <w:r w:rsidRPr="00E01592">
        <w:t>31</w:t>
      </w:r>
      <w:r w:rsidR="00E01592" w:rsidRPr="00E01592">
        <w:noBreakHyphen/>
      </w:r>
      <w:r w:rsidRPr="00E01592">
        <w:t>13</w:t>
      </w:r>
      <w:r w:rsidR="00E01592" w:rsidRPr="00E01592">
        <w:noBreakHyphen/>
      </w:r>
      <w:r w:rsidRPr="00E01592">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E01592" w:rsidRPr="00E01592">
        <w:noBreakHyphen/>
      </w:r>
      <w:r w:rsidRPr="00E01592">
        <w:t>owned property. No proceedings, notice or approval shall be required for the issuance of any bonds, notes and other obligations or any instrument as security thereof, except as is provided in this chapter.</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13.</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320.</w:t>
      </w:r>
      <w:r w:rsidR="00203389" w:rsidRPr="00E01592">
        <w:t xml:space="preserve"> Provisions of this chapter controlling over other provisions.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If the provisions of this chapter are inconsistent with the provisions of any other law, including any of the provisions of Act 500 of 1971, the provisions of this chapter shall control.</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14.</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330.</w:t>
      </w:r>
      <w:r w:rsidR="00203389" w:rsidRPr="00E01592">
        <w:t xml:space="preserve"> Savings clause.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If any provision of this chapter is held invalid or unconstitutional such holding shall not affect the remaining provisions of this chapter and it is specifically declared that each financing program authorized by subsection (1) of </w:t>
      </w:r>
      <w:r w:rsidR="00E01592" w:rsidRPr="00E01592">
        <w:t xml:space="preserve">Section </w:t>
      </w:r>
      <w:r w:rsidRPr="00E01592">
        <w:t>31</w:t>
      </w:r>
      <w:r w:rsidR="00E01592" w:rsidRPr="00E01592">
        <w:noBreakHyphen/>
      </w:r>
      <w:r w:rsidRPr="00E01592">
        <w:t>13</w:t>
      </w:r>
      <w:r w:rsidR="00E01592" w:rsidRPr="00E01592">
        <w:noBreakHyphen/>
      </w:r>
      <w:r w:rsidRPr="00E01592">
        <w:t>200 is independent of the others and that the authorization of each of these programs was not an inducement to the authorizations of the other programs.</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1977 Act No. 76, </w:t>
      </w:r>
      <w:r w:rsidRPr="00E01592">
        <w:t xml:space="preserve">Section </w:t>
      </w:r>
      <w:r w:rsidR="00203389" w:rsidRPr="00E01592">
        <w:t>15.</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340.</w:t>
      </w:r>
      <w:r w:rsidR="00203389" w:rsidRPr="00E01592">
        <w:t xml:space="preserve"> State Housing, Finance, and Development Authority Program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"State Housing, Finance, and Development Authority Program Fund". The monies in the State Housing, Finance, and Development Authority Program Fund must be administered by the Authority and be paid out only upon the signature of the chairman of the board of directors of the </w:t>
      </w:r>
      <w:r w:rsidRPr="00E01592">
        <w:lastRenderedPageBreak/>
        <w:t>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The authority is authorized to establish and fund through the State Housing, Finance, and Development Authority Program Fund a program to provide credit enhancements for designated economic development projects selected by the Department of Commerce.</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1986 Act No. 446, </w:t>
      </w:r>
      <w:r w:rsidRPr="00E01592">
        <w:t xml:space="preserve">Section </w:t>
      </w:r>
      <w:r w:rsidR="00203389" w:rsidRPr="00E01592">
        <w:t xml:space="preserve">1; 1988 Act No. 538, </w:t>
      </w:r>
      <w:r w:rsidRPr="00E01592">
        <w:t xml:space="preserve">Section </w:t>
      </w:r>
      <w:r w:rsidR="00203389" w:rsidRPr="00E01592">
        <w:t xml:space="preserve">2; 1997 Act No. 151, </w:t>
      </w:r>
      <w:r w:rsidRPr="00E01592">
        <w:t xml:space="preserve">Section </w:t>
      </w:r>
      <w:r w:rsidR="00203389" w:rsidRPr="00E01592">
        <w:t>11.</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389" w:rsidRPr="00E01592">
        <w:t xml:space="preserve"> 4</w:t>
      </w:r>
    </w:p>
    <w:p w:rsidR="00E01592" w:rsidRP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592">
        <w:t>Housing Trust Fund</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400.</w:t>
      </w:r>
      <w:r w:rsidR="00203389" w:rsidRPr="00E01592">
        <w:t xml:space="preserve"> Short title.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This article may be cited as the South Carolina Housing Trust Fund Act.</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410.</w:t>
      </w:r>
      <w:r w:rsidR="00203389" w:rsidRPr="00E01592">
        <w:t xml:space="preserve"> Definitions.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As used in this article: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"Affordable housing" means residential housing that, so long as the same is occupied by lower or very low income households, requires payment of monthly housing costs of no more than thirty percent of one</w:t>
      </w:r>
      <w:r w:rsidR="00E01592" w:rsidRPr="00E01592">
        <w:noBreakHyphen/>
      </w:r>
      <w:r w:rsidRPr="00E01592">
        <w:t>twelfth adjusted annual income.</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"Annual income" means the anticipated total income from all sources received by the family head and spouse and by each additional member of the household, including all net income derived from assets.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"Authority" means the South Carolina State Housing Finance and Development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"Board" means the Board of Commissioners of the South Carolina State Housing Finance and Development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"Executive director" means the executive director of the authority.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"Lower income household"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 xml:space="preserve">(7) "Substandard unit"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w:t>
      </w:r>
      <w:r w:rsidRPr="00E01592">
        <w:lastRenderedPageBreak/>
        <w:t>health, transmission of disease, or has an adverse effect upon the public health, safety, morals, or welfare of its inhabitants.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(8) "Trust fund" or "fund" means the South Carolina Housing Trust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(9) "Very low income household" means a household that has an annual income adjusted for household size of less than fifty percent of the median income of the area of residence as determined by the United States Department of Housing and Urban Development.</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420.</w:t>
      </w:r>
      <w:r w:rsidR="00203389" w:rsidRPr="00E01592">
        <w:t xml:space="preserve"> Establishment of fund; trustee; records; payments from fund; annual report.</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(C) The board shall make a separate annual report to the Governor and the General Assembly with respect to the fund pursuant to Article 13, Chapter 1 of Title 1.</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430.</w:t>
      </w:r>
      <w:r w:rsidR="00203389" w:rsidRPr="00E01592">
        <w:t xml:space="preserve"> Advisory committee; composition; meetings; expenses.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South Carolina Low Income Housing Coalition;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South Carolina Citizens for Housing;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South Carolina Association of Housing Authority Executive Directors;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South Carolina Community Development Association;</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South Carolina Housing Partnership; and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South Carolina Association of Regional Councils.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(D) Members of the advisory committee are not eligible for reimbursement for travel, lodging, meals, or per diem. Membership on the committee must include representation from rural communities.</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440.</w:t>
      </w:r>
      <w:r w:rsidR="00203389" w:rsidRPr="00E01592">
        <w:t xml:space="preserve"> Duties of executive director.</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(A) Pursuant to this article and in accordance with the procedures adopted by the board, the executive director is responsible for the day</w:t>
      </w:r>
      <w:r w:rsidR="00E01592" w:rsidRPr="00E01592">
        <w:noBreakHyphen/>
      </w:r>
      <w:r w:rsidRPr="00E01592">
        <w:t>to</w:t>
      </w:r>
      <w:r w:rsidR="00E01592" w:rsidRPr="00E01592">
        <w:noBreakHyphen/>
      </w:r>
      <w:r w:rsidRPr="00E01592">
        <w:t>day operations of the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(B) The executive director shall:</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develop and implement a comprehensive program for the use of the fund which ensures the equitable distribution of monies in the fund between urban and rural areas of South Carolina;</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develop and implement an application and selection system to identify housing sponsors and affordable housing developments which qualify to receive assistance from the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provide technical assistance to prospective applicants;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monitor developments receiving assistance from the fund to ensure that the developments are operated in a manner consistent with this article and in accordance with the representations made by the sponsors of these developments to the fund; and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ensure that all developments receiving assistance from the fund are operated in a manner consistent with the South Carolina Fair Housing Law.</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(C) The executive director may utilize members of the authority staff as considered necessary to discharge the executive director's responsibilities under this section.</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445.</w:t>
      </w:r>
      <w:r w:rsidR="00203389" w:rsidRPr="00E01592">
        <w:t xml:space="preserve"> No more than 20 percent of fund monies allocable to any one county in fiscal year.</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No more than twenty percent of trust fund monies expended in a fiscal year may be for projects in any one county.</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450.</w:t>
      </w:r>
      <w:r w:rsidR="00203389" w:rsidRPr="00E01592">
        <w:t xml:space="preserve"> Use of monies in fund; eligible projects.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encourage affordable home ownership and rental housing opportunities for the very low and lower income individuals and households;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assist in the creation and preservation of safe, decent, affordable, and sanitary housing for the very low and lower income persons through the provision of loans and grants;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increase the availability of affordable rental and owner</w:t>
      </w:r>
      <w:r w:rsidR="00E01592" w:rsidRPr="00E01592">
        <w:noBreakHyphen/>
      </w:r>
      <w:r w:rsidRPr="00E01592">
        <w:t>occupied housing for special needs populations, including housing for the elderly, the handicapped, and the homeless;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promote creativity and flexibility in the design of programs at the local level to bring about the creation of safe, decent, affordable, and sanitary home ownership and rental housing in quality living environments;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maximize the utilization of federal housing assistance programs and leverage all other public and private resources; and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establish a spirit of partnership between government, nonprofit, and for</w:t>
      </w:r>
      <w:r w:rsidR="00E01592" w:rsidRPr="00E01592">
        <w:noBreakHyphen/>
      </w:r>
      <w:r w:rsidRPr="00E01592">
        <w:t>profit concerns and those in need of affordable housing.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 xml:space="preserve">(E)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w:t>
      </w:r>
      <w:r w:rsidRPr="00E01592">
        <w:lastRenderedPageBreak/>
        <w:t>supply of safe, decent, and affordable housing for members of very low or lower income households which the board considers appropriate to meet the purposes stated in this section.</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 xml:space="preserve">1; 1994 Act No. 360, </w:t>
      </w:r>
      <w:r w:rsidRPr="00E01592">
        <w:t xml:space="preserve">Section </w:t>
      </w:r>
      <w:r w:rsidR="00203389" w:rsidRPr="00E01592">
        <w:t>4.</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460.</w:t>
      </w:r>
      <w:r w:rsidR="00203389" w:rsidRPr="00E01592">
        <w:t xml:space="preserve"> Units of state, regional, and local governments eligible to receive monies from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Units of state, regional, and local governments, including municipal corporations and nonprofit and for</w:t>
      </w:r>
      <w:r w:rsidR="00E01592" w:rsidRPr="00E01592">
        <w:noBreakHyphen/>
      </w:r>
      <w:r w:rsidRPr="00E01592">
        <w:t>profit housing sponsors, are eligible to apply to receive monies from the fund for the development of affordable housing.</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389" w:rsidRPr="00E01592">
        <w:t xml:space="preserve">: 1992 Act No. 410, </w:t>
      </w:r>
      <w:r w:rsidRPr="00E01592">
        <w:t xml:space="preserve">Section </w:t>
      </w:r>
      <w:r w:rsidR="00203389" w:rsidRPr="00E01592">
        <w:t>1.</w:t>
      </w:r>
    </w:p>
    <w:p w:rsidR="00E01592" w:rsidRP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rPr>
          <w:b/>
        </w:rPr>
        <w:t xml:space="preserve">SECTION </w:t>
      </w:r>
      <w:r w:rsidR="00203389" w:rsidRPr="00E01592">
        <w:rPr>
          <w:b/>
        </w:rPr>
        <w:t>31</w:t>
      </w:r>
      <w:r w:rsidRPr="00E01592">
        <w:rPr>
          <w:b/>
        </w:rPr>
        <w:noBreakHyphen/>
      </w:r>
      <w:r w:rsidR="00203389" w:rsidRPr="00E01592">
        <w:rPr>
          <w:b/>
        </w:rPr>
        <w:t>13</w:t>
      </w:r>
      <w:r w:rsidRPr="00E01592">
        <w:rPr>
          <w:b/>
        </w:rPr>
        <w:noBreakHyphen/>
      </w:r>
      <w:r w:rsidR="00203389" w:rsidRPr="00E01592">
        <w:rPr>
          <w:b/>
        </w:rPr>
        <w:t>470.</w:t>
      </w:r>
      <w:r w:rsidR="00203389" w:rsidRPr="00E01592">
        <w:t xml:space="preserve"> Funding cycles; applications eligible for priority.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(A) Monies within the fund must be allocated to eligible applicants, who have submitted proposals for eligible projects, in accordance with funding cycles established at least annually by the board.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t>(B) In allocating monies within the fund, priority must be given to applications which provide for one or more of the following: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(1) affordable housing proposals which serve very low income households;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(2) local government contributions to project costs, including infrastructure improvements, contributions of publicly</w:t>
      </w:r>
      <w:r w:rsidR="00E01592" w:rsidRPr="00E01592">
        <w:noBreakHyphen/>
      </w:r>
      <w:r w:rsidRPr="00E01592">
        <w:t>owned land for housing development, and the provision of funds for resident services;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(3) proposals which utilize financial assistance available through federal funding or other programs to leverage monies available from the fund;</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(4) applicant contributions to project costs;</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(5) proposals submitted by nonprofit sponsors for the provision of affordable housing;</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(6) coordination with other housing and infrastructure investments in the community;</w:t>
      </w:r>
    </w:p>
    <w:p w:rsidR="00E01592" w:rsidRDefault="0020338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592">
        <w:tab/>
      </w:r>
      <w:r w:rsidRPr="00E01592">
        <w:tab/>
        <w:t>(7) provision of housing to persons whose current housing fails to meet basic standards of health and safety and who have little prospect of improving the condition of their housing.</w:t>
      </w: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592" w:rsidRDefault="00E01592"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389" w:rsidRPr="00E01592">
        <w:t xml:space="preserve">: 1992 Act No. 410, </w:t>
      </w:r>
      <w:r w:rsidRPr="00E01592">
        <w:t xml:space="preserve">Section </w:t>
      </w:r>
      <w:r w:rsidR="00203389" w:rsidRPr="00E01592">
        <w:t>1.</w:t>
      </w:r>
    </w:p>
    <w:p w:rsidR="00F25049" w:rsidRPr="00E01592" w:rsidRDefault="00F25049" w:rsidP="00E0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1592" w:rsidSect="00E015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92" w:rsidRDefault="00E01592" w:rsidP="00E01592">
      <w:r>
        <w:separator/>
      </w:r>
    </w:p>
  </w:endnote>
  <w:endnote w:type="continuationSeparator" w:id="0">
    <w:p w:rsidR="00E01592" w:rsidRDefault="00E01592" w:rsidP="00E0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92" w:rsidRPr="00E01592" w:rsidRDefault="00E01592" w:rsidP="00E01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92" w:rsidRPr="00E01592" w:rsidRDefault="00E01592" w:rsidP="00E01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92" w:rsidRPr="00E01592" w:rsidRDefault="00E01592" w:rsidP="00E01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92" w:rsidRDefault="00E01592" w:rsidP="00E01592">
      <w:r>
        <w:separator/>
      </w:r>
    </w:p>
  </w:footnote>
  <w:footnote w:type="continuationSeparator" w:id="0">
    <w:p w:rsidR="00E01592" w:rsidRDefault="00E01592" w:rsidP="00E0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92" w:rsidRPr="00E01592" w:rsidRDefault="00E01592" w:rsidP="00E01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92" w:rsidRPr="00E01592" w:rsidRDefault="00E01592" w:rsidP="00E01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92" w:rsidRPr="00E01592" w:rsidRDefault="00E01592" w:rsidP="00E01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89"/>
    <w:rsid w:val="00203389"/>
    <w:rsid w:val="00E015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03A8B-AF5D-4C0B-9841-1D0429D5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3389"/>
    <w:rPr>
      <w:rFonts w:ascii="Courier New" w:eastAsia="Times New Roman" w:hAnsi="Courier New" w:cs="Courier New"/>
      <w:sz w:val="20"/>
      <w:szCs w:val="20"/>
    </w:rPr>
  </w:style>
  <w:style w:type="paragraph" w:styleId="Header">
    <w:name w:val="header"/>
    <w:basedOn w:val="Normal"/>
    <w:link w:val="HeaderChar"/>
    <w:uiPriority w:val="99"/>
    <w:unhideWhenUsed/>
    <w:rsid w:val="00E01592"/>
    <w:pPr>
      <w:tabs>
        <w:tab w:val="center" w:pos="4680"/>
        <w:tab w:val="right" w:pos="9360"/>
      </w:tabs>
    </w:pPr>
  </w:style>
  <w:style w:type="character" w:customStyle="1" w:styleId="HeaderChar">
    <w:name w:val="Header Char"/>
    <w:basedOn w:val="DefaultParagraphFont"/>
    <w:link w:val="Header"/>
    <w:uiPriority w:val="99"/>
    <w:rsid w:val="00E01592"/>
  </w:style>
  <w:style w:type="paragraph" w:styleId="Footer">
    <w:name w:val="footer"/>
    <w:basedOn w:val="Normal"/>
    <w:link w:val="FooterChar"/>
    <w:uiPriority w:val="99"/>
    <w:unhideWhenUsed/>
    <w:rsid w:val="00E01592"/>
    <w:pPr>
      <w:tabs>
        <w:tab w:val="center" w:pos="4680"/>
        <w:tab w:val="right" w:pos="9360"/>
      </w:tabs>
    </w:pPr>
  </w:style>
  <w:style w:type="character" w:customStyle="1" w:styleId="FooterChar">
    <w:name w:val="Footer Char"/>
    <w:basedOn w:val="DefaultParagraphFont"/>
    <w:link w:val="Footer"/>
    <w:uiPriority w:val="99"/>
    <w:rsid w:val="00E0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10888</Words>
  <Characters>62065</Characters>
  <Application>Microsoft Office Word</Application>
  <DocSecurity>0</DocSecurity>
  <Lines>517</Lines>
  <Paragraphs>145</Paragraphs>
  <ScaleCrop>false</ScaleCrop>
  <Company>Legislative Services Agency</Company>
  <LinksUpToDate>false</LinksUpToDate>
  <CharactersWithSpaces>72808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