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B99">
        <w:t>CHAPTER 26</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0B99">
        <w:t>South Carolina Credit Union Act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Editor's Note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 xml:space="preserve">1996 Act No. 371 </w:t>
      </w:r>
      <w:r w:rsidR="00080B99" w:rsidRPr="00080B99">
        <w:t xml:space="preserve">Section </w:t>
      </w:r>
      <w:r w:rsidRPr="00080B99">
        <w:t>4 provides in part: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"Any credit union incorporated or formed before the effective date of this act, as provided by law, shall be considered as a valid and lawfully organized credit union but hereafter must comply with the provisions of Chapter 26 of Title 34 as added herein."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1</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Definitions</w:t>
      </w:r>
      <w:bookmarkStart w:id="0" w:name="_GoBack"/>
      <w:bookmarkEnd w:id="0"/>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100.</w:t>
      </w:r>
      <w:r w:rsidR="00C23F5E" w:rsidRPr="00080B99">
        <w:t xml:space="preserve"> Short title.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This chapter is known and may be cited as the "South Carolina Credit Union Act of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110.</w:t>
      </w:r>
      <w:r w:rsidR="00C23F5E" w:rsidRPr="00080B99">
        <w:t xml:space="preserve"> Definitions.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In construing this chapter, the following definitions shall apply unless such application would produce a result clearly inconsistent with the context of the provision.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 "Board" means the South Carolina Board of Financial Institutions.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(2) "Capital" means share accounts, reserves, and undivided earnings.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(3) "Commissioner" means the Commissioner of the State Board of Financial Institutions.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(4) "Corporate credit union" means a credit union whose field of membership consists primarily of other credit unions and credit union related organizations.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(5) "Credit union"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(6) "Deposit account" means a balance held by a credit union and established by a member, another credit union, organization, as defined in the Federal Credit Union Act, revised October 1998, Title 1, Section 1785</w:t>
      </w:r>
      <w:r w:rsidR="00080B99" w:rsidRPr="00080B99">
        <w:noBreakHyphen/>
      </w:r>
      <w:r w:rsidRPr="00080B99">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(7) "Fixed asset" means a structure, land, computer hardware and software, and heating and cooling equipment that is affixed to premises. This also includes other property items such as furniture, fixtures, and equipment.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(8) "Governmental unit" means any board, agency, department, authority, instrumentality, or other unit or organizations of the federal, state, county, or municipal level of government.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(9) "Family" includes persons related by blood or marriage as well as foster and adopted children and legal guardians.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(10) "Insolvent" means the condition that results when the cash value of assets realizable in a reasonable time is less than the liabilities that must be met within that time.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(11) "Insuring organization"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(12) "Organization" means any corporation, association, partnership, society, firm, syndicate, trust, or other legal entity.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lastRenderedPageBreak/>
        <w:tab/>
      </w:r>
      <w:r w:rsidRPr="00080B99">
        <w:tab/>
        <w:t>(13) "Person" means any natural person, trust, partnership, corporation, governmental unit, or any other organization.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(14) "Reserves" means allocations of retained income and includes regular and special reserves including any allowances for losses.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(15) "Risk assets" shall be considered all assets except the following:</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(a) cash on hand;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(b) deposits or shares or both in federally or state insured banks, savings and loan associations, and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(c) assets which are insured by, fully guaranteed as to principal and interest by, or due from the United States Government, its agencies, the Federal National Mortgage Association, or the Governmental National Mortgage Association;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(d) loans to other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(e) loans to students insured under the provisions of Title IV, Part B of the Federal Higher Education Act of 1965 or similar state insurance programs;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(f) loans insured under Title 1 of the Federal National Housing Act by the Federal Housing Administration or insured by private mortgage insurers;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(g) shares or deposits in corporate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(h) common trust investments which deal in authorized investments;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 prepaid expenses;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(j) accrued interest on nonrisk investments;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(k) furniture and equipment;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(l) land and buildings;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(m) loans fully secured by a pledge of shares in the lending credit unions, equal to and maintained to at least the amount of the loan outstanding;</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(n) loans which are purchased from liquidating credit unions and guaranteed by the National Credit Union Administration; or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(o) loans insured or guaranteed by federal or state governments.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(16) "Share account"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2007 Act No. 51, </w:t>
      </w:r>
      <w:r w:rsidRPr="00080B99">
        <w:t xml:space="preserve">Section </w:t>
      </w:r>
      <w:r w:rsidR="00C23F5E" w:rsidRPr="00080B99">
        <w:t>1, eff upon approval (became law without the Governor's signature on June 7, 2007).</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The 2007 amendment, in item (6), added "organization, as defined in the Federal Credit Union Act, revised October 1998, Title 1, Section 1785</w:t>
      </w:r>
      <w:r w:rsidR="00080B99" w:rsidRPr="00080B99">
        <w:noBreakHyphen/>
      </w:r>
      <w:r w:rsidRPr="00080B99">
        <w:t>205(2), Paragraph (1),".</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2</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Supervision and Regulation</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200.</w:t>
      </w:r>
      <w:r w:rsidR="00C23F5E" w:rsidRPr="00080B99">
        <w:t xml:space="preserve"> Responsibility of Board of Financial Institutions.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Financial Institutions shall be responsible for the supervision and regulation of credit unions incorporated under this chapter.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210.</w:t>
      </w:r>
      <w:r w:rsidR="00C23F5E" w:rsidRPr="00080B99">
        <w:t xml:space="preserve"> Discretionary powers of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 xml:space="preserve">(1) The board may establish procedures to implement any provision of this chapter and to define any term not defined in the chapter. Such procedures shall serve to foster and maintain an effective level of </w:t>
      </w:r>
      <w:r w:rsidRPr="00080B99">
        <w:lastRenderedPageBreak/>
        <w:t>credit union services and the security of member accounts. The provisions of the State Administrative Procedures Act shall apply to all regulations of the board under this chapter.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The board may restrict the withdrawal of shares or deposit accounts or both from any credit union having determined circumstances exist which make such restriction necessary for the proper protection of shareholders or depositors.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person's fiduciary duty as such director, officer, or committee member, when the board has determined that such action or actions have resulted or will result in substantial financial loss or other damage that seriously prejudices the interests of the members.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(5) By issuing operational instructions, the board may authorize state credit unions to engage in activities approved for federally</w:t>
      </w:r>
      <w:r w:rsidR="00080B99" w:rsidRPr="00080B99">
        <w:noBreakHyphen/>
      </w:r>
      <w:r w:rsidRPr="00080B99">
        <w:t>chartered credit unions.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220.</w:t>
      </w:r>
      <w:r w:rsidR="00C23F5E" w:rsidRPr="00080B99">
        <w:t xml:space="preserve"> Suspension of operations of bankrupt or insolvent credit union; liquidation of assets.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If it appears that any credit union is bankrupt or insolvent, or that it has wilfully violated this chapter, or is operating in an unsafe or unsound manner, the board may issue an order temporarily suspending the credit union's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If the board, after issuing notice of suspension and providing an opportunity for a hearing, rejects the credit union's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(5) If, within the suspension period, the credit union fails to answer the suspension notice or request a hearing, the board may then revoke the credit union's charter, appoint a liquidating agent, and liquidate the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(6) In the event of liquidation, the assets of the credit union or the proceeds from any disposition of the assets shall be applied and distributed in the following sequence: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secured creditors up to the value of their collateral;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costs and expenses of liquidation;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wages due the employees of the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lastRenderedPageBreak/>
        <w:tab/>
      </w:r>
      <w:r w:rsidRPr="00080B99">
        <w:tab/>
        <w:t>(d) costs and expenses incurred by creditors in successfully opposing the release of the credit union from certain debts as allowed by the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(e) taxes owed to the United States or any other governmental unit;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(f) debts owed to the United States;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(g) general creditors, secured creditors to the extent their claims exceed the value of their collateral, and owners of deposit accounts to the extent such accounts are uninsured;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(h) members, to the extent of uninsured share accounts and the organization that insured the accounts of the credit union.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230.</w:t>
      </w:r>
      <w:r w:rsidR="00C23F5E" w:rsidRPr="00080B99">
        <w:t xml:space="preserve"> Appointment of conservator of credit union assets by board or board designee; remedy of credit union to regain possession and control of assets.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board may, at the board's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Except as provided in subsection (2), the board or a designee may maintain possession and control of the business and assets of such credit union and may operate such credit union until such time: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as the board shall permit such credit union to continue business subject to such terms and conditions as the board imposes; or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as such credit union is merged or liquidated.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The board may appoint such agents as considered necessary in order to assist in carrying out the duties of the conservator under this section.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(6) The authority granted by this section is in addition to all other authority granted to the board under this chapter.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240.</w:t>
      </w:r>
      <w:r w:rsidR="00C23F5E" w:rsidRPr="00080B99">
        <w:t xml:space="preserve"> Duty of board to examine credit union; disclosure requirements of credit union officers and agents.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board at periodic intervals not to exceed twenty</w:t>
      </w:r>
      <w:r w:rsidR="00080B99" w:rsidRPr="00080B99">
        <w:noBreakHyphen/>
      </w:r>
      <w:r w:rsidRPr="00080B99">
        <w:t>four months shall examine or cause to be examined each credit union. A credit union and any of its officers and agents shall be required to give the board or the board's representatives full access to all books, papers, securities, records, and other sources of information under their control.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In lieu of making an examination of a credit union, the commissioner may accept an examination or audit report of the condition of the credit union made by the National Credit Union Administration.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250.</w:t>
      </w:r>
      <w:r w:rsidR="00C23F5E" w:rsidRPr="00080B99">
        <w:t xml:space="preserve"> Duty of credit union to maintain books, records, accounting systems, and procedures.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 credit union shall maintain all books, records, accounting systems, and procedures in accordance with such regulations as the board from time to time prescribes.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Reproduction of any credit union records shall be admissible as evidence of transactions with the credit union as provided in Section 34</w:t>
      </w:r>
      <w:r w:rsidR="00080B99" w:rsidRPr="00080B99">
        <w:noBreakHyphen/>
      </w:r>
      <w:r w:rsidRPr="00080B99">
        <w:t>3</w:t>
      </w:r>
      <w:r w:rsidR="00080B99" w:rsidRPr="00080B99">
        <w:noBreakHyphen/>
      </w:r>
      <w:r w:rsidRPr="00080B99">
        <w:t>540.</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260.</w:t>
      </w:r>
      <w:r w:rsidR="00C23F5E" w:rsidRPr="00080B99">
        <w:t xml:space="preserve"> Form of credit union annual report to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Credit unions shall report to the board annually on forms approved by the board for that purpose. Additional reports may be required.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charge shall be levied, as prescribed by regulation, for each day a credit union fails to provide a required report, unless it is excused for cause.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270.</w:t>
      </w:r>
      <w:r w:rsidR="00C23F5E" w:rsidRPr="00080B99">
        <w:t xml:space="preserve"> Fees to defray administration, supervision, examination, and other expenses of annual examination of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board shall establish annual supervisory fees to be paid by credit unions. Such fees shall defray, as far as practicable, the administrative, supervisory, examining, and other expenses of the annual examination.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Any such fees established shall be in accordance with a graduated scale on the basis of assets and shall be payable annually.</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280.</w:t>
      </w:r>
      <w:r w:rsidR="00C23F5E" w:rsidRPr="00080B99">
        <w:t xml:space="preserve"> Conflict of interest; prohibitions respecting board or commissioner's office employees and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No employee of the South Carolina Board of Financial Institutions or the commissioner's office shall be an officer, director, or attorney for any credit union incorporated under this chapter, or, except as provided in subsection (2), receive, directly or indirectly, any payment or gratuity from any such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Subsection (1) does not prohibit any such person from being a shareholder or depositor in a credit union incorporated under this chapter on the same terms as are available to other members.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3</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Formation of Credit Union</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300.</w:t>
      </w:r>
      <w:r w:rsidR="00C23F5E" w:rsidRPr="00080B99">
        <w:t xml:space="preserve"> Application for credit union charter of incorporation; articles of incorporation and bylaws.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Any ten or more residents of this State, of legal age, who share one or more common bonds referred to in Section 34</w:t>
      </w:r>
      <w:r w:rsidR="00080B99" w:rsidRPr="00080B99">
        <w:noBreakHyphen/>
      </w:r>
      <w:r w:rsidRPr="00080B99">
        <w:t>26</w:t>
      </w:r>
      <w:r w:rsidR="00080B99" w:rsidRPr="00080B99">
        <w:noBreakHyphen/>
      </w:r>
      <w:r w:rsidRPr="00080B99">
        <w:t>500(2) with one thousand or more residents of this State may apply for a credit union charter by complying with this section.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lastRenderedPageBreak/>
        <w:tab/>
        <w:t>(2) The incorporators shall prepare, adopt, and execute in duplicate articles of incorporation and agree to the terms thereof. The articles shall state: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The credit union's name, and the location of the proposed credit union's principal place of business;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that the existence of the credit union shall be perpetual;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the names and addresses of the incorporators to the articles of incorporation.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The incorporators shall prepare, adopt, and execute in duplicate bylaws consistent with this chapter for the general government of the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(5) The incorporators shall forward to the commissioner the incorporation fee, if any, the duplicate articles of incorporation and bylaws and the agreements to serve.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1999 Act No. 49, </w:t>
      </w:r>
      <w:r w:rsidRPr="00080B99">
        <w:t xml:space="preserve">Section </w:t>
      </w:r>
      <w:r w:rsidR="00C23F5E" w:rsidRPr="00080B99">
        <w:t>1, eff June 1, 1999.</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The 1999 amendment, in (1), changed "a common bond" to "one or more common bonds".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310.</w:t>
      </w:r>
      <w:r w:rsidR="00C23F5E" w:rsidRPr="00080B99">
        <w:t xml:space="preserve"> Consideration of application; time period for approval or denial; factors considered.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board shall act upon the application within ninety days. The application shall be approved if the articles and bylaws are in conformity with this chapter and the board is satisfied that: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the characteristics of the membership set forth in the application for charter are favorable to the economic viability of the proposed credit union;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the reputation and character of the initial board of directors and supervisory committee provide assurance that the credit union's affairs will be properly administered.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If an application is denied, the board shall notify the incorporators and set forth reasons for the denial.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The incorporators may not transact any credit union business until a certificate of incorporation has been received.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1999 Act No. 49, </w:t>
      </w:r>
      <w:r w:rsidRPr="00080B99">
        <w:t xml:space="preserve">Section </w:t>
      </w:r>
      <w:r w:rsidR="00C23F5E" w:rsidRPr="00080B99">
        <w:t>2, eff June 1, 1999.</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The 1999 amendment, in (1)(a), substituted "membership set forth in the application for charter" for a reference to a common bond.</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320.</w:t>
      </w:r>
      <w:r w:rsidR="00C23F5E" w:rsidRPr="00080B99">
        <w:t xml:space="preserve"> Model articles of incorporation to facilitate organization of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330.</w:t>
      </w:r>
      <w:r w:rsidR="00C23F5E" w:rsidRPr="00080B99">
        <w:t xml:space="preserve"> Amendment of articles of incorporation and bylaws.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articles of incorporation and the bylaws may be amended as provided in the articles and bylaws, respectively. Amendments to the bylaws shall be submitted to the commissioner for approval.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Amendments shall become effective upon approval in writing by the commissioner.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340.</w:t>
      </w:r>
      <w:r w:rsidR="00C23F5E" w:rsidRPr="00080B99">
        <w:t xml:space="preserve"> Name requirements of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name of every credit union organized under this chapter shall include the phrase "credit union". No credit union may adopt a name either identical to the name of any other credit union doing business in this State or so similar to the name of any other credit union doing business in this State as to be misleading or to cause confusion.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No person, other than a credit union incorporated under this chapter, the Federal Credit Union Act, or a credit union authorized to do business in this State under Section 34</w:t>
      </w:r>
      <w:r w:rsidR="00080B99" w:rsidRPr="00080B99">
        <w:noBreakHyphen/>
      </w:r>
      <w:r w:rsidRPr="00080B99">
        <w:t>26</w:t>
      </w:r>
      <w:r w:rsidR="00080B99" w:rsidRPr="00080B99">
        <w:noBreakHyphen/>
      </w:r>
      <w:r w:rsidRPr="00080B99">
        <w:t>370, an association of credit unions, or an organization, corporation, or association, whose membership or ownership is primarily limited to credit unions or credit union organizations, may use a name or title containing the phrase "credit union" or any derivation thereof, or represent itself as a credit union or conduct business as a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The board may petition a court of competent jurisdiction to enjoin a violation of this section.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350.</w:t>
      </w:r>
      <w:r w:rsidR="00C23F5E" w:rsidRPr="00080B99">
        <w:t xml:space="preserve"> Principal place of business of credit union; other locations.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 credit union may change its principal place of business within this State upon approval of the commissioner.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A credit union may join with one or more other credit unions or other financial organizations in the operation of automated terminals or other service facilities.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A credit union may establish and close branches and purchase property for future expansion with approval of the Board of Financial Institutions.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2007 Act No. 51, </w:t>
      </w:r>
      <w:r w:rsidRPr="00080B99">
        <w:t xml:space="preserve">Section </w:t>
      </w:r>
      <w:r w:rsidR="00C23F5E" w:rsidRPr="00080B99">
        <w:t>2, eff upon approval (became law without the Governor's signature on June 7, 2007).</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The 2007 amendment, in subsection (4), substituted "Board of Financial Institutions" for "board".</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360.</w:t>
      </w:r>
      <w:r w:rsidR="00C23F5E" w:rsidRPr="00080B99">
        <w:t xml:space="preserve"> Fiscal year.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fiscal year of each credit union incorporated under this chapter shall end on the last day of December.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370.</w:t>
      </w:r>
      <w:r w:rsidR="00C23F5E" w:rsidRPr="00080B99">
        <w:t xml:space="preserve"> Conduct of business in state by lawful out</w:t>
      </w:r>
      <w:r w:rsidRPr="00080B99">
        <w:noBreakHyphen/>
      </w:r>
      <w:r w:rsidR="00C23F5E" w:rsidRPr="00080B99">
        <w:t>of</w:t>
      </w:r>
      <w:r w:rsidRPr="00080B99">
        <w:noBreakHyphen/>
      </w:r>
      <w:r w:rsidR="00C23F5E" w:rsidRPr="00080B99">
        <w:t>state credit union; requirements of board approval.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080B99" w:rsidRPr="00080B99">
        <w:noBreakHyphen/>
      </w:r>
      <w:r w:rsidRPr="00080B99">
        <w:t>of</w:t>
      </w:r>
      <w:r w:rsidR="00080B99" w:rsidRPr="00080B99">
        <w:noBreakHyphen/>
      </w:r>
      <w:r w:rsidRPr="00080B99">
        <w:t>state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is a credit union organized under laws similar to this chapter;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is financially solvent;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has account insurance comparable to that required for credit unions incorporated under this chapter;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(d) is examined and supervised by a regulatory agency of the state in which it is organized or the federal government;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(e) needs to conduct business in this State to adequately serve its members in this State.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No out</w:t>
      </w:r>
      <w:r w:rsidR="00080B99" w:rsidRPr="00080B99">
        <w:noBreakHyphen/>
      </w:r>
      <w:r w:rsidRPr="00080B99">
        <w:t>of</w:t>
      </w:r>
      <w:r w:rsidR="00080B99" w:rsidRPr="00080B99">
        <w:noBreakHyphen/>
      </w:r>
      <w:r w:rsidRPr="00080B99">
        <w:t>state credit union may conduct business in this State unless it: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charges interest in compliance with the provisions of Section 34</w:t>
      </w:r>
      <w:r w:rsidR="00080B99" w:rsidRPr="00080B99">
        <w:noBreakHyphen/>
      </w:r>
      <w:r w:rsidRPr="00080B99">
        <w:t>26</w:t>
      </w:r>
      <w:r w:rsidR="00080B99" w:rsidRPr="00080B99">
        <w:noBreakHyphen/>
      </w:r>
      <w:r w:rsidRPr="00080B99">
        <w:t>810 when making loans in this State;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complies with the consumer protection provided by law and provisions and regulations applicable to credit unions incorporated under this chapter;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agrees to furnish the commissioner a copy of the report of examination of its regulatory agency and if necessary to submit to an examination by the commissioner;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(d) designates and maintains an agent for the service of process in this State.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The board may revoke the approval of a credit union to conduct business in this State if the board finds that: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the credit union no longer meets the requirements of subsection (1);</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the credit union has violated the laws of this State or regulations or orders issued by the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the credit union has engaged in a pattern of unsafe or unsound credit union practices; or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(d) continued operation by the credit union is likely to have a substantially adverse impact on the financial, economic, or other interests of residents of this State.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380.</w:t>
      </w:r>
      <w:r w:rsidR="00C23F5E" w:rsidRPr="00080B99">
        <w:t xml:space="preserve"> Conduct of business out</w:t>
      </w:r>
      <w:r w:rsidRPr="00080B99">
        <w:noBreakHyphen/>
      </w:r>
      <w:r w:rsidR="00C23F5E" w:rsidRPr="00080B99">
        <w:t>of</w:t>
      </w:r>
      <w:r w:rsidRPr="00080B99">
        <w:noBreakHyphen/>
      </w:r>
      <w:r w:rsidR="00C23F5E" w:rsidRPr="00080B99">
        <w:t>state by credit union; necessity of board approval.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incorporated under this chapter may conduct business outside of this State, in other states, or territories where it is permitted to conduct business as a credit union. However, a credit union may not operate an out</w:t>
      </w:r>
      <w:r w:rsidR="00080B99" w:rsidRPr="00080B99">
        <w:noBreakHyphen/>
      </w:r>
      <w:r w:rsidRPr="00080B99">
        <w:t>of</w:t>
      </w:r>
      <w:r w:rsidR="00080B99" w:rsidRPr="00080B99">
        <w:noBreakHyphen/>
      </w:r>
      <w:r w:rsidRPr="00080B99">
        <w:t>state branch without first obtaining approval of the board.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390.</w:t>
      </w:r>
      <w:r w:rsidR="00C23F5E" w:rsidRPr="00080B99">
        <w:t xml:space="preserve"> Exemption of credit union from business license tax.</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Credit unions organized under this chapter are exempt from business license taxes.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4</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Powers of Credit Union</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400.</w:t>
      </w:r>
      <w:r w:rsidR="00C23F5E" w:rsidRPr="00080B99">
        <w:t xml:space="preserve"> Particular powers of cooperative credit union; loans to other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410.</w:t>
      </w:r>
      <w:r w:rsidR="00C23F5E" w:rsidRPr="00080B99">
        <w:t xml:space="preserve"> Additional powers of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In addition to the powers mentioned elsewhere in this chapter, a credit union may: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 enter into contracts of any nature;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(2) sue and be sued;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(3) adopt, use, and display a corporate seal;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(4) acquire, lease, hold, assign, pledge, hypothecate, sell, discount, or otherwise dispose of property or assets, either in whole or part, necessary or incidental to its operations;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(5) borrow from any source, provided that a credit union must receive the commissioner's approval to borrow in excess of an aggregate of twenty</w:t>
      </w:r>
      <w:r w:rsidR="00080B99" w:rsidRPr="00080B99">
        <w:noBreakHyphen/>
      </w:r>
      <w:r w:rsidRPr="00080B99">
        <w:t>five percent of its capital and deposits;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(6) purchase the assets of another credit union upon approval of the commissioner;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(7) offer related financial services including, but not limited to, electronic fund transfers, safe deposit boxes, leasing, and correspondent arrangements with other financial institutions;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(9) act as fiscal agent for and receive payments on share and deposit accounts from a governmental unit;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(10) make contributions to any nonprofit civic, charitable, or service organizations;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(11) purchase, sell, and hold investment securities which are marketable obligations in the form of bonds, notes, or debentures which are salable under ordinary circumstances with reasonable promptness at a fair value;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(12) 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All investments and related contracts and agreements shall be made in accordance with written investment policies established by the board of directors.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2018 Act No. 186 (S.337), </w:t>
      </w:r>
      <w:r w:rsidRPr="00080B99">
        <w:t xml:space="preserve">Section </w:t>
      </w:r>
      <w:r w:rsidR="00C23F5E" w:rsidRPr="00080B99">
        <w:t>1, eff May 15, 2018.</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 xml:space="preserve">2018 Act No. 186, </w:t>
      </w:r>
      <w:r w:rsidR="00080B99" w:rsidRPr="00080B99">
        <w:t xml:space="preserve">Section </w:t>
      </w:r>
      <w:r w:rsidRPr="00080B99">
        <w:t>1, added (12), providing that a credit union may sell certain financial instruments to persons in the field of membership.</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420.</w:t>
      </w:r>
      <w:r w:rsidR="00C23F5E" w:rsidRPr="00080B99">
        <w:t xml:space="preserve"> Powers incidental to purpose of credit union; limitations.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exercise incidental powers to enable it to carry out its purposes. However, the powers granted by state law or regulation to a state</w:t>
      </w:r>
      <w:r w:rsidR="00080B99" w:rsidRPr="00080B99">
        <w:noBreakHyphen/>
      </w:r>
      <w:r w:rsidRPr="00080B99">
        <w:t>chartered credit union shall not exceed those provided by federal law to a federally chartered credit union.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2007 Act No. 51, </w:t>
      </w:r>
      <w:r w:rsidRPr="00080B99">
        <w:t xml:space="preserve">Section </w:t>
      </w:r>
      <w:r w:rsidR="00C23F5E" w:rsidRPr="00080B99">
        <w:t>3, eff upon approval (became law without the Governor's signature on June 7, 2007).</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The 2007 amendment at the end of the second sentence substituted "to a federally chartered credit union" for "or regulation".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5</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Membership</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500.</w:t>
      </w:r>
      <w:r w:rsidR="00C23F5E" w:rsidRPr="00080B99">
        <w:t xml:space="preserve"> Requirements of membership; eligible groups; requirement of board approval.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membership of a credit union may consist of groups having different common bonds, having been duly admitted as members, having paid any required one</w:t>
      </w:r>
      <w:r w:rsidR="00080B99" w:rsidRPr="00080B99">
        <w:noBreakHyphen/>
      </w:r>
      <w:r w:rsidRPr="00080B99">
        <w:t>time or periodic membership fee, or both, having subscribed to one or more shares, and having complied with such other requirements as the articles of incorporation and bylaws specify.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Credit union membership may also consist of groups having different common bonds of occupation, association, community, or persons employed within a defined business district, building, industrial park or shopping center, and members of the family of such persons who are related by either blood or marriage.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A credit union may add additional occupation and association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In order to add additional groups, a credit union first shall obtain a letter on the group's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(4)(a) For the purposes of this subsection: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 "Well</w:t>
      </w:r>
      <w:r w:rsidR="00080B99" w:rsidRPr="00080B99">
        <w:noBreakHyphen/>
      </w:r>
      <w:r w:rsidRPr="00080B99">
        <w:t>defined" means that the area has specific geographic boundaries.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(ii) "Geographic boundaries" may include a municipality, city, county, or clearly identifiable neighborhood.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State chartered credit unions may apply to the board to serve community groups. A community group shall consist of persons who live in, attend school in, or work in a community and have common interests or interact. The area to be served must be a well</w:t>
      </w:r>
      <w:r w:rsidR="00080B99" w:rsidRPr="00080B99">
        <w:noBreakHyphen/>
      </w:r>
      <w:r w:rsidRPr="00080B99">
        <w:t>defined neighborhood, business district, community, or rural district where the credit union maintains a service facility, has a membership presence, and has the ability to serve those who qualify for and request credit union service. More than one credit union may share the same community. The credit union requesting to serve a community must provide to the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 documentation describing how the area meets standards for community interaction or common interests and clearly defining the geographic boundaries of the proposed service area;</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(ii) documentation establishing the area as a well</w:t>
      </w:r>
      <w:r w:rsidR="00080B99" w:rsidRPr="00080B99">
        <w:noBreakHyphen/>
      </w:r>
      <w:r w:rsidRPr="00080B99">
        <w:t>defined local neighborhood, community, rural district, or business district;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(iii) current financial statements and a plan showing how the credit union intends to market its products and services to the entire community, and the credit union must have been determined by recent examinations to have a strong financial position.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Upon compliance with the above procedures, approval of the Board of Financial Institutions must be obtained in order to add a community group to a credit union's field of membership.</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(5)(a) For the purposes of this subsection: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 "Underserved community" means a local community, neighborhood, or rural district that is an investment area.</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(ii) "Investment area" means an area:</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r>
      <w:r w:rsidRPr="00080B99">
        <w:tab/>
        <w:t>(A) encompassed or located in an Empowerment Zone or Enterprise Community designated under Section 1391 of the Internal Revenue Code of 1996 (26 U.S.C. 1391);</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r>
      <w:r w:rsidRPr="00080B99">
        <w:tab/>
        <w:t>(B) where the percentage of the population living in poverty is at least twenty percent;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r>
      <w:r w:rsidRPr="00080B99">
        <w:tab/>
        <w:t>(C) in a metropolitan area where the median family income is at or below eighty percent of the metropolitan area median family income or the national metropolitan area median family income, whichever is greater;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r>
      <w:r w:rsidRPr="00080B99">
        <w:tab/>
        <w:t>(D) outside of a metropolitan area where the median family income is at or below eighty percent of the statewide nonmetropolitan area median family income or the national nonmetropolitan area median family income, whichever is greater;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r>
      <w:r w:rsidRPr="00080B99">
        <w:tab/>
        <w:t>(E) where the unemployment rate is at least one and a half times the national average;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r>
      <w:r w:rsidRPr="00080B99">
        <w:tab/>
        <w:t>(F) where the percentage of occupied distressed housing, as indicated by lack of complete plumbing and occupancy of more than one person per room, is at least twenty percent; or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r>
      <w:r w:rsidRPr="00080B99">
        <w:tab/>
        <w:t>(G) located outside of a metropolitan area with a county population loss between 1980 and 1990 and subsequent ten year intervals of at least ten percent.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State chartered credit unions may apply to include underserved communities in their field of membership. More than one credit union may serve the same underserved community. A credit union requesting to serve an underserved community must provide to the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 documentation establishing that the community meets the definition of an investment area;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(ii) 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Upon compliance with the above procedures, approval of the Board of Financial Institutions must be obtained in order to add a community group to a credit union's field of membership.</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1999 Act No. 49, </w:t>
      </w:r>
      <w:r w:rsidRPr="00080B99">
        <w:t xml:space="preserve">Section </w:t>
      </w:r>
      <w:r w:rsidR="00C23F5E" w:rsidRPr="00080B99">
        <w:t xml:space="preserve">3, eff June 1, 1999; 2007 Act No. 51, </w:t>
      </w:r>
      <w:r w:rsidRPr="00080B99">
        <w:t xml:space="preserve">Section </w:t>
      </w:r>
      <w:r w:rsidR="00C23F5E" w:rsidRPr="00080B99">
        <w:t xml:space="preserve">4, eff upon approval (became law without the Governor's signature on June 7, 2007); 2018 Act No. 186 (S.337), </w:t>
      </w:r>
      <w:r w:rsidRPr="00080B99">
        <w:t xml:space="preserve">Section </w:t>
      </w:r>
      <w:r w:rsidR="00C23F5E" w:rsidRPr="00080B99">
        <w:t>2, eff May 15, 2018.</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The 1999 amendment, in subsections (1) and (2), substituted references to groups having different common bonds for references to persons or groups having a common bond, and made minor language changes.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The 2007 amendment, in subsection (3), in the first sentence substituted "two hundred fifty" for "one hundred" and deleted from the end ", and does not presently have credit union service available"; in paragraph (3)(a), deleted from the end of the first sentence "and stating that the group does not have any other credit union service available from any source"; and, in paragraph (3)(c), substituted "two hundred fifty" for "one hundred" in two places.</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 xml:space="preserve">2018 Act No. 186, </w:t>
      </w:r>
      <w:r w:rsidR="00080B99" w:rsidRPr="00080B99">
        <w:t xml:space="preserve">Section </w:t>
      </w:r>
      <w:r w:rsidRPr="00080B99">
        <w:t>2, in (2), substituted "occupation, association, community," for "occupation or association"; in (3), in the first sentence, inserted "occupation and association" following "may add additional"; and added (4) and (5), relating to community groups and underserved communities.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510.</w:t>
      </w:r>
      <w:r w:rsidR="00C23F5E" w:rsidRPr="00080B99">
        <w:t xml:space="preserve"> Organizations eligible for credit union membership.</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520.</w:t>
      </w:r>
      <w:r w:rsidR="00C23F5E" w:rsidRPr="00080B99">
        <w:t xml:space="preserve"> Eligibility of other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Any credit union organized under this chapter may accept as a member any other credit union organized under this or any other provision of law.</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530.</w:t>
      </w:r>
      <w:r w:rsidR="00C23F5E" w:rsidRPr="00080B99">
        <w:t xml:space="preserve"> Application for membership; duty of board of directors; appeal of membership denial.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540.</w:t>
      </w:r>
      <w:r w:rsidR="00C23F5E" w:rsidRPr="00080B99">
        <w:t xml:space="preserve"> Retention of membership.</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Members who cease to be eligible for membership may be permitted to retain their membership in the credit union, under reasonable standards established by the board of directors.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550.</w:t>
      </w:r>
      <w:r w:rsidR="00C23F5E" w:rsidRPr="00080B99">
        <w:t xml:space="preserve"> Member liability for credit union debt.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members of the credit union shall not be personally or individually liable for the payment of the credit union's debts solely by virtue of holding membership.</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560.</w:t>
      </w:r>
      <w:r w:rsidR="00C23F5E" w:rsidRPr="00080B99">
        <w:t xml:space="preserve"> Expulsion; request for hearing.</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directors may expel a member pursuant to a written policy adopted by it. Any person expelled by the board shall have the right to request a hearing before it to reconsider the expulsion.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570.</w:t>
      </w:r>
      <w:r w:rsidR="00C23F5E" w:rsidRPr="00080B99">
        <w:t xml:space="preserve"> Annual and other meetings of credit union membership.</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annual meeting and any special meetings of the members of the credit union shall be held in accordance with the bylaws.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 xml:space="preserve">(2) At all such meetings all natural members shall have one vote, irrespective of the member's share holdings. No member may vote by proxy, but a member may vote by absentee ballot, mail, or other method </w:t>
      </w:r>
      <w:r w:rsidRPr="00080B99">
        <w:lastRenderedPageBreak/>
        <w:t>if the bylaws of the credit union so provide. Accounts held by organizations must be considered nonvoting members.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The board of directors may establish a minimum age, not greater than eighteen years of age, as a qualification of eligibility to vote at meetings of the members or to hold office, or both.</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580.</w:t>
      </w:r>
      <w:r w:rsidR="00C23F5E" w:rsidRPr="00080B99">
        <w:t xml:space="preserve"> Special meetings; grounds and proceedings.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supervisory committee by a majority vote may call a special meeting of the members to consider any violation of this chapter, the credit union's articles of incorporation or bylaws, or any practice of the credit union deemed by the supervisory committee to be unsafe or unauthorized.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The bylaws may also prescribe the manner in which a special meeting of the members may be called by the members or by the board of directors, or both.</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6</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Direction of Affairs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600.</w:t>
      </w:r>
      <w:r w:rsidR="00C23F5E" w:rsidRPr="00080B99">
        <w:t xml:space="preserve"> Authority of board of directors.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605.</w:t>
      </w:r>
      <w:r w:rsidR="00C23F5E" w:rsidRPr="00080B99">
        <w:t xml:space="preserve"> Membership of board; term of office; board appointment of credit committee.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2007 Act No. 51, </w:t>
      </w:r>
      <w:r w:rsidRPr="00080B99">
        <w:t xml:space="preserve">Section </w:t>
      </w:r>
      <w:r w:rsidR="00C23F5E" w:rsidRPr="00080B99">
        <w:t>5, eff upon approval (became law without the Governor's signature on June 7, 2007).</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The 2007 amendment, in subsection (2), in the first sentence added "if it is stipulated in the bylaws," and added the second sentence relating to the option of using loan officers.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610.</w:t>
      </w:r>
      <w:r w:rsidR="00C23F5E" w:rsidRPr="00080B99">
        <w:t xml:space="preserve"> Filing of record of names and addresses of membership.</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Within thirty days after the organizational meeting, a record of the names and addresses of the members of the board and such other committees and officials, as required, shall be filed with the commissioner.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615.</w:t>
      </w:r>
      <w:r w:rsidR="00C23F5E" w:rsidRPr="00080B99">
        <w:t xml:space="preserve"> Board vacancies; credit and supervisory committee vacancies.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directors shall fill any vacancies occurring in the board until successors elected at the next annual election have qualified. The board shall also fill vacancies in the credit and supervisory committees.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620.</w:t>
      </w:r>
      <w:r w:rsidR="00C23F5E" w:rsidRPr="00080B99">
        <w:t xml:space="preserve"> Prohibition against compensation for services; accident insurance; expenses.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625.</w:t>
      </w:r>
      <w:r w:rsidR="00C23F5E" w:rsidRPr="00080B99">
        <w:t xml:space="preserve"> Conflicts of interest; limitation on persons with pecuniary interest.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No director, committee member, officer, agent, or employee of the credit union shall in any manner, directly or indirectly, participate in the deliberation upon or the determination of any question affecting that person's pecuniary interest or the pecuniary interest of any partnership, or association, other than the credit union, in which that person is directly or indirectly interested.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630.</w:t>
      </w:r>
      <w:r w:rsidR="00C23F5E" w:rsidRPr="00080B99">
        <w:t xml:space="preserve"> Election of officers.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The terms of the board officers shall be one year, or until their successors are chosen and have been duly qualified.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The duties of the officers shall be prescribed in the bylaws.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The board of directors shall appoint a president to act as the chief executive officer of the credit union and who will manage its operations.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(5) Notwithstanding any other provision of this act, a credit union may use any titles it chooses for the officials holding the positions described in this article, as long as such titles are not misleading.</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635.</w:t>
      </w:r>
      <w:r w:rsidR="00C23F5E" w:rsidRPr="00080B99">
        <w:t xml:space="preserve"> Appointment of executive committee.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directors may appoint from its own number an executive committee, consisting of not less than three directors, which may be authorized to perform specific actions for the board, subject to confirmation.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640.</w:t>
      </w:r>
      <w:r w:rsidR="00C23F5E" w:rsidRPr="00080B99">
        <w:t xml:space="preserve"> Meetings of board; frequency of meetings.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The board of directors shall meet at least monthly and at other times as is necessary.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(B) 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2018 Act No. 186 (S.337), </w:t>
      </w:r>
      <w:r w:rsidRPr="00080B99">
        <w:t xml:space="preserve">Section </w:t>
      </w:r>
      <w:r w:rsidR="00C23F5E" w:rsidRPr="00080B99">
        <w:t>3, eff May 15, 2018.</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 xml:space="preserve">2018 Act No. 186, </w:t>
      </w:r>
      <w:r w:rsidR="00080B99" w:rsidRPr="00080B99">
        <w:t xml:space="preserve">Section </w:t>
      </w:r>
      <w:r w:rsidRPr="00080B99">
        <w:t>3, inserted the (A) designator and added (B), relating to meeting requirements.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645.</w:t>
      </w:r>
      <w:r w:rsidR="00C23F5E" w:rsidRPr="00080B99">
        <w:t xml:space="preserve"> Duties of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In addition to the duties found elsewhere in this chapter, it also shall be the duty of the board of directors to:</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 purchase adequate fidelity coverage for all employees and review such coverage annually with notations in board minutes;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(2) employ and establish the compensation of the president, chief executive officer, or manager who shall hire such other persons necessary to carry on the business of the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(3) approve an annual operating budget for the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(4) authorize the conveyance of property;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(5) borrow or lend money to carry on the functions of the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(6) appoint any special committees deemed necessary;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(7) determine the rate of interest which shall be charged on loans;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(8) declare dividends if it first determines that the credit union's financial condition warrants this;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(9) declare an interest refund to borrowers at the close of each accounting period if it first determines that the credit union's financial condition warrants this;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(10) approve amendments to the bylaws;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(11) determine the amount of entrance fees, the maximum and minimum number of shares, the par value of shares of capital stock, which may be held by, and the maximum amount which may be lent to, any one member;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(12) determine the amount of fines and service charges, if any;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(13) establish titles for all elected officers and senior management positions;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(14) perform such other duties it may deem appropriate and authorize any action not inconsistent with this chapter and not specifically reserved by the bylaws for the members.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650.</w:t>
      </w:r>
      <w:r w:rsidR="00C23F5E" w:rsidRPr="00080B99">
        <w:t xml:space="preserve"> Credit committee supervision of member loans.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credit committee shall have the general supervision of all loans to members. It may approve or disapprove loans, subject to written policies established by the board of directors.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655.</w:t>
      </w:r>
      <w:r w:rsidR="00C23F5E" w:rsidRPr="00080B99">
        <w:t xml:space="preserve"> Appointment of credit committee loan officers.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credit committee may appoint one or more loan officers and delegate the power to approve or disapprove loans, subject to such limitations or conditions as it may prescribe.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660.</w:t>
      </w:r>
      <w:r w:rsidR="00C23F5E" w:rsidRPr="00080B99">
        <w:t xml:space="preserve"> Purpose and composition of credit union supervisory committee; term of office.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 xml:space="preserve">(1) Each credit union shall have a supervisory committee. The supervisory committee shall make or cause to be made an annual audit of the credit union and shall submit a report of that audit to the board of directors </w:t>
      </w:r>
      <w:r w:rsidRPr="00080B99">
        <w:lastRenderedPageBreak/>
        <w:t>and a summary of the report to the members at the next annual meeting of the credit union. The supervisory committee shall make or cause to be made such supplementary audits, examinations, and verifications of members'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union's financial affairs.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665.</w:t>
      </w:r>
      <w:r w:rsidR="00C23F5E" w:rsidRPr="00080B99">
        <w:t xml:space="preserve"> Suspension of member; supervisory committee report to board.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supervisory committee shall report any suspension of a credit committee member to the board of directors. The board shall meet not less than seven nor more than twenty</w:t>
      </w:r>
      <w:r w:rsidR="00080B99" w:rsidRPr="00080B99">
        <w:noBreakHyphen/>
      </w:r>
      <w:r w:rsidRPr="00080B99">
        <w:t>one days after such suspension to take appropriate final actions. The suspended person shall have the right to appear and be heard at the meeting.</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Upon any suspension of any officer or board member, a membership meeting shall be called not less than seven nor more than twenty</w:t>
      </w:r>
      <w:r w:rsidR="00080B99" w:rsidRPr="00080B99">
        <w:noBreakHyphen/>
      </w:r>
      <w:r w:rsidRPr="00080B99">
        <w:t>one days after such suspension. At such meeting the suspended person shall have the right to appear and be heard. The suspension shall be acted upon by the members and it shall be affirmed or reversed.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670.</w:t>
      </w:r>
      <w:r w:rsidR="00C23F5E" w:rsidRPr="00080B99">
        <w:t xml:space="preserve"> Suspension or removal of supervisory committee member.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Any member of the supervisory committee may be suspended or removed for failure to perform duties in accordance with this chapter, the articles of incorporation, or the bylaws by the board of directors by a two</w:t>
      </w:r>
      <w:r w:rsidR="00080B99" w:rsidRPr="00080B99">
        <w:noBreakHyphen/>
      </w:r>
      <w:r w:rsidRPr="00080B99">
        <w:t>thirds vote of those present at a meeting. The committee member shall have the appeal rights outlined in Section 34</w:t>
      </w:r>
      <w:r w:rsidR="00080B99" w:rsidRPr="00080B99">
        <w:noBreakHyphen/>
      </w:r>
      <w:r w:rsidRPr="00080B99">
        <w:t>26</w:t>
      </w:r>
      <w:r w:rsidR="00080B99" w:rsidRPr="00080B99">
        <w:noBreakHyphen/>
      </w:r>
      <w:r w:rsidRPr="00080B99">
        <w:t>665(2).</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7</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Accounts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700.</w:t>
      </w:r>
      <w:r w:rsidR="00C23F5E" w:rsidRPr="00080B99">
        <w:t xml:space="preserve"> Share accounts; par value; pledged shares.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Share accounts shall be subscribed to and paid for in such manner and amounts as the bylaws prescribe.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The par value of shares shall be as prescribed in the bylaws.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Shares may be pledged as security on any loan.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710.</w:t>
      </w:r>
      <w:r w:rsidR="00C23F5E" w:rsidRPr="00080B99">
        <w:t xml:space="preserve"> Dividends.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Dividends may be paid at various rates with due regard to the conditions that pertain to each type of account such as minimum balance, notice, and time requirements.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720.</w:t>
      </w:r>
      <w:r w:rsidR="00C23F5E" w:rsidRPr="00080B99">
        <w:t xml:space="preserve"> Deposits.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accept deposits from members, other credit unions, and governmental units subject to the terms, rates, and conditions established by the board of directors.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730.</w:t>
      </w:r>
      <w:r w:rsidR="00C23F5E" w:rsidRPr="00080B99">
        <w:t xml:space="preserve"> Withdrawal of deposited funds; withdrawal notice.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Funds in share and deposit accounts may be withdrawn for payment to the account holder or to third parties, in such manner and in accordance with such procedures as are established by the board of directors.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Share and deposit accounts shall be subject to any withdrawal notice requirement which is imposed pursuant to the bylaws.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740.</w:t>
      </w:r>
      <w:r w:rsidR="00C23F5E" w:rsidRPr="00080B99">
        <w:t xml:space="preserve"> Payments on share accounts.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750.</w:t>
      </w:r>
      <w:r w:rsidR="00C23F5E" w:rsidRPr="00080B99">
        <w:t xml:space="preserve"> Ownership interests in share accounts; joint accounts.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 xml:space="preserve">(1) A member may designate any person or persons to own a share account with the member in joint tenancy with the right of survivorship, as a tenant in common or under any other form of joint ownership </w:t>
      </w:r>
      <w:r w:rsidRPr="00080B99">
        <w:lastRenderedPageBreak/>
        <w:t>permitted by law, but no co</w:t>
      </w:r>
      <w:r w:rsidR="00080B99" w:rsidRPr="00080B99">
        <w:noBreakHyphen/>
      </w:r>
      <w:r w:rsidRPr="00080B99">
        <w:t>owner, unless a member in his own right, shall be permitted to vote, obtain loans, or hold office or be required to pay a membership fee. Credit union bylaws or policy, or both, shall establish membership and member's right to vote, obtain loans, or hold office.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Payment of part or all of such accounts to any of the co</w:t>
      </w:r>
      <w:r w:rsidR="00080B99" w:rsidRPr="00080B99">
        <w:noBreakHyphen/>
      </w:r>
      <w:r w:rsidRPr="00080B99">
        <w:t>owners shall, to the extent of such payment, discharge the liability to all unless the account agreement contains a prohibition or limitation on such payment.</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2007 Act No. 51, </w:t>
      </w:r>
      <w:r w:rsidRPr="00080B99">
        <w:t xml:space="preserve">Section </w:t>
      </w:r>
      <w:r w:rsidR="00C23F5E" w:rsidRPr="00080B99">
        <w:t>6, eff upon approval (became law without the Governor's signature on June 7, 2007).</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The 2007 amendment, in subsection (1), added the second sentence relating to credit union bylaws.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760.</w:t>
      </w:r>
      <w:r w:rsidR="00C23F5E" w:rsidRPr="00080B99">
        <w:t xml:space="preserve"> Share accounts held in trust; beneficiaries.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Share and deposit accounts may be owned by one or more members in trust for one or more beneficiaries, or owned by one or more nonmembers in trust for one or more beneficiaries who are members.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Beneficiaries may be minors, but no beneficiary unless a member in that person's own right, shall be permitted to vote in accordance with the bylaws, obtain loans, hold office, or be required to pay a membership fee.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770.</w:t>
      </w:r>
      <w:r w:rsidR="00C23F5E" w:rsidRPr="00080B99">
        <w:t xml:space="preserve"> Payable</w:t>
      </w:r>
      <w:r w:rsidRPr="00080B99">
        <w:noBreakHyphen/>
      </w:r>
      <w:r w:rsidR="00C23F5E" w:rsidRPr="00080B99">
        <w:t>on</w:t>
      </w:r>
      <w:r w:rsidRPr="00080B99">
        <w:noBreakHyphen/>
      </w:r>
      <w:r w:rsidR="00C23F5E" w:rsidRPr="00080B99">
        <w:t>death share accounts; effect of transfer of account.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Notwithstanding any other provision of law, a credit union may establish share and deposit accounts payable to one or more persons during their lifetimes and on the death of all of them to one or more payable</w:t>
      </w:r>
      <w:r w:rsidR="00080B99" w:rsidRPr="00080B99">
        <w:noBreakHyphen/>
      </w:r>
      <w:r w:rsidRPr="00080B99">
        <w:t>on</w:t>
      </w:r>
      <w:r w:rsidR="00080B99" w:rsidRPr="00080B99">
        <w:noBreakHyphen/>
      </w:r>
      <w:r w:rsidRPr="00080B99">
        <w:t>death payees. Any transfer to a payable</w:t>
      </w:r>
      <w:r w:rsidR="00080B99" w:rsidRPr="00080B99">
        <w:noBreakHyphen/>
      </w:r>
      <w:r w:rsidRPr="00080B99">
        <w:t>on</w:t>
      </w:r>
      <w:r w:rsidR="00080B99" w:rsidRPr="00080B99">
        <w:noBreakHyphen/>
      </w:r>
      <w:r w:rsidRPr="00080B99">
        <w:t>death payee is effective by reason of the account contract and shall not be considered to be a testamentary transfer.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780.</w:t>
      </w:r>
      <w:r w:rsidR="00C23F5E" w:rsidRPr="00080B99">
        <w:t xml:space="preserve"> Account lien; right of set</w:t>
      </w:r>
      <w:r w:rsidRPr="00080B99">
        <w:noBreakHyphen/>
      </w:r>
      <w:r w:rsidR="00C23F5E" w:rsidRPr="00080B99">
        <w:t>off.</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credit union shall have a lien on the share accounts and accumulated dividends of a member for any sum owed the credit union by the member and for any loan endorsed by him. The credit union shall also have a right of immediate set</w:t>
      </w:r>
      <w:r w:rsidR="00080B99" w:rsidRPr="00080B99">
        <w:noBreakHyphen/>
      </w:r>
      <w:r w:rsidRPr="00080B99">
        <w:t>off with respect to every deposit account. The credit union may waive its right to a lien, to immediate set</w:t>
      </w:r>
      <w:r w:rsidR="00080B99" w:rsidRPr="00080B99">
        <w:noBreakHyphen/>
      </w:r>
      <w:r w:rsidRPr="00080B99">
        <w:t>off, to restrict withdrawals, or to any combination of such rights with respect to any share or deposit account or groups of such accounts.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790.</w:t>
      </w:r>
      <w:r w:rsidR="00C23F5E" w:rsidRPr="00080B99">
        <w:t xml:space="preserve"> Requirement of incorporators to apply for insurance prior to application for charter.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Before the incorporators of a credit union forward the application to the Board of Financial Institutions under Section 34</w:t>
      </w:r>
      <w:r w:rsidR="00080B99" w:rsidRPr="00080B99">
        <w:noBreakHyphen/>
      </w:r>
      <w:r w:rsidRPr="00080B99">
        <w:t>26</w:t>
      </w:r>
      <w:r w:rsidR="00080B99" w:rsidRPr="00080B99">
        <w:noBreakHyphen/>
      </w:r>
      <w:r w:rsidRPr="00080B99">
        <w:t>300(5), they shall apply for insurance on share and deposit accounts provided by the National Credit Union Administration under Title II of the Federal Credit Union Act or subsequent federal agency.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credit union which has lost its commitment for such insurance shall immediately notify the commissioner and commence steps to either liquidate or merge with an insured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No application to form a credit union shall be approved by the Board of Financial Institutions to form a credit union unless they have obtained a commitment for insurance of its share and deposit accounts.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The Board of Financial Institutions may share reports of condition and examination reports with the insuring organization.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8</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Loans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800.</w:t>
      </w:r>
      <w:r w:rsidR="00C23F5E" w:rsidRPr="00080B99">
        <w:t xml:space="preserve"> Loans and lines of credit; establishment of written policies.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810.</w:t>
      </w:r>
      <w:r w:rsidR="00C23F5E" w:rsidRPr="00080B99">
        <w:t xml:space="preserve"> Interest rates.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820.</w:t>
      </w:r>
      <w:r w:rsidR="00C23F5E" w:rsidRPr="00080B99">
        <w:t xml:space="preserve"> Incidental fees and expenses.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In addition to interest charged on loans, a credit union may charge members all reasonable expenses in connection with the making, closing, disbursing, extending, collecting, or renewing of loans allowed by the Consumer Protection Code.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credit union may assess charges to members, in accordance with the bylaws, for failure to meet their obligations to the credit union in a timely manner.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830.</w:t>
      </w:r>
      <w:r w:rsidR="00C23F5E" w:rsidRPr="00080B99">
        <w:t xml:space="preserve"> Loan application.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Applications for loans shall be made by the credit union policy.</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840.</w:t>
      </w:r>
      <w:r w:rsidR="00C23F5E" w:rsidRPr="00080B99">
        <w:t xml:space="preserve"> Limitation of size of loan; in general.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aggregate of direct or indirect loans to any one member shall be limited to fifteen percent of the credit union's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union's shares.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850.</w:t>
      </w:r>
      <w:r w:rsidR="00C23F5E" w:rsidRPr="00080B99">
        <w:t xml:space="preserve"> Limitation on loan advances by approved line of credit; periodic review.</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Lines of credit shall be subject to periodic review by the credit union, in accordance with the written policies of the board of directors.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860.</w:t>
      </w:r>
      <w:r w:rsidR="00C23F5E" w:rsidRPr="00080B99">
        <w:t xml:space="preserve"> Limitation on size of loan secured by real estate; approved collateral.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borrower's primary residence.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Loan terms for unimproved real estate may not exceed fifteen years. Loan terms for a residential dwelling may not exceed the maximum allowed by FNMA or GNMA.</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Real estate loan requirements for loan to value and certified appraisals shall not exceed maximums allowed for federally chartered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loan that does not require a certified appraisal requires an inspection by a credit union</w:t>
      </w:r>
      <w:r w:rsidR="00080B99" w:rsidRPr="00080B99">
        <w:noBreakHyphen/>
      </w:r>
      <w:r w:rsidRPr="00080B99">
        <w:t>appointed individual and evidence of value in the file. A loan application, note, and security instrument may be executed on current versions of FHA, VA, FHLMC, FNMA, or FHLMC/FNMA approved forms.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loan may not be made on real estate located beyond the continental United States of America.</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1999 Act No. 49, </w:t>
      </w:r>
      <w:r w:rsidRPr="00080B99">
        <w:t xml:space="preserve">Section </w:t>
      </w:r>
      <w:r w:rsidR="00C23F5E" w:rsidRPr="00080B99">
        <w:t xml:space="preserve">4, eff June 1, 1999; 2007 Act No. 51, </w:t>
      </w:r>
      <w:r w:rsidRPr="00080B99">
        <w:t xml:space="preserve">Section </w:t>
      </w:r>
      <w:r w:rsidR="00C23F5E" w:rsidRPr="00080B99">
        <w:t>7, eff upon approval (became law without the Governor's signature on June 7, 2007).</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The 1999 amendment, in the first undesignated paragraph, inserted "vacation homes,".</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0B99">
        <w:t>The 2007 amendment rewrote this section.</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870.</w:t>
      </w:r>
      <w:r w:rsidR="00C23F5E" w:rsidRPr="00080B99">
        <w:t xml:space="preserve"> Credit union participation in joint loan with other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880.</w:t>
      </w:r>
      <w:r w:rsidR="00C23F5E" w:rsidRPr="00080B99">
        <w:t xml:space="preserve"> Credit union participation in federal or state loan programs; other powers.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 credit union may participate in any guaranteed loan program of the federal or state government under the terms and conditions specified in the law under which such a program is provided.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credit union may purchase conditional sales contracts, notes, and similar instruments of its members.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A credit union may finance for any person by way of installment sales contract the sale of the credit union's property, including property obtained as a result of defaults in obligations owed to it.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A credit union may engage in the leasing of personal property to its members.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890.</w:t>
      </w:r>
      <w:r w:rsidR="00C23F5E" w:rsidRPr="00080B99">
        <w:t xml:space="preserve"> Limitation on loans to directors and members of supervisory and credit committees.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 credit union may make loans to its directors and members of its supervisory and credit committees, provided that: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the loan complies with all requirements of this chapter and is not on terms more favorable than those extended to other borrowers;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the aggregate of loans to such officials, excepting those secured by shares or deposits, may not exceed fifteen percent of the credit union's reserves and undivided earnings.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A credit union may make loans to its employees.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9</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Other Member Services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900.</w:t>
      </w:r>
      <w:r w:rsidR="00C23F5E" w:rsidRPr="00080B99">
        <w:t xml:space="preserve"> Provision of member services; in general.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purchase or make available insurance for its members.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910.</w:t>
      </w:r>
      <w:r w:rsidR="00C23F5E" w:rsidRPr="00080B99">
        <w:t xml:space="preserve"> Insurance for officers, agents, and employees.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person's status as such, whether or not the credit union would have the power to indemnify such person against such liability.</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920.</w:t>
      </w:r>
      <w:r w:rsidR="00C23F5E" w:rsidRPr="00080B99">
        <w:t xml:space="preserve"> Marketing arrangements.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enter into marketing arrangements with other credit unions, organizations, or financial institutions to facilitate its members' voluntary purchase of goods, insurance, and other services from third parties. A credit union may be compensated for services so provided.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930.</w:t>
      </w:r>
      <w:r w:rsidR="00C23F5E" w:rsidRPr="00080B99">
        <w:t xml:space="preserve"> Collection, receipt, and disbursement in connection with negotiable instruments; automated services; fees.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940.</w:t>
      </w:r>
      <w:r w:rsidR="00C23F5E" w:rsidRPr="00080B99">
        <w:t xml:space="preserve"> Retirement, pension, profit</w:t>
      </w:r>
      <w:r w:rsidRPr="00080B99">
        <w:noBreakHyphen/>
      </w:r>
      <w:r w:rsidR="00C23F5E" w:rsidRPr="00080B99">
        <w:t>sharing, and deferred income accounts.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may act as trustee or custodian of any form of retirement, pension, profit</w:t>
      </w:r>
      <w:r w:rsidR="00080B99" w:rsidRPr="00080B99">
        <w:noBreakHyphen/>
      </w:r>
      <w:r w:rsidRPr="00080B99">
        <w:t>sharing, or deferred income accounts authorized under federal law or the laws of this State including, but not limited to, individual retirement accounts, pension funds of self</w:t>
      </w:r>
      <w:r w:rsidR="00080B99" w:rsidRPr="00080B99">
        <w:noBreakHyphen/>
      </w:r>
      <w:r w:rsidRPr="00080B99">
        <w:t>employed individuals, and pension funds of a company or organization whose employees or members are eligible for membership in the credit union.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10</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Investments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1000.</w:t>
      </w:r>
      <w:r w:rsidR="00C23F5E" w:rsidRPr="00080B99">
        <w:t xml:space="preserve"> Investment of credit union funds; investment committee.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directors shall have charge of the investments of funds, except that the board may designate an investment committee or investment officer to make investments in its behalf, under written investment policies established by the board.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1010.</w:t>
      </w:r>
      <w:r w:rsidR="00C23F5E" w:rsidRPr="00080B99">
        <w:t xml:space="preserve"> Designation of depositories.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directors shall designate a depository or depositories for the funds of the credit union.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1020.</w:t>
      </w:r>
      <w:r w:rsidR="00C23F5E" w:rsidRPr="00080B99">
        <w:t xml:space="preserve"> Permissible investments of credit union funds.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Funds not used in loans to members may be invested: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 in any investment which is legal for state</w:t>
      </w:r>
      <w:r w:rsidR="00080B99" w:rsidRPr="00080B99">
        <w:noBreakHyphen/>
      </w:r>
      <w:r w:rsidRPr="00080B99">
        <w:t>chartered banks;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(2) in deposits, obligations, or other accounts of financial institutions organized under state or federal law;</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(3) in loans to or in shares or deposits of other credit unions or corporate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(4) in deposits, in loans to, or shares of any Federal Reserve Bank, U.S. Central Credit Union, or of any central liquidity facility established under state or federal law;</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(5) in shares, stocks, deposits in, loans to, or other obligations of any credit union service organization, or association exclusively providing services associated with the credit union or engaging in activities incidental to the operations of a credit union. Investments in the aggregate may not exceed fifteen percent of the credit union's reserves and undivided profits;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(6) in participation loans with other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(7) in fixed assets;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(8) in charitable donation accounts if those accounts meet the requirements of 12 C.F.R. 721.3. A credit union shall notify the commissioner before it establishes a charitable donation account.</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 xml:space="preserve">1, eff May 29, 1996; 2018 Act No. 186 (S.337), </w:t>
      </w:r>
      <w:r w:rsidRPr="00080B99">
        <w:t xml:space="preserve">Section </w:t>
      </w:r>
      <w:r w:rsidR="00C23F5E" w:rsidRPr="00080B99">
        <w:t>4, eff May 15, 2018.</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Effect of Amendment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 xml:space="preserve">2018 Act No. 186, </w:t>
      </w:r>
      <w:r w:rsidR="00080B99" w:rsidRPr="00080B99">
        <w:t xml:space="preserve">Section </w:t>
      </w:r>
      <w:r w:rsidRPr="00080B99">
        <w:t>4, amended the section, allowing for an investment in certain charitable donation accounts.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11</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Reserve Allocations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1100.</w:t>
      </w:r>
      <w:r w:rsidR="00C23F5E" w:rsidRPr="00080B99">
        <w:t xml:space="preserve"> Determination of gross earnings; reservation of reserve; waiver of reserve requirement.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Immediately before the payment of each dividend, the gross earnings of the credit union shall be determined. From this amount, there shall be set aside as a regular reserve for contingencies in accordance with the following schedule: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(1) A credit union in operation for more than four years and having assets of five hundred thousand dollars or more shall set aside: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(a) ten percent of gross income until the regular reserve shall equal four percent of the total outstanding nonshare secured loans and risk assets;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(b) five percent of gross income until the regular reserve shall equal six percent of the total outstanding nonshare secured loans and risk assets.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(2) A credit union in operation less than four years or having assets of less than five hundred thousand dollars shall set aside: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(a) ten percent of gross income until the regular reserve shall equal seven and one</w:t>
      </w:r>
      <w:r w:rsidR="00080B99" w:rsidRPr="00080B99">
        <w:noBreakHyphen/>
      </w:r>
      <w:r w:rsidRPr="00080B99">
        <w:t>half percent of the total outstanding nonshare secured loans and risk assets;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r>
      <w:r w:rsidRPr="00080B99">
        <w:tab/>
        <w:t>(b) five percent of gross income until the regular reserve shall equal ten percent of the total outstanding nonshare secured loans and risk assets.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(3) Whenever the regular reserve falls below the level required by regulation, it shall be replenished by regular contributions in such amounts as may be needed to maintain the required level.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(4) The Board of Financial Institutions may decrease or waive entirely the reserve requirement for an individual credit union in one or more accounting periods having determined such action is necessary or desirable.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1110.</w:t>
      </w:r>
      <w:r w:rsidR="00C23F5E" w:rsidRPr="00080B99">
        <w:t xml:space="preserve"> Permissible use of reserve; effect of liquidation of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1120.</w:t>
      </w:r>
      <w:r w:rsidR="00C23F5E" w:rsidRPr="00080B99">
        <w:t xml:space="preserve"> Special reserves.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12</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Change in Corporate Status</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1200.</w:t>
      </w:r>
      <w:r w:rsidR="00C23F5E" w:rsidRPr="00080B99">
        <w:t xml:space="preserve"> Dissolution; voluntary liquidation; distribution of assets.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 credit union may elect to dissolve voluntarily and liquidate its affairs in the manner prescribed in this section.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If it decides to begin the procedure, the board of directors shall adopt a resolution recommending the credit union be dissolved voluntarily, and directing that the question of liquidation be submitted to the members.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(5) For a credit union to enter voluntary liquidation, approval is required by a two</w:t>
      </w:r>
      <w:r w:rsidR="00080B99" w:rsidRPr="00080B99">
        <w:noBreakHyphen/>
      </w:r>
      <w:r w:rsidRPr="00080B99">
        <w:t>thirds majority of the members voting in accordance with Section 34</w:t>
      </w:r>
      <w:r w:rsidR="00080B99" w:rsidRPr="00080B99">
        <w:noBreakHyphen/>
      </w:r>
      <w:r w:rsidRPr="00080B99">
        <w:t>26</w:t>
      </w:r>
      <w:r w:rsidR="00080B99" w:rsidRPr="00080B99">
        <w:noBreakHyphen/>
      </w:r>
      <w:r w:rsidRPr="00080B99">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 meeting approving the liquidation.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(7) The board of directors or the liquidating agent shall distribute the assets of the credit union or the proceeds of any disposition of the assets in the sequence described in Section 34</w:t>
      </w:r>
      <w:r w:rsidR="00080B99" w:rsidRPr="00080B99">
        <w:noBreakHyphen/>
      </w:r>
      <w:r w:rsidRPr="00080B99">
        <w:t>26</w:t>
      </w:r>
      <w:r w:rsidR="00080B99" w:rsidRPr="00080B99">
        <w:noBreakHyphen/>
      </w:r>
      <w:r w:rsidRPr="00080B99">
        <w:t>220(6).</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1210.</w:t>
      </w:r>
      <w:r w:rsidR="00C23F5E" w:rsidRPr="00080B99">
        <w:t xml:space="preserve"> Merger.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union's regulator.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1220.</w:t>
      </w:r>
      <w:r w:rsidR="00C23F5E" w:rsidRPr="00080B99">
        <w:t xml:space="preserve"> Conversion of credit union to organization under laws of another state or United States; requirement of member approval.</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080B99" w:rsidRPr="00080B99">
        <w:noBreakHyphen/>
      </w:r>
      <w:r w:rsidRPr="00080B99">
        <w:t>thirds majority of the members voting in accordance with the credit union's bylaws on the question of a charter conversion and upon the approval of the credit union's current and future regulator.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3F5E" w:rsidRPr="00080B99">
        <w:t xml:space="preserve"> 13</w:t>
      </w:r>
    </w:p>
    <w:p w:rsidR="00080B99" w:rsidRP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0B99">
        <w:t>Corporate Credit Union</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1300.</w:t>
      </w:r>
      <w:r w:rsidR="00C23F5E" w:rsidRPr="00080B99">
        <w:t xml:space="preserve"> Corporate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 corporate credit union may be incorporated under this article. All parts of this chapter not inconsistent with this article shall apply to it.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Only one corporate credit union shall be so incorporated. No other credit union may use the term "corporate credit union" in its name.</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1310.</w:t>
      </w:r>
      <w:r w:rsidR="00C23F5E" w:rsidRPr="00080B99">
        <w:t xml:space="preserve"> Purposes of corporate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purposes of the corporate credit union are to:</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accumulate and prudently manage the liquidity of its member credit unions through interlending and investment services;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act as an intermediary for credit union funds between members and other corporate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obtain liquid funds from other credit union organizations, financial intermediaries, and other sources;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(d) foster and promote in cooperation with other state, regional, and national corporate credit unions and credit union organizations or associations the economic security, growth, and development of member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(e) provide payment systems and correspondent services to its members;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(f) perform such other services of benefit to its members which are authorized by the Board of Financial Institutions.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1320.</w:t>
      </w:r>
      <w:r w:rsidR="00C23F5E" w:rsidRPr="00080B99">
        <w:t xml:space="preserve"> Corporate credit union membership.</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 xml:space="preserve">(2) A member of the corporate credit union shall designate one person to be its authorized representative to attend meetings of the corporate credit union and to vote on behalf of the member. A credit union member </w:t>
      </w:r>
      <w:r w:rsidRPr="00080B99">
        <w:lastRenderedPageBreak/>
        <w:t xml:space="preserve">of the corporate credit union may only designate as its authorized representative a </w:t>
      </w:r>
      <w:r w:rsidRPr="00080B99">
        <w:lastRenderedPageBreak/>
        <w:t>member of its own credit union. No person may serve as the authorized representative of more than one member of the corporate credit union.</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1330.</w:t>
      </w:r>
      <w:r w:rsidR="00C23F5E" w:rsidRPr="00080B99">
        <w:t xml:space="preserve"> Application to form corporate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The application shall be accompanied by articles of incorporation, bylaws, and a copy of the application for share insurance.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1340.</w:t>
      </w:r>
      <w:r w:rsidR="00C23F5E" w:rsidRPr="00080B99">
        <w:t xml:space="preserve"> Powers and privileges of corporate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The corporate credit union may: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accept funds, either as shares or deposits, from a member credit union or credit union organizations;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make loans to or invest in a member credit union;</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(c) make loans to or place deposits in a bank, savings bank, trust company, or savings and loan association incorporated by this State, by another state, or by the United States;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(d) provide payment systems and correspondent services to its members;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(f) purchase, sell, and hold investment securities as stated in Section 34</w:t>
      </w:r>
      <w:r w:rsidR="00080B99" w:rsidRPr="00080B99">
        <w:noBreakHyphen/>
      </w:r>
      <w:r w:rsidRPr="00080B99">
        <w:t>26</w:t>
      </w:r>
      <w:r w:rsidR="00080B99" w:rsidRPr="00080B99">
        <w:noBreakHyphen/>
      </w:r>
      <w:r w:rsidRPr="00080B99">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(g) borrow from any source, at the discretion of its board of directors;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(h) authorize its board of directors to delegate the authority to set interest rates on loans and deposits and to determine dividends on shares;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(i) contract for penalties for payment of loans prior to the scheduled maturity;</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(k) act as intermediary for the funds of members, credit unions, and other corporate credit unions;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(l) act as agent for members, other credit unions and credit union organizations in paying, receiving, transferring the assets and liabilities received and invested as permitted in this article;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(m) receive and hold in safekeeping the securities and other assets of its members and, in connection therewith, make such disposition of such assets as may be agreed to or directed by the member; and</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(n) exercise all incidental powers that are convenient, suitable, or necessary to enable it to carry out its purposes.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(3) The corporate credit union may exercise the powers or privileges granted a federal corporate credit union, subject to the approval of the Board of Financial Institutions.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1350.</w:t>
      </w:r>
      <w:r w:rsidR="00C23F5E" w:rsidRPr="00080B99">
        <w:t xml:space="preserve"> Participation in National Credit Union Administration Central Liquidity Facility; other state and federal financial systems; agreements with third parties.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corporate credit union may enter into agreements and subscribe to any required shares for the purpose of participation in the National Credit Union Administration Central Liquidity Facility created by Public Law 95</w:t>
      </w:r>
      <w:r w:rsidR="00080B99" w:rsidRPr="00080B99">
        <w:noBreakHyphen/>
      </w:r>
      <w:r w:rsidRPr="00080B99">
        <w:t>630 or any other state or federal central financial system available to credit unions. It may also enter into agreements with any third parties to aid credit unions to obtain additional sources of liquidity.</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1360.</w:t>
      </w:r>
      <w:r w:rsidR="00C23F5E" w:rsidRPr="00080B99">
        <w:t xml:space="preserve"> Acceptance of security for loans; pledges, assignments, hypothecation, or mortgages.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corporate credit union may require and accept security for loans to a member in the form of a pledge, assignment, hypothecation, or mortgage of any assets of the member or a guarantor.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1370.</w:t>
      </w:r>
      <w:r w:rsidR="00C23F5E" w:rsidRPr="00080B99">
        <w:t xml:space="preserve"> Board of directors of corporate credit union meetings.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The board of directors of the corporate credit union shall meet at least every month in person or by means of telephone as provided in the bylaws.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1380.</w:t>
      </w:r>
      <w:r w:rsidR="00C23F5E" w:rsidRPr="00080B99">
        <w:t xml:space="preserve"> Corporate credit union reserve requirements; exemptions.</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(a) When the credit union's corporate reserve and undivided earnings are less than four percent of assets at the end of the transfer period, the credit union shall set aside an amount equal to .0015 times the credit union's average daily assets for the transfer period times the number of days in the transfer period, divided by three hundred and sixty</w:t>
      </w:r>
      <w:r w:rsidR="00080B99" w:rsidRPr="00080B99">
        <w:noBreakHyphen/>
      </w:r>
      <w:r w:rsidRPr="00080B99">
        <w:t>five.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r>
      <w:r w:rsidRPr="00080B99">
        <w:tab/>
        <w:t>(b) This reserve requirement may be changed from time to time by the board as it deems appropriate.</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23F5E" w:rsidRPr="00080B99">
        <w:t xml:space="preserve">: 1996 Act No. 371, </w:t>
      </w:r>
      <w:r w:rsidRPr="00080B99">
        <w:t xml:space="preserve">Section </w:t>
      </w:r>
      <w:r w:rsidR="00C23F5E" w:rsidRPr="00080B99">
        <w:t>1, eff May 29, 1996.</w:t>
      </w:r>
    </w:p>
    <w:p w:rsidR="00080B99" w:rsidRP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rPr>
          <w:b/>
        </w:rPr>
        <w:t xml:space="preserve">SECTION </w:t>
      </w:r>
      <w:r w:rsidR="00C23F5E" w:rsidRPr="00080B99">
        <w:rPr>
          <w:b/>
        </w:rPr>
        <w:t>34</w:t>
      </w:r>
      <w:r w:rsidRPr="00080B99">
        <w:rPr>
          <w:b/>
        </w:rPr>
        <w:noBreakHyphen/>
      </w:r>
      <w:r w:rsidR="00C23F5E" w:rsidRPr="00080B99">
        <w:rPr>
          <w:b/>
        </w:rPr>
        <w:t>26</w:t>
      </w:r>
      <w:r w:rsidRPr="00080B99">
        <w:rPr>
          <w:b/>
        </w:rPr>
        <w:noBreakHyphen/>
      </w:r>
      <w:r w:rsidR="00C23F5E" w:rsidRPr="00080B99">
        <w:rPr>
          <w:b/>
        </w:rPr>
        <w:t>1390.</w:t>
      </w:r>
      <w:r w:rsidR="00C23F5E" w:rsidRPr="00080B99">
        <w:t xml:space="preserve"> Annual audit and report.</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080B99" w:rsidRDefault="00C23F5E"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0B99">
        <w:tab/>
        <w:t>(2) A copy of the audit report shall be submitted to the Board of Financial Institutions within thirty days after receipt by the board of directors.</w:t>
      </w: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0B99" w:rsidRDefault="00080B9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23F5E" w:rsidRPr="00080B99">
        <w:t xml:space="preserve">: 1996 Act No. 371, </w:t>
      </w:r>
      <w:r w:rsidRPr="00080B99">
        <w:t xml:space="preserve">Section </w:t>
      </w:r>
      <w:r w:rsidR="00C23F5E" w:rsidRPr="00080B99">
        <w:t>1, eff May 29, 1996.</w:t>
      </w:r>
    </w:p>
    <w:p w:rsidR="00F25049" w:rsidRPr="00080B99" w:rsidRDefault="00F25049" w:rsidP="00080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0B99" w:rsidSect="00080B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B99" w:rsidRDefault="00080B99" w:rsidP="00080B99">
      <w:r>
        <w:separator/>
      </w:r>
    </w:p>
  </w:endnote>
  <w:endnote w:type="continuationSeparator" w:id="0">
    <w:p w:rsidR="00080B99" w:rsidRDefault="00080B99" w:rsidP="00080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B99" w:rsidRPr="00080B99" w:rsidRDefault="00080B99" w:rsidP="00080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B99" w:rsidRPr="00080B99" w:rsidRDefault="00080B99" w:rsidP="00080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B99" w:rsidRPr="00080B99" w:rsidRDefault="00080B99" w:rsidP="00080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B99" w:rsidRDefault="00080B99" w:rsidP="00080B99">
      <w:r>
        <w:separator/>
      </w:r>
    </w:p>
  </w:footnote>
  <w:footnote w:type="continuationSeparator" w:id="0">
    <w:p w:rsidR="00080B99" w:rsidRDefault="00080B99" w:rsidP="00080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B99" w:rsidRPr="00080B99" w:rsidRDefault="00080B99" w:rsidP="00080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B99" w:rsidRPr="00080B99" w:rsidRDefault="00080B99" w:rsidP="00080B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B99" w:rsidRPr="00080B99" w:rsidRDefault="00080B99" w:rsidP="00080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5E"/>
    <w:rsid w:val="00080B99"/>
    <w:rsid w:val="00C23F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571AA-758F-4D22-AAD1-1521845E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3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23F5E"/>
    <w:rPr>
      <w:rFonts w:ascii="Courier New" w:eastAsiaTheme="minorEastAsia" w:hAnsi="Courier New" w:cs="Courier New"/>
      <w:sz w:val="20"/>
      <w:szCs w:val="20"/>
    </w:rPr>
  </w:style>
  <w:style w:type="paragraph" w:styleId="Header">
    <w:name w:val="header"/>
    <w:basedOn w:val="Normal"/>
    <w:link w:val="HeaderChar"/>
    <w:uiPriority w:val="99"/>
    <w:unhideWhenUsed/>
    <w:rsid w:val="00080B99"/>
    <w:pPr>
      <w:tabs>
        <w:tab w:val="center" w:pos="4680"/>
        <w:tab w:val="right" w:pos="9360"/>
      </w:tabs>
    </w:pPr>
  </w:style>
  <w:style w:type="character" w:customStyle="1" w:styleId="HeaderChar">
    <w:name w:val="Header Char"/>
    <w:basedOn w:val="DefaultParagraphFont"/>
    <w:link w:val="Header"/>
    <w:uiPriority w:val="99"/>
    <w:rsid w:val="00080B99"/>
  </w:style>
  <w:style w:type="paragraph" w:styleId="Footer">
    <w:name w:val="footer"/>
    <w:basedOn w:val="Normal"/>
    <w:link w:val="FooterChar"/>
    <w:uiPriority w:val="99"/>
    <w:unhideWhenUsed/>
    <w:rsid w:val="00080B99"/>
    <w:pPr>
      <w:tabs>
        <w:tab w:val="center" w:pos="4680"/>
        <w:tab w:val="right" w:pos="9360"/>
      </w:tabs>
    </w:pPr>
  </w:style>
  <w:style w:type="character" w:customStyle="1" w:styleId="FooterChar">
    <w:name w:val="Footer Char"/>
    <w:basedOn w:val="DefaultParagraphFont"/>
    <w:link w:val="Footer"/>
    <w:uiPriority w:val="99"/>
    <w:rsid w:val="00080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47</Pages>
  <Words>12824</Words>
  <Characters>73103</Characters>
  <Application>Microsoft Office Word</Application>
  <DocSecurity>0</DocSecurity>
  <Lines>609</Lines>
  <Paragraphs>171</Paragraphs>
  <ScaleCrop>false</ScaleCrop>
  <Company>Legislative Services Agency</Company>
  <LinksUpToDate>false</LinksUpToDate>
  <CharactersWithSpaces>85756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2019-10-01T15:25:00Z</dcterms:created>
  <dcterms:modified xsi:type="dcterms:W3CDTF">2019-10-01T15:25:00Z</dcterms:modified>
</cp:coreProperties>
</file>