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761">
        <w:t>CHAPTER 20</w:t>
      </w:r>
    </w:p>
    <w:p w:rsidR="00985761" w:rsidRP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761">
        <w:t>Self</w:t>
      </w:r>
      <w:r w:rsidR="00985761" w:rsidRPr="00985761">
        <w:noBreakHyphen/>
      </w:r>
      <w:r w:rsidRPr="00985761">
        <w:t>service Storage Facilities</w:t>
      </w:r>
      <w:bookmarkStart w:id="0" w:name="_GoBack"/>
      <w:bookmarkEnd w:id="0"/>
    </w:p>
    <w:p w:rsidR="00985761" w:rsidRP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rPr>
          <w:b/>
        </w:rPr>
        <w:t xml:space="preserve">SECTION </w:t>
      </w:r>
      <w:r w:rsidR="00571757" w:rsidRPr="00985761">
        <w:rPr>
          <w:b/>
        </w:rPr>
        <w:t>39</w:t>
      </w:r>
      <w:r w:rsidRPr="00985761">
        <w:rPr>
          <w:b/>
        </w:rPr>
        <w:noBreakHyphen/>
      </w:r>
      <w:r w:rsidR="00571757" w:rsidRPr="00985761">
        <w:rPr>
          <w:b/>
        </w:rPr>
        <w:t>20</w:t>
      </w:r>
      <w:r w:rsidRPr="00985761">
        <w:rPr>
          <w:b/>
        </w:rPr>
        <w:noBreakHyphen/>
      </w:r>
      <w:r w:rsidR="00571757" w:rsidRPr="00985761">
        <w:rPr>
          <w:b/>
        </w:rPr>
        <w:t>10.</w:t>
      </w:r>
      <w:r w:rsidR="00571757" w:rsidRPr="00985761">
        <w:t xml:space="preserve"> Short title.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This chapter is known and may be cited as the "South Carolina Self</w:t>
      </w:r>
      <w:r w:rsidR="00985761" w:rsidRPr="00985761">
        <w:noBreakHyphen/>
      </w:r>
      <w:r w:rsidRPr="00985761">
        <w:t>Service Storage Facility Act".</w:t>
      </w: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1757" w:rsidRPr="00985761">
        <w:t xml:space="preserve">: 1986 Act No. 460, </w:t>
      </w:r>
      <w:r w:rsidRPr="00985761">
        <w:t xml:space="preserve">Section </w:t>
      </w:r>
      <w:r w:rsidR="00571757" w:rsidRPr="00985761">
        <w:t xml:space="preserve">1, eff 30 days after approval by the Governor (Approved June 2, 1986); 2014 Act No. 136 (H.3563), </w:t>
      </w:r>
      <w:r w:rsidRPr="00985761">
        <w:t xml:space="preserve">Section </w:t>
      </w:r>
      <w:r w:rsidR="00571757" w:rsidRPr="00985761">
        <w:t>1, eff March 13, 2014.</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Editor's Note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2014 Act No. 136,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Effect of Amendment</w:t>
      </w:r>
    </w:p>
    <w:p w:rsidR="00985761" w:rsidRP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761">
        <w:t xml:space="preserve">2014 Act No. 136, </w:t>
      </w:r>
      <w:r w:rsidR="00985761" w:rsidRPr="00985761">
        <w:t xml:space="preserve">Section </w:t>
      </w:r>
      <w:r w:rsidRPr="00985761">
        <w:t>1, added quotation marks.</w:t>
      </w:r>
    </w:p>
    <w:p w:rsidR="00985761" w:rsidRP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rPr>
          <w:b/>
        </w:rPr>
        <w:t xml:space="preserve">SECTION </w:t>
      </w:r>
      <w:r w:rsidR="00571757" w:rsidRPr="00985761">
        <w:rPr>
          <w:b/>
        </w:rPr>
        <w:t>39</w:t>
      </w:r>
      <w:r w:rsidRPr="00985761">
        <w:rPr>
          <w:b/>
        </w:rPr>
        <w:noBreakHyphen/>
      </w:r>
      <w:r w:rsidR="00571757" w:rsidRPr="00985761">
        <w:rPr>
          <w:b/>
        </w:rPr>
        <w:t>20</w:t>
      </w:r>
      <w:r w:rsidRPr="00985761">
        <w:rPr>
          <w:b/>
        </w:rPr>
        <w:noBreakHyphen/>
      </w:r>
      <w:r w:rsidR="00571757" w:rsidRPr="00985761">
        <w:rPr>
          <w:b/>
        </w:rPr>
        <w:t>20.</w:t>
      </w:r>
      <w:r w:rsidR="00571757" w:rsidRPr="00985761">
        <w:t xml:space="preserve"> Definitions.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For purposes of this chapter:</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(a) "Last known address" means the physical, mailing, or electronic mail address provided by the occupant either in the latest rental agreement or in a subsequent written notice of a change of address as the address the occupant selects for the owner to use for making contact or providing notice to the occupant under the provisions of this chapter.</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(b) "Occupant" means a person, his sublessee, successor, or assign entitled to the use of the storage space at a self</w:t>
      </w:r>
      <w:r w:rsidR="00985761" w:rsidRPr="00985761">
        <w:noBreakHyphen/>
      </w:r>
      <w:r w:rsidRPr="00985761">
        <w:t>service storage facility under a rental agreement, to the exclusion of others.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(c) "Owner" means the owner, operator, lessor, or sublessor of a self</w:t>
      </w:r>
      <w:r w:rsidR="00985761" w:rsidRPr="00985761">
        <w:noBreakHyphen/>
      </w:r>
      <w:r w:rsidRPr="00985761">
        <w:t>service storage facility, his agent, or any other person authorized by him to manage the facility or to receive rent from an occupant under a rental agreement.</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(d) "Personal property" means movable property not affixed to land and includes, but is not limited to, goods, merchandise, and household items.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(e) "Rental agreement" means any written agreement or lease that establishes or modifies the terms, conditions, rules, or any other provisions concerning the use and occupancy of a self</w:t>
      </w:r>
      <w:r w:rsidR="00985761" w:rsidRPr="00985761">
        <w:noBreakHyphen/>
      </w:r>
      <w:r w:rsidRPr="00985761">
        <w:t>service storage facility.</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(f) "Self</w:t>
      </w:r>
      <w:r w:rsidR="00985761" w:rsidRPr="00985761">
        <w:noBreakHyphen/>
      </w:r>
      <w:r w:rsidRPr="00985761">
        <w:t>service storage facility" means any real property designed and used for the purpose of renting or leasing individual storage space to occupants who are to have access to the space for the purpose of storing and removing personal property. No occupant may use a self</w:t>
      </w:r>
      <w:r w:rsidR="00985761" w:rsidRPr="00985761">
        <w:noBreakHyphen/>
      </w:r>
      <w:r w:rsidRPr="00985761">
        <w:t>service storage facility for residential purposes. A self</w:t>
      </w:r>
      <w:r w:rsidR="00985761" w:rsidRPr="00985761">
        <w:noBreakHyphen/>
      </w:r>
      <w:r w:rsidRPr="00985761">
        <w:t>service storage facility is not a warehouse within the meaning of Chapter 19, Title 39 and the provisions of law relative to bonded public warehousemen do not apply to the owner of a self</w:t>
      </w:r>
      <w:r w:rsidR="00985761" w:rsidRPr="00985761">
        <w:noBreakHyphen/>
      </w:r>
      <w:r w:rsidRPr="00985761">
        <w:t>service storage facility. A self</w:t>
      </w:r>
      <w:r w:rsidR="00985761" w:rsidRPr="00985761">
        <w:noBreakHyphen/>
      </w:r>
      <w:r w:rsidRPr="00985761">
        <w:t>service storage facility is not a safe</w:t>
      </w:r>
      <w:r w:rsidR="00985761" w:rsidRPr="00985761">
        <w:noBreakHyphen/>
      </w:r>
      <w:r w:rsidRPr="00985761">
        <w:t>deposit box or vault maintained by banks, trust companies, or other financial entities.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(g) "Electronic mail"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1757" w:rsidRPr="00985761">
        <w:t xml:space="preserve">: 1986 Act No. 460, </w:t>
      </w:r>
      <w:r w:rsidRPr="00985761">
        <w:t xml:space="preserve">Section </w:t>
      </w:r>
      <w:r w:rsidR="00571757" w:rsidRPr="00985761">
        <w:t xml:space="preserve">1, eff 30 days after approval by the Governor (Approved June 2, 1986); 2014 Act No. 136 (H.3563), </w:t>
      </w:r>
      <w:r w:rsidRPr="00985761">
        <w:t xml:space="preserve">Section </w:t>
      </w:r>
      <w:r w:rsidR="00571757" w:rsidRPr="00985761">
        <w:t>1, eff March 13, 2014.</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Editor's Note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1986 Act No. 460,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lastRenderedPageBreak/>
        <w:t xml:space="preserve">2014 Act No. 136,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Effect of Amendment</w:t>
      </w:r>
    </w:p>
    <w:p w:rsidR="00985761" w:rsidRP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761">
        <w:t xml:space="preserve">2014 Act No. 136, </w:t>
      </w:r>
      <w:r w:rsidR="00985761" w:rsidRPr="00985761">
        <w:t xml:space="preserve">Section </w:t>
      </w:r>
      <w:r w:rsidRPr="00985761">
        <w:t>1, rewrote subsection (a), added subsection (g), and made other nonsubstantive changes.</w:t>
      </w:r>
    </w:p>
    <w:p w:rsidR="00985761" w:rsidRP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rPr>
          <w:b/>
        </w:rPr>
        <w:t xml:space="preserve">SECTION </w:t>
      </w:r>
      <w:r w:rsidR="00571757" w:rsidRPr="00985761">
        <w:rPr>
          <w:b/>
        </w:rPr>
        <w:t>39</w:t>
      </w:r>
      <w:r w:rsidRPr="00985761">
        <w:rPr>
          <w:b/>
        </w:rPr>
        <w:noBreakHyphen/>
      </w:r>
      <w:r w:rsidR="00571757" w:rsidRPr="00985761">
        <w:rPr>
          <w:b/>
        </w:rPr>
        <w:t>20</w:t>
      </w:r>
      <w:r w:rsidRPr="00985761">
        <w:rPr>
          <w:b/>
        </w:rPr>
        <w:noBreakHyphen/>
      </w:r>
      <w:r w:rsidR="00571757" w:rsidRPr="00985761">
        <w:rPr>
          <w:b/>
        </w:rPr>
        <w:t>30.</w:t>
      </w:r>
      <w:r w:rsidR="00571757" w:rsidRPr="00985761">
        <w:t xml:space="preserve"> Lien of owner for rent; denial of access to personal property.</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(A) The owner of a self</w:t>
      </w:r>
      <w:r w:rsidR="00985761" w:rsidRPr="00985761">
        <w:noBreakHyphen/>
      </w:r>
      <w:r w:rsidRPr="00985761">
        <w:t>service storage facility and his heirs, executors, administrators, successors, and assigns have a lien upon all personal property located at a self</w:t>
      </w:r>
      <w:r w:rsidR="00985761" w:rsidRPr="00985761">
        <w:noBreakHyphen/>
      </w:r>
      <w:r w:rsidRPr="00985761">
        <w:t>service storage facility for rent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(B) When rent is seven or more calendar days past due the owner may deny the occupant access to the personal property located in the self</w:t>
      </w:r>
      <w:r w:rsidR="00985761" w:rsidRPr="00985761">
        <w:noBreakHyphen/>
      </w:r>
      <w:r w:rsidRPr="00985761">
        <w:t>service storage facility.</w:t>
      </w: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1757" w:rsidRPr="00985761">
        <w:t xml:space="preserve">: 1986 Act No. 460, </w:t>
      </w:r>
      <w:r w:rsidRPr="00985761">
        <w:t xml:space="preserve">Section </w:t>
      </w:r>
      <w:r w:rsidR="00571757" w:rsidRPr="00985761">
        <w:t xml:space="preserve">1, eff 30 days after approval by the Governor (Approved June 2, 1986); 2014 Act No. 136 (H.3563), </w:t>
      </w:r>
      <w:r w:rsidRPr="00985761">
        <w:t xml:space="preserve">Section </w:t>
      </w:r>
      <w:r w:rsidR="00571757" w:rsidRPr="00985761">
        <w:t>1, eff March 13, 2014.</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Editor's Note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1986 Act No. 460,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2014 Act No. 136,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Effect of Amendment</w:t>
      </w:r>
    </w:p>
    <w:p w:rsidR="00985761" w:rsidRP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761">
        <w:t xml:space="preserve">2014 Act No. 136, </w:t>
      </w:r>
      <w:r w:rsidR="00985761" w:rsidRPr="00985761">
        <w:t xml:space="preserve">Section </w:t>
      </w:r>
      <w:r w:rsidRPr="00985761">
        <w:t>1, added subsection designator (A); in the first sentence of subsection (A), deleted "labor, or other charges" before "in relation to"; and added subsection (B).</w:t>
      </w:r>
    </w:p>
    <w:p w:rsidR="00985761" w:rsidRP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rPr>
          <w:b/>
        </w:rPr>
        <w:t xml:space="preserve">SECTION </w:t>
      </w:r>
      <w:r w:rsidR="00571757" w:rsidRPr="00985761">
        <w:rPr>
          <w:b/>
        </w:rPr>
        <w:t>39</w:t>
      </w:r>
      <w:r w:rsidRPr="00985761">
        <w:rPr>
          <w:b/>
        </w:rPr>
        <w:noBreakHyphen/>
      </w:r>
      <w:r w:rsidR="00571757" w:rsidRPr="00985761">
        <w:rPr>
          <w:b/>
        </w:rPr>
        <w:t>20</w:t>
      </w:r>
      <w:r w:rsidRPr="00985761">
        <w:rPr>
          <w:b/>
        </w:rPr>
        <w:noBreakHyphen/>
      </w:r>
      <w:r w:rsidR="00571757" w:rsidRPr="00985761">
        <w:rPr>
          <w:b/>
        </w:rPr>
        <w:t>40.</w:t>
      </w:r>
      <w:r w:rsidR="00571757" w:rsidRPr="00985761">
        <w:t xml:space="preserve"> Written rental agreement.</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If an owner complies with the requirements of this code section and Section 39</w:t>
      </w:r>
      <w:r w:rsidR="00985761" w:rsidRPr="00985761">
        <w:noBreakHyphen/>
      </w:r>
      <w:r w:rsidRPr="00985761">
        <w:t>20</w:t>
      </w:r>
      <w:r w:rsidR="00985761" w:rsidRPr="00985761">
        <w:noBreakHyphen/>
      </w:r>
      <w:r w:rsidRPr="00985761">
        <w:t>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"This agreement, made and entered into this ___ day of__________, 20___, by and between __________, the owner and __________, the occupant, whose last known address is __________. YOU HAVE THE RIGHT TO CHOOSE WHETHER YOU WANT TO RECEIVE ANY NOTICE OF DEFAULT BY MAIL OR ELECTRONIC MAIL. WHEN CHOOSING ELECTRONIC MAIL, YOU WAIVE ANY RIGHT TO RECEIVE NOTICE OF DEFAULT PROCEEDINGS THROUGH PERSONAL SERVICE OR MAIL.</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TO CHOOSE NOTICE BY MAIL TO THE ADDRESS WRITTEN ABOVE, SIGN HERE: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_________ (Occupant signs on this line to receive notice by mail.)</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lastRenderedPageBreak/>
        <w:t>TO CHOOSE NOTICE BY ELECTRONIC MAIL, SIGN HERE AND PRINT YOUR ELECTRONIC MAIL ADDRESS: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________(Occupant signs on this line to receive notice by electronic mail.)</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________ (If Occupant selects to receive notice by electronic mail, on this line Occupant must print the electronic mail address for Owner to use in sending notice.)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CHANGES TO YOUR PREFERRED METHOD OF RECEIVING NOTICE MUST BE SUBMITTED IN WRITING AND SENT BY FIRST CLASS MAIL OR HAND DELIVERED TO THE OWNER.</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For the consideration provided for in this agreement, the owner agrees to let the occupant use and occupy a space in the self</w:t>
      </w:r>
      <w:r w:rsidR="00985761" w:rsidRPr="00985761">
        <w:noBreakHyphen/>
      </w:r>
      <w:r w:rsidRPr="00985761">
        <w:t>service storage facility, known as __________, located in the City of __________, State of South Carolina, and more particularly described as follows: Space #___. The space is to be occupied and used for the purposes specified in this agreement and subject to the conditions set forth beginning on the ___ day of __________, 20___, and continuing month to month until terminated.</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"Space", as used in this agreement, means that part of the self</w:t>
      </w:r>
      <w:r w:rsidR="00985761" w:rsidRPr="00985761">
        <w:noBreakHyphen/>
      </w:r>
      <w:r w:rsidRPr="00985761">
        <w:t>service storage facility as described above. The occupant agrees to pay the owner, as payment for the use of the space and improvements on the space, the monthly sum of $__________. Monthly installments are payable in advance on or before _____day of each month, in the amount of $__________, and a like amount of each month after that, until the termination of this agreement.</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When rent is seven calendar days past due, or if any check given in payment is dishonored, occupant is considered to be in default and the owner may deny access to the personal property located in the self</w:t>
      </w:r>
      <w:r w:rsidR="00985761" w:rsidRPr="00985761">
        <w:noBreakHyphen/>
      </w:r>
      <w:r w:rsidRPr="00985761">
        <w:t>storage facility. THIS IS THE OCCUPANT'S NOTICE THAT OCCUPANT MAY BE DENIED ACCESS UPON DEFAULT.</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UPON DEFAULT BY THE OCCUPANT THE OWNER HAS A LIEN ON ALL PERSONAL PROPERTY STORED IN OCCUPANT'S SPACE FOR RENT IN RELATION TO THE PERSONAL PROPERTY, AND FOR ITS PRESERVATION OR EXPENSES REASONABLY INCURRED IN ITS SALE OR OTHER DISPOSITION PURSUANT TO THIS AGREEMENT. PERSONAL PROPERTY STORED IN OCCUPANT'S SPACE WILL BE SOLD OR OTHERWISE DISPOSED OF IF NO PAYMENT HAS BEEN RECEIVED FOR A CONTINUOUS FIFTY</w:t>
      </w:r>
      <w:r w:rsidR="00985761" w:rsidRPr="00985761">
        <w:noBreakHyphen/>
      </w:r>
      <w:r w:rsidRPr="00985761">
        <w:t>DAY PERIOD AFTER DEFAULT. IF ANY RENT IS SEVEN CALENDAR DAYS PAST DUE, OR IF ANY CHECK GIVEN IN PAYMENT IS DISHONORED, THE OCCUPANT IS IN DEFAULT FROM DATE PAYMENT WAS DUE.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For purposes of owner's lien: "personal property" means movable property, not affixed to land and includes, but is not limited to, goods, merchandise, and household items; "last known address" means that address provided by the occupant in the latest rental agreement or the address provided by the occupant in a subsequent written notice of a change of address. The owner's lien attaches as of the date the occupant is considered in default.</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OWNER DOES NOT PROVIDE ANY TYPE OF INSURANCE WHICH WOULD PROTECT THE OCCUPANT'S PERSONAL PROPERTY FROM LOSS BY FIRE, THEFT, OR ANY OTHER TYPE CASUALTY LOSS. IT IS THE OCCUPANT'S RESPONSIBILITY TO PROVIDE SUCH INSURANCE."</w:t>
      </w: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1757" w:rsidRPr="00985761">
        <w:t xml:space="preserve">: 1986 Act No. 460, </w:t>
      </w:r>
      <w:r w:rsidRPr="00985761">
        <w:t xml:space="preserve">Section </w:t>
      </w:r>
      <w:r w:rsidR="00571757" w:rsidRPr="00985761">
        <w:t xml:space="preserve">1, eff 30 days after approval by the Governor (Approved June 2, 1986); 2014 Act No. 136 (H.3563), </w:t>
      </w:r>
      <w:r w:rsidRPr="00985761">
        <w:t xml:space="preserve">Section </w:t>
      </w:r>
      <w:r w:rsidR="00571757" w:rsidRPr="00985761">
        <w:t>1, eff March 13, 2014.</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Editor's Note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1986 Act No. 460,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lastRenderedPageBreak/>
        <w:t xml:space="preserve">2014 Act No. 136,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Effect of Amendment</w:t>
      </w:r>
    </w:p>
    <w:p w:rsidR="00985761" w:rsidRP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761">
        <w:t xml:space="preserve">2014 Act No. 136, </w:t>
      </w:r>
      <w:r w:rsidR="00985761" w:rsidRPr="00985761">
        <w:t xml:space="preserve">Section </w:t>
      </w:r>
      <w:r w:rsidRPr="00985761">
        <w:t>1, rewrote the section.</w:t>
      </w:r>
    </w:p>
    <w:p w:rsidR="00985761" w:rsidRP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rPr>
          <w:b/>
        </w:rPr>
        <w:t xml:space="preserve">SECTION </w:t>
      </w:r>
      <w:r w:rsidR="00571757" w:rsidRPr="00985761">
        <w:rPr>
          <w:b/>
        </w:rPr>
        <w:t>39</w:t>
      </w:r>
      <w:r w:rsidRPr="00985761">
        <w:rPr>
          <w:b/>
        </w:rPr>
        <w:noBreakHyphen/>
      </w:r>
      <w:r w:rsidR="00571757" w:rsidRPr="00985761">
        <w:rPr>
          <w:b/>
        </w:rPr>
        <w:t>20</w:t>
      </w:r>
      <w:r w:rsidRPr="00985761">
        <w:rPr>
          <w:b/>
        </w:rPr>
        <w:noBreakHyphen/>
      </w:r>
      <w:r w:rsidR="00571757" w:rsidRPr="00985761">
        <w:rPr>
          <w:b/>
        </w:rPr>
        <w:t>45.</w:t>
      </w:r>
      <w:r w:rsidR="00571757" w:rsidRPr="00985761">
        <w:t xml:space="preserve"> Enforcement of lien.</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(A) If the occupant has been in default continuously for fifty days, owner may enforce its lien, provided owner shall comply with, during the fifty</w:t>
      </w:r>
      <w:r w:rsidR="00985761" w:rsidRPr="00985761">
        <w:noBreakHyphen/>
      </w:r>
      <w:r w:rsidRPr="00985761">
        <w:t>day default period, the following procedure.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(B) When rent is fourteen or more days past due the occupant must be notified by written notice delivered to the occupant's last known address (1) in person, (2) by personal delivery service as provided by court rule, (3) by first</w:t>
      </w:r>
      <w:r w:rsidR="00985761" w:rsidRPr="00985761">
        <w:noBreakHyphen/>
      </w:r>
      <w:r w:rsidRPr="00985761">
        <w:t>class mail with a certificate of mailing, (4) by certified mail, or (5) by electronic mail.</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(C) Owner's notice to occupant shall include: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r>
      <w:r w:rsidRPr="00985761">
        <w:tab/>
        <w:t>(1) a brief and general description of what is believed to constitute the personal property contained in the storage unit;</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r>
      <w:r w:rsidRPr="00985761">
        <w:tab/>
        <w:t>(2) a statement of the owner's claim, showing the sum due at the time of the notice and the date the sum became due;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r>
      <w:r w:rsidRPr="00985761">
        <w:tab/>
        <w:t>(3) a demand for payment within a specified time not less than fourteen days after delivery of notice;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r>
      <w:r w:rsidRPr="00985761">
        <w:tab/>
        <w:t>(4) a conspicuous statement that, unless the claim is paid within the time stated in the notice, the personal property will be advertised for sale or disposed of as provided by law and will be sold or otherwise disposed of after a specified date;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r>
      <w:r w:rsidRPr="00985761">
        <w:tab/>
        <w:t>(5) a conspicuous statement that partial payment of the owner's claim does not stop or delay the owner's right to proceed with the sale or disposition of the property; and</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r>
      <w:r w:rsidRPr="00985761">
        <w:tab/>
        <w:t>(6) a conspicuous statement notifying the occupant of denial of access to the personal property and provide the name, street address, and telephone number of the owner or its designated agent, whom the occupant may contact to respond to this notice.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(D) 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(E) After the expiration of the fifty</w:t>
      </w:r>
      <w:r w:rsidR="00985761" w:rsidRPr="00985761">
        <w:noBreakHyphen/>
      </w:r>
      <w:r w:rsidRPr="00985761">
        <w:t>day default period, the owner shall publish an advertisement of the public sale to the highest bidder once a week for two consecutive weeks in a newspaper of general circulation where the self</w:t>
      </w:r>
      <w:r w:rsidR="00985761" w:rsidRPr="00985761">
        <w:noBreakHyphen/>
      </w:r>
      <w:r w:rsidRPr="00985761">
        <w:t>service storage facility is located.</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(F) The advertisement shall include: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r>
      <w:r w:rsidRPr="00985761">
        <w:tab/>
        <w:t>(1) a brief and general description of what is believed to constitute the personal property, contained in the storage unit;</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r>
      <w:r w:rsidRPr="00985761">
        <w:tab/>
        <w:t>(2) the address of the self</w:t>
      </w:r>
      <w:r w:rsidR="00985761" w:rsidRPr="00985761">
        <w:noBreakHyphen/>
      </w:r>
      <w:r w:rsidRPr="00985761">
        <w:t>storage facility or the address where the self</w:t>
      </w:r>
      <w:r w:rsidR="00985761" w:rsidRPr="00985761">
        <w:noBreakHyphen/>
      </w:r>
      <w:r w:rsidRPr="00985761">
        <w:t>contained storage unit is located and the name of the occupant; and</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r>
      <w:r w:rsidRPr="00985761">
        <w:tab/>
        <w:t>(3) the time, place, and manner of the public sale or other disposition.</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(G) If the owner determines that the property in the storage space has a sale value of less than three hundred dollars, the owner, at the owner's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occupant's debt shall be extinguished and the owner shall have no liability to the occupant or any other person for the personal property.</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 xml:space="preserve">(H) 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w:t>
      </w:r>
      <w:r w:rsidRPr="00985761">
        <w:lastRenderedPageBreak/>
        <w:t>law. If a motor vehicle is towed as authorized in this subsection, the lienor shall not be liable for the motor vehicle or any damages to the motor vehicle once the tower takes possession of the property.</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(I) 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985761" w:rsidRPr="00985761">
        <w:noBreakHyphen/>
      </w:r>
      <w:r w:rsidRPr="00985761">
        <w:t>service storage facility or at the nearest suitable place to where the personal property is held or stored.</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(J) 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owner's right to proceed with a sale or disposition of the occupant's property as provided in this section unless the owner agrees to the stop or delay in a writing signed by the owner.</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(K) A purchaser in good faith of the personal property sold to satisfy owner's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(L) 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owner's liability exceed the proceeds of the sale.</w:t>
      </w: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1757" w:rsidRPr="00985761">
        <w:t xml:space="preserve">: 1986 Act No. 460, </w:t>
      </w:r>
      <w:r w:rsidRPr="00985761">
        <w:t xml:space="preserve">Section </w:t>
      </w:r>
      <w:r w:rsidR="00571757" w:rsidRPr="00985761">
        <w:t xml:space="preserve">1, eff 30 days after approval by the Governor (Approved June 2, 1986); 2014 Act No. 136 (H.3563), </w:t>
      </w:r>
      <w:r w:rsidRPr="00985761">
        <w:t xml:space="preserve">Section </w:t>
      </w:r>
      <w:r w:rsidR="00571757" w:rsidRPr="00985761">
        <w:t>1, eff March 13, 2014.</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Code Commissioner's Note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The reference in the last paragraph of this section to Chapter 18 of Title 27, was originally a reference to Chapter 17 of Title 27. Chapter 17 of Title 27 was repealed and replaced by Chapter 18, by 1988 Act No. 658, Pt. II, </w:t>
      </w:r>
      <w:r w:rsidR="00985761" w:rsidRPr="00985761">
        <w:t xml:space="preserve">Section </w:t>
      </w:r>
      <w:r w:rsidRPr="00985761">
        <w:t>34. At the direction of the Code Commissioner, the reference to Chapter 17 was replaced with a reference to Chapter 18.</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Editor's Note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1986 Act No. 460,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2014 Act No. 136,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Effect of Amendment</w:t>
      </w:r>
    </w:p>
    <w:p w:rsidR="00985761" w:rsidRP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761">
        <w:t xml:space="preserve">2014 Act No. 136, </w:t>
      </w:r>
      <w:r w:rsidR="00985761" w:rsidRPr="00985761">
        <w:t xml:space="preserve">Section </w:t>
      </w:r>
      <w:r w:rsidRPr="00985761">
        <w:t>1, rewrote the section.</w:t>
      </w:r>
    </w:p>
    <w:p w:rsidR="00985761" w:rsidRP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rPr>
          <w:b/>
        </w:rPr>
        <w:t xml:space="preserve">SECTION </w:t>
      </w:r>
      <w:r w:rsidR="00571757" w:rsidRPr="00985761">
        <w:rPr>
          <w:b/>
        </w:rPr>
        <w:t>39</w:t>
      </w:r>
      <w:r w:rsidRPr="00985761">
        <w:rPr>
          <w:b/>
        </w:rPr>
        <w:noBreakHyphen/>
      </w:r>
      <w:r w:rsidR="00571757" w:rsidRPr="00985761">
        <w:rPr>
          <w:b/>
        </w:rPr>
        <w:t>20</w:t>
      </w:r>
      <w:r w:rsidRPr="00985761">
        <w:rPr>
          <w:b/>
        </w:rPr>
        <w:noBreakHyphen/>
      </w:r>
      <w:r w:rsidR="00571757" w:rsidRPr="00985761">
        <w:rPr>
          <w:b/>
        </w:rPr>
        <w:t>47.</w:t>
      </w:r>
      <w:r w:rsidR="00571757" w:rsidRPr="00985761">
        <w:t xml:space="preserve"> Enforcement of lien by distraint.</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985761" w:rsidRPr="00985761">
        <w:noBreakHyphen/>
      </w:r>
      <w:r w:rsidRPr="00985761">
        <w:t xml:space="preserve">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w:t>
      </w:r>
      <w:r w:rsidRPr="00985761">
        <w:lastRenderedPageBreak/>
        <w:t>serve a copy of the notice and affidavit on the occupant by personal service by any method provided by law.</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(B) The purpose of the predistress hearing is to protect the occupant's use and possession of property from arbitrary encroachment and to prevent unfair or mistaken deprivation of property. If the magistrate shall, after conducting the hearing, find that the owner's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 xml:space="preserve">(C) The officer to whom a distress warrant is delivered after the predistress hearing shall demand of the occupant payment of the rent with costs as enumerated in the distress warrant. If the amount is paid </w:t>
      </w:r>
      <w:r w:rsidRPr="00985761">
        <w:lastRenderedPageBreak/>
        <w:t>the officer shall return the warrant with the amount collected to the magistrate who shall settle with the owner. If the tenant fails or refuses to pay the rent with costs, the officer shall distrain sufficient other property upon the rented premises to pay the amount by delivering or mailing to the occupant at his last known address a list in writing of the property distrained together with a copy of the distress warrant.</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(D) If any property distrained is not the property of the occupant, the occupant immediately shall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985761" w:rsidRPr="00985761">
        <w:noBreakHyphen/>
      </w:r>
      <w:r w:rsidRPr="00985761">
        <w:t>service storage facility is subject to distress as provided in this section.</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(E) Any property belonging to the occupant removed from the self</w:t>
      </w:r>
      <w:r w:rsidR="00985761" w:rsidRPr="00985761">
        <w:noBreakHyphen/>
      </w:r>
      <w:r w:rsidRPr="00985761">
        <w:t>service storage facility must, if found, be subject to distraint and sale, provided the distraint be made within thirty days after the removal.</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(H) The purchaser at a sale of chattels seized under a distress warrant takes the property subject to any other perfected and recorded liens on the property.</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(I) If the property distrained brings more than the rent with costs at the sale the surplus must be paid to the occupant and the rent must be paid to the owner.</w:t>
      </w: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1757" w:rsidRPr="00985761">
        <w:t xml:space="preserve">: 1986 Act No. 460, </w:t>
      </w:r>
      <w:r w:rsidRPr="00985761">
        <w:t xml:space="preserve">Section </w:t>
      </w:r>
      <w:r w:rsidR="00571757" w:rsidRPr="00985761">
        <w:t xml:space="preserve">1, eff 30 days after approval by the Governor (Approved June 2, 1986); 2014 Act No. 136 (H.3563), </w:t>
      </w:r>
      <w:r w:rsidRPr="00985761">
        <w:t xml:space="preserve">Section </w:t>
      </w:r>
      <w:r w:rsidR="00571757" w:rsidRPr="00985761">
        <w:t>1, eff March 13, 2014.</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Editor's Note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1986 Act No. 460,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2014 Act No. 136,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Effect of Amendment</w:t>
      </w:r>
    </w:p>
    <w:p w:rsidR="00985761" w:rsidRP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761">
        <w:t xml:space="preserve">2014 Act No. 136, </w:t>
      </w:r>
      <w:r w:rsidR="00985761" w:rsidRPr="00985761">
        <w:t xml:space="preserve">Section </w:t>
      </w:r>
      <w:r w:rsidRPr="00985761">
        <w:t>1, in subsection (C), substituted "sufficient other property" for "sufficient of the property".</w:t>
      </w:r>
    </w:p>
    <w:p w:rsidR="00985761" w:rsidRP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rPr>
          <w:b/>
        </w:rPr>
        <w:t xml:space="preserve">SECTION </w:t>
      </w:r>
      <w:r w:rsidR="00571757" w:rsidRPr="00985761">
        <w:rPr>
          <w:b/>
        </w:rPr>
        <w:t>39</w:t>
      </w:r>
      <w:r w:rsidRPr="00985761">
        <w:rPr>
          <w:b/>
        </w:rPr>
        <w:noBreakHyphen/>
      </w:r>
      <w:r w:rsidR="00571757" w:rsidRPr="00985761">
        <w:rPr>
          <w:b/>
        </w:rPr>
        <w:t>20</w:t>
      </w:r>
      <w:r w:rsidRPr="00985761">
        <w:rPr>
          <w:b/>
        </w:rPr>
        <w:noBreakHyphen/>
      </w:r>
      <w:r w:rsidR="00571757" w:rsidRPr="00985761">
        <w:rPr>
          <w:b/>
        </w:rPr>
        <w:t>49.</w:t>
      </w:r>
      <w:r w:rsidR="00571757" w:rsidRPr="00985761">
        <w:t xml:space="preserve"> Person claiming contents of storage facility to pay all unpaid rents.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The owner of a self</w:t>
      </w:r>
      <w:r w:rsidR="00985761" w:rsidRPr="00985761">
        <w:noBreakHyphen/>
      </w:r>
      <w:r w:rsidRPr="00985761">
        <w:t>service storage facility may require of a person laying claim to any of the contents of the self</w:t>
      </w:r>
      <w:r w:rsidR="00985761" w:rsidRPr="00985761">
        <w:noBreakHyphen/>
      </w:r>
      <w:r w:rsidRPr="00985761">
        <w:t>service storage facility that the claimant pay to the owner all unpaid rents due for the use of the facility before taking possession of the contents. The owner is not responsible for any property taxes that may be due on any contents that have been in storage in the facility.</w:t>
      </w: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1757" w:rsidRPr="00985761">
        <w:t xml:space="preserve">: 1994 Act No. 498, </w:t>
      </w:r>
      <w:r w:rsidRPr="00985761">
        <w:t xml:space="preserve">Section </w:t>
      </w:r>
      <w:r w:rsidR="00571757" w:rsidRPr="00985761">
        <w:t xml:space="preserve">2, eff July 14, 1994; 2014 Act No. 136 (H.3563), </w:t>
      </w:r>
      <w:r w:rsidRPr="00985761">
        <w:t xml:space="preserve">Section </w:t>
      </w:r>
      <w:r w:rsidR="00571757" w:rsidRPr="00985761">
        <w:t>1, eff March 13, 2014.</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Editor's Note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2014 Act No. 136,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Effect of Amendment</w:t>
      </w:r>
    </w:p>
    <w:p w:rsidR="00985761" w:rsidRP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761">
        <w:t xml:space="preserve">2014 Act No. 136, </w:t>
      </w:r>
      <w:r w:rsidR="00985761" w:rsidRPr="00985761">
        <w:t xml:space="preserve">Section </w:t>
      </w:r>
      <w:r w:rsidRPr="00985761">
        <w:t>1, reenacted the section with no apparent change.</w:t>
      </w:r>
    </w:p>
    <w:p w:rsidR="00985761" w:rsidRP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rPr>
          <w:b/>
        </w:rPr>
        <w:t xml:space="preserve">SECTION </w:t>
      </w:r>
      <w:r w:rsidR="00571757" w:rsidRPr="00985761">
        <w:rPr>
          <w:b/>
        </w:rPr>
        <w:t>39</w:t>
      </w:r>
      <w:r w:rsidRPr="00985761">
        <w:rPr>
          <w:b/>
        </w:rPr>
        <w:noBreakHyphen/>
      </w:r>
      <w:r w:rsidR="00571757" w:rsidRPr="00985761">
        <w:rPr>
          <w:b/>
        </w:rPr>
        <w:t>20</w:t>
      </w:r>
      <w:r w:rsidRPr="00985761">
        <w:rPr>
          <w:b/>
        </w:rPr>
        <w:noBreakHyphen/>
      </w:r>
      <w:r w:rsidR="00571757" w:rsidRPr="00985761">
        <w:rPr>
          <w:b/>
        </w:rPr>
        <w:t>50.</w:t>
      </w:r>
      <w:r w:rsidR="00571757" w:rsidRPr="00985761">
        <w:t xml:space="preserve"> Creation of additional rights, duties, and obligations by agreement; relation of chapter to other laws.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761" w:rsidRDefault="00985761"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1757" w:rsidRPr="00985761">
        <w:t xml:space="preserve">: 1986 Act No. 460, </w:t>
      </w:r>
      <w:r w:rsidRPr="00985761">
        <w:t xml:space="preserve">Section </w:t>
      </w:r>
      <w:r w:rsidR="00571757" w:rsidRPr="00985761">
        <w:t xml:space="preserve">1, eff 30 days after approval by the Governor (Approved June 2, 1986); 2014 Act No. 136 (H.3563), </w:t>
      </w:r>
      <w:r w:rsidRPr="00985761">
        <w:t xml:space="preserve">Section </w:t>
      </w:r>
      <w:r w:rsidR="00571757" w:rsidRPr="00985761">
        <w:t>1, eff March 13, 2014.</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Editor's Note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1986 Act No. 460,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2014 Act No. 136, </w:t>
      </w:r>
      <w:r w:rsidR="00985761" w:rsidRPr="00985761">
        <w:t xml:space="preserve">Section </w:t>
      </w:r>
      <w:r w:rsidRPr="00985761">
        <w:t>2, provides as follows:</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Effect of Amendment</w:t>
      </w:r>
    </w:p>
    <w:p w:rsidR="00985761" w:rsidRDefault="00571757"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761">
        <w:t xml:space="preserve">2014 Act No. 136, </w:t>
      </w:r>
      <w:r w:rsidR="00985761" w:rsidRPr="00985761">
        <w:t xml:space="preserve">Section </w:t>
      </w:r>
      <w:r w:rsidRPr="00985761">
        <w:t>1, reenacted the section with no apparent change.</w:t>
      </w:r>
    </w:p>
    <w:p w:rsidR="00F25049" w:rsidRPr="00985761" w:rsidRDefault="00F25049" w:rsidP="009857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5761" w:rsidSect="009857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761" w:rsidRDefault="00985761" w:rsidP="00985761">
      <w:r>
        <w:separator/>
      </w:r>
    </w:p>
  </w:endnote>
  <w:endnote w:type="continuationSeparator" w:id="0">
    <w:p w:rsidR="00985761" w:rsidRDefault="00985761" w:rsidP="0098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761" w:rsidRPr="00985761" w:rsidRDefault="00985761" w:rsidP="00985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761" w:rsidRPr="00985761" w:rsidRDefault="00985761" w:rsidP="00985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761" w:rsidRPr="00985761" w:rsidRDefault="00985761" w:rsidP="00985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761" w:rsidRDefault="00985761" w:rsidP="00985761">
      <w:r>
        <w:separator/>
      </w:r>
    </w:p>
  </w:footnote>
  <w:footnote w:type="continuationSeparator" w:id="0">
    <w:p w:rsidR="00985761" w:rsidRDefault="00985761" w:rsidP="00985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761" w:rsidRPr="00985761" w:rsidRDefault="00985761" w:rsidP="00985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761" w:rsidRPr="00985761" w:rsidRDefault="00985761" w:rsidP="00985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761" w:rsidRPr="00985761" w:rsidRDefault="00985761" w:rsidP="009857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57"/>
    <w:rsid w:val="00571757"/>
    <w:rsid w:val="009857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BD65A-1A42-4538-B88B-AE37C008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1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1757"/>
    <w:rPr>
      <w:rFonts w:ascii="Courier New" w:eastAsiaTheme="minorEastAsia" w:hAnsi="Courier New" w:cs="Courier New"/>
      <w:sz w:val="20"/>
      <w:szCs w:val="20"/>
    </w:rPr>
  </w:style>
  <w:style w:type="paragraph" w:styleId="Header">
    <w:name w:val="header"/>
    <w:basedOn w:val="Normal"/>
    <w:link w:val="HeaderChar"/>
    <w:uiPriority w:val="99"/>
    <w:unhideWhenUsed/>
    <w:rsid w:val="00985761"/>
    <w:pPr>
      <w:tabs>
        <w:tab w:val="center" w:pos="4680"/>
        <w:tab w:val="right" w:pos="9360"/>
      </w:tabs>
    </w:pPr>
  </w:style>
  <w:style w:type="character" w:customStyle="1" w:styleId="HeaderChar">
    <w:name w:val="Header Char"/>
    <w:basedOn w:val="DefaultParagraphFont"/>
    <w:link w:val="Header"/>
    <w:uiPriority w:val="99"/>
    <w:rsid w:val="00985761"/>
  </w:style>
  <w:style w:type="paragraph" w:styleId="Footer">
    <w:name w:val="footer"/>
    <w:basedOn w:val="Normal"/>
    <w:link w:val="FooterChar"/>
    <w:uiPriority w:val="99"/>
    <w:unhideWhenUsed/>
    <w:rsid w:val="00985761"/>
    <w:pPr>
      <w:tabs>
        <w:tab w:val="center" w:pos="4680"/>
        <w:tab w:val="right" w:pos="9360"/>
      </w:tabs>
    </w:pPr>
  </w:style>
  <w:style w:type="character" w:customStyle="1" w:styleId="FooterChar">
    <w:name w:val="Footer Char"/>
    <w:basedOn w:val="DefaultParagraphFont"/>
    <w:link w:val="Footer"/>
    <w:uiPriority w:val="99"/>
    <w:rsid w:val="0098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3937</Words>
  <Characters>22443</Characters>
  <Application>Microsoft Office Word</Application>
  <DocSecurity>0</DocSecurity>
  <Lines>187</Lines>
  <Paragraphs>52</Paragraphs>
  <ScaleCrop>false</ScaleCrop>
  <Company>Legislative Services Agency</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