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FE3">
        <w:t>CHAPTER 7</w:t>
      </w:r>
    </w:p>
    <w:p w:rsidR="00345FE3" w:rsidRP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5FE3">
        <w:t>Traffic Tickets</w:t>
      </w:r>
      <w:bookmarkStart w:id="0" w:name="_GoBack"/>
      <w:bookmarkEnd w:id="0"/>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10.</w:t>
      </w:r>
      <w:r w:rsidR="00BD206E" w:rsidRPr="00345FE3">
        <w:t xml:space="preserve"> Use of uniform traffic ticket; vesting of jurisdiction; forms; utilization of electronic devices.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 There will be a uniform traffic ticket used by all law enforcement officers in arrests for traffic offenses and for the following additional offenses: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 Interfering with Police Officer Serving Process Section 16</w:t>
      </w:r>
      <w:r w:rsidR="00345FE3" w:rsidRPr="00345FE3">
        <w:noBreakHyphen/>
      </w:r>
      <w:r w:rsidRPr="00345FE3">
        <w:t>5</w:t>
      </w:r>
      <w:r w:rsidR="00345FE3" w:rsidRPr="00345FE3">
        <w:noBreakHyphen/>
      </w:r>
      <w:r w:rsidRPr="00345FE3">
        <w:t>50;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 Dumping Trash on Highway/Private Property Section 16</w:t>
      </w:r>
      <w:r w:rsidR="00345FE3" w:rsidRPr="00345FE3">
        <w:noBreakHyphen/>
      </w:r>
      <w:r w:rsidRPr="00345FE3">
        <w:t>11</w:t>
      </w:r>
      <w:r w:rsidR="00345FE3" w:rsidRPr="00345FE3">
        <w:noBreakHyphen/>
      </w:r>
      <w:r w:rsidRPr="00345FE3">
        <w:t>700;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 Indecent Exposure Section 16</w:t>
      </w:r>
      <w:r w:rsidR="00345FE3" w:rsidRPr="00345FE3">
        <w:noBreakHyphen/>
      </w:r>
      <w:r w:rsidRPr="00345FE3">
        <w:t>15</w:t>
      </w:r>
      <w:r w:rsidR="00345FE3" w:rsidRPr="00345FE3">
        <w:noBreakHyphen/>
      </w:r>
      <w:r w:rsidRPr="00345FE3">
        <w:t>130;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 Disorderly Conduct Section 16</w:t>
      </w:r>
      <w:r w:rsidR="00345FE3" w:rsidRPr="00345FE3">
        <w:noBreakHyphen/>
      </w:r>
      <w:r w:rsidRPr="00345FE3">
        <w:t>17</w:t>
      </w:r>
      <w:r w:rsidR="00345FE3" w:rsidRPr="00345FE3">
        <w:noBreakHyphen/>
      </w:r>
      <w:r w:rsidRPr="00345FE3">
        <w:t>530;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 Damaging Highway Section 57</w:t>
      </w:r>
      <w:r w:rsidR="00345FE3" w:rsidRPr="00345FE3">
        <w:noBreakHyphen/>
      </w:r>
      <w:r w:rsidRPr="00345FE3">
        <w:t>7</w:t>
      </w:r>
      <w:r w:rsidR="00345FE3" w:rsidRPr="00345FE3">
        <w:noBreakHyphen/>
      </w:r>
      <w:r w:rsidRPr="00345FE3">
        <w:t>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(6) Place Glass, Nails, etc. on Highway Section 57</w:t>
      </w:r>
      <w:r w:rsidR="00345FE3" w:rsidRPr="00345FE3">
        <w:noBreakHyphen/>
      </w:r>
      <w:r w:rsidRPr="00345FE3">
        <w:t>7</w:t>
      </w:r>
      <w:r w:rsidR="00345FE3" w:rsidRPr="00345FE3">
        <w:noBreakHyphen/>
      </w:r>
      <w:r w:rsidRPr="00345FE3">
        <w:t>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(7) Obstruction of Highway by Railroad Cars, etc. Section 57</w:t>
      </w:r>
      <w:r w:rsidR="00345FE3" w:rsidRPr="00345FE3">
        <w:noBreakHyphen/>
      </w:r>
      <w:r w:rsidRPr="00345FE3">
        <w:t>7</w:t>
      </w:r>
      <w:r w:rsidR="00345FE3" w:rsidRPr="00345FE3">
        <w:noBreakHyphen/>
      </w:r>
      <w:r w:rsidRPr="00345FE3">
        <w:t>240;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(8) Signs Permitted on Interstate Section 57</w:t>
      </w:r>
      <w:r w:rsidR="00345FE3" w:rsidRPr="00345FE3">
        <w:noBreakHyphen/>
      </w:r>
      <w:r w:rsidRPr="00345FE3">
        <w:t>25</w:t>
      </w:r>
      <w:r w:rsidR="00345FE3" w:rsidRPr="00345FE3">
        <w:noBreakHyphen/>
      </w:r>
      <w:r w:rsidRPr="00345FE3">
        <w:t>140;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(9) Brown Bagging Section 61</w:t>
      </w:r>
      <w:r w:rsidR="00345FE3" w:rsidRPr="00345FE3">
        <w:noBreakHyphen/>
      </w:r>
      <w:r w:rsidRPr="00345FE3">
        <w:t>5</w:t>
      </w:r>
      <w:r w:rsidR="00345FE3" w:rsidRPr="00345FE3">
        <w:noBreakHyphen/>
      </w:r>
      <w:r w:rsidRPr="00345FE3">
        <w:t>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(10) Drinking Liquors in Public Conveyance Section 61</w:t>
      </w:r>
      <w:r w:rsidR="00345FE3" w:rsidRPr="00345FE3">
        <w:noBreakHyphen/>
      </w:r>
      <w:r w:rsidRPr="00345FE3">
        <w:t>13</w:t>
      </w:r>
      <w:r w:rsidR="00345FE3" w:rsidRPr="00345FE3">
        <w:noBreakHyphen/>
      </w:r>
      <w:r w:rsidRPr="00345FE3">
        <w:t>360;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(11) Poles Dragging on Highway Section 57</w:t>
      </w:r>
      <w:r w:rsidR="00345FE3" w:rsidRPr="00345FE3">
        <w:noBreakHyphen/>
      </w:r>
      <w:r w:rsidRPr="00345FE3">
        <w:t>7</w:t>
      </w:r>
      <w:r w:rsidR="00345FE3" w:rsidRPr="00345FE3">
        <w:noBreakHyphen/>
      </w:r>
      <w:r w:rsidRPr="00345FE3">
        <w:t>80;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(12) Open Container Section 61</w:t>
      </w:r>
      <w:r w:rsidR="00345FE3" w:rsidRPr="00345FE3">
        <w:noBreakHyphen/>
      </w:r>
      <w:r w:rsidRPr="00345FE3">
        <w:t>9</w:t>
      </w:r>
      <w:r w:rsidR="00345FE3" w:rsidRPr="00345FE3">
        <w:noBreakHyphen/>
      </w:r>
      <w:r w:rsidRPr="00345FE3">
        <w:t>87;</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(13) Purchase or Possession of Beer or Wine by a Person Under Age Section 63</w:t>
      </w:r>
      <w:r w:rsidR="00345FE3" w:rsidRPr="00345FE3">
        <w:noBreakHyphen/>
      </w:r>
      <w:r w:rsidRPr="00345FE3">
        <w:t>19</w:t>
      </w:r>
      <w:r w:rsidR="00345FE3" w:rsidRPr="00345FE3">
        <w:noBreakHyphen/>
      </w:r>
      <w:r w:rsidRPr="00345FE3">
        <w:t>2440;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(14) Purchase or Possession of Alcoholic Liquor by a Person Under Age Twenty</w:t>
      </w:r>
      <w:r w:rsidR="00345FE3" w:rsidRPr="00345FE3">
        <w:noBreakHyphen/>
      </w:r>
      <w:r w:rsidRPr="00345FE3">
        <w:t>One Section 63</w:t>
      </w:r>
      <w:r w:rsidR="00345FE3" w:rsidRPr="00345FE3">
        <w:noBreakHyphen/>
      </w:r>
      <w:r w:rsidRPr="00345FE3">
        <w:t>19</w:t>
      </w:r>
      <w:r w:rsidR="00345FE3" w:rsidRPr="00345FE3">
        <w:noBreakHyphen/>
      </w:r>
      <w:r w:rsidRPr="00345FE3">
        <w:t>2450;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(15) Unlawful Possession and Consumption of Alcoholic Liquors Section 61</w:t>
      </w:r>
      <w:r w:rsidR="00345FE3" w:rsidRPr="00345FE3">
        <w:noBreakHyphen/>
      </w:r>
      <w:r w:rsidRPr="00345FE3">
        <w:t>5</w:t>
      </w:r>
      <w:r w:rsidR="00345FE3" w:rsidRPr="00345FE3">
        <w:noBreakHyphen/>
      </w:r>
      <w:r w:rsidRPr="00345FE3">
        <w:t>30;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(16) Sale of Beer or Wine on Which Tax Has Not Been Paid Section 61</w:t>
      </w:r>
      <w:r w:rsidR="00345FE3" w:rsidRPr="00345FE3">
        <w:noBreakHyphen/>
      </w:r>
      <w:r w:rsidRPr="00345FE3">
        <w:t>9</w:t>
      </w:r>
      <w:r w:rsidR="00345FE3" w:rsidRPr="00345FE3">
        <w:noBreakHyphen/>
      </w:r>
      <w:r w:rsidRPr="00345FE3">
        <w:t>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(17) Falsification of Age to Purchase Beer or Wine Section 61</w:t>
      </w:r>
      <w:r w:rsidR="00345FE3" w:rsidRPr="00345FE3">
        <w:noBreakHyphen/>
      </w:r>
      <w:r w:rsidRPr="00345FE3">
        <w:t>9</w:t>
      </w:r>
      <w:r w:rsidR="00345FE3" w:rsidRPr="00345FE3">
        <w:noBreakHyphen/>
      </w:r>
      <w:r w:rsidRPr="00345FE3">
        <w:t>50;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(18) Unlawful Purchase of Beer or Wine for a Person Who Cannot Legally Buy Section 61</w:t>
      </w:r>
      <w:r w:rsidR="00345FE3" w:rsidRPr="00345FE3">
        <w:noBreakHyphen/>
      </w:r>
      <w:r w:rsidRPr="00345FE3">
        <w:t>9</w:t>
      </w:r>
      <w:r w:rsidR="00345FE3" w:rsidRPr="00345FE3">
        <w:noBreakHyphen/>
      </w:r>
      <w:r w:rsidRPr="00345FE3">
        <w:t>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(19) Unlawful Sale or Purchase of Beer or Wine, Giving False Information as to Age, Buying Beer or Wine Unlawfully for Another Section 61</w:t>
      </w:r>
      <w:r w:rsidR="00345FE3" w:rsidRPr="00345FE3">
        <w:noBreakHyphen/>
      </w:r>
      <w:r w:rsidRPr="00345FE3">
        <w:t>9</w:t>
      </w:r>
      <w:r w:rsidR="00345FE3" w:rsidRPr="00345FE3">
        <w:noBreakHyphen/>
      </w:r>
      <w:r w:rsidRPr="00345FE3">
        <w:t>85;</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(20) Employment of a Person Under the Age of Twenty</w:t>
      </w:r>
      <w:r w:rsidR="00345FE3" w:rsidRPr="00345FE3">
        <w:noBreakHyphen/>
      </w:r>
      <w:r w:rsidRPr="00345FE3">
        <w:t>One as an Employee in Retail or Wholesale or Manufacturing Liquor Business Section 61</w:t>
      </w:r>
      <w:r w:rsidR="00345FE3" w:rsidRPr="00345FE3">
        <w:noBreakHyphen/>
      </w:r>
      <w:r w:rsidRPr="00345FE3">
        <w:t>13</w:t>
      </w:r>
      <w:r w:rsidR="00345FE3" w:rsidRPr="00345FE3">
        <w:noBreakHyphen/>
      </w:r>
      <w:r w:rsidRPr="00345FE3">
        <w:t>340;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(21) Failure to Remove Doors from Abandoned Refrigerators Section 16</w:t>
      </w:r>
      <w:r w:rsidR="00345FE3" w:rsidRPr="00345FE3">
        <w:noBreakHyphen/>
      </w:r>
      <w:r w:rsidRPr="00345FE3">
        <w:t>3</w:t>
      </w:r>
      <w:r w:rsidR="00345FE3" w:rsidRPr="00345FE3">
        <w:noBreakHyphen/>
      </w:r>
      <w:r w:rsidRPr="00345FE3">
        <w:t>1010;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(22) Malicious Injury to Animals or Personal Property Section 16</w:t>
      </w:r>
      <w:r w:rsidR="00345FE3" w:rsidRPr="00345FE3">
        <w:noBreakHyphen/>
      </w:r>
      <w:r w:rsidRPr="00345FE3">
        <w:t>11</w:t>
      </w:r>
      <w:r w:rsidR="00345FE3" w:rsidRPr="00345FE3">
        <w:noBreakHyphen/>
      </w:r>
      <w:r w:rsidRPr="00345FE3">
        <w:t>510;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(23) Timber, Logs, or Lumber Cutting, Removing, Transporting Without Permission, Valued at Less Than Fifty Dollars Section 16</w:t>
      </w:r>
      <w:r w:rsidR="00345FE3" w:rsidRPr="00345FE3">
        <w:noBreakHyphen/>
      </w:r>
      <w:r w:rsidRPr="00345FE3">
        <w:t>11</w:t>
      </w:r>
      <w:r w:rsidR="00345FE3" w:rsidRPr="00345FE3">
        <w:noBreakHyphen/>
      </w:r>
      <w:r w:rsidRPr="00345FE3">
        <w:t>580;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(24) Littering Section 16</w:t>
      </w:r>
      <w:r w:rsidR="00345FE3" w:rsidRPr="00345FE3">
        <w:noBreakHyphen/>
      </w:r>
      <w:r w:rsidRPr="00345FE3">
        <w:t>11</w:t>
      </w:r>
      <w:r w:rsidR="00345FE3" w:rsidRPr="00345FE3">
        <w:noBreakHyphen/>
      </w:r>
      <w:r w:rsidRPr="00345FE3">
        <w:t>700;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(25) Larceny of a Bicycle Valued at Less Than One Hundred Dollars Section 16</w:t>
      </w:r>
      <w:r w:rsidR="00345FE3" w:rsidRPr="00345FE3">
        <w:noBreakHyphen/>
      </w:r>
      <w:r w:rsidRPr="00345FE3">
        <w:t>13</w:t>
      </w:r>
      <w:r w:rsidR="00345FE3" w:rsidRPr="00345FE3">
        <w:noBreakHyphen/>
      </w:r>
      <w:r w:rsidRPr="00345FE3">
        <w:t>80;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(26) Shoplifting Section 16</w:t>
      </w:r>
      <w:r w:rsidR="00345FE3" w:rsidRPr="00345FE3">
        <w:noBreakHyphen/>
      </w:r>
      <w:r w:rsidRPr="00345FE3">
        <w:t>13</w:t>
      </w:r>
      <w:r w:rsidR="00345FE3" w:rsidRPr="00345FE3">
        <w:noBreakHyphen/>
      </w:r>
      <w:r w:rsidRPr="00345FE3">
        <w:t>110;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(27) Cock Fighting Section 16</w:t>
      </w:r>
      <w:r w:rsidR="00345FE3" w:rsidRPr="00345FE3">
        <w:noBreakHyphen/>
      </w:r>
      <w:r w:rsidRPr="00345FE3">
        <w:t>17</w:t>
      </w:r>
      <w:r w:rsidR="00345FE3" w:rsidRPr="00345FE3">
        <w:noBreakHyphen/>
      </w:r>
      <w:r w:rsidRPr="00345FE3">
        <w:t>650;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(28) Ticket Scalping Section 16</w:t>
      </w:r>
      <w:r w:rsidR="00345FE3" w:rsidRPr="00345FE3">
        <w:noBreakHyphen/>
      </w:r>
      <w:r w:rsidRPr="00345FE3">
        <w:t>17</w:t>
      </w:r>
      <w:r w:rsidR="00345FE3" w:rsidRPr="00345FE3">
        <w:noBreakHyphen/>
      </w:r>
      <w:r w:rsidRPr="00345FE3">
        <w:t>710;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(29) Domestic Violence, second and third degree Section 16</w:t>
      </w:r>
      <w:r w:rsidR="00345FE3" w:rsidRPr="00345FE3">
        <w:noBreakHyphen/>
      </w:r>
      <w:r w:rsidRPr="00345FE3">
        <w:t>25</w:t>
      </w:r>
      <w:r w:rsidR="00345FE3" w:rsidRPr="00345FE3">
        <w:noBreakHyphen/>
      </w:r>
      <w:r w:rsidRPr="00345FE3">
        <w:t>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(30) Glue Sniffing Section 44</w:t>
      </w:r>
      <w:r w:rsidR="00345FE3" w:rsidRPr="00345FE3">
        <w:noBreakHyphen/>
      </w:r>
      <w:r w:rsidRPr="00345FE3">
        <w:t>53</w:t>
      </w:r>
      <w:r w:rsidR="00345FE3" w:rsidRPr="00345FE3">
        <w:noBreakHyphen/>
      </w:r>
      <w:r w:rsidRPr="00345FE3">
        <w:t>1110;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(31) Trespassing Section 16</w:t>
      </w:r>
      <w:r w:rsidR="00345FE3" w:rsidRPr="00345FE3">
        <w:noBreakHyphen/>
      </w:r>
      <w:r w:rsidRPr="00345FE3">
        <w:t>11</w:t>
      </w:r>
      <w:r w:rsidR="00345FE3" w:rsidRPr="00345FE3">
        <w:noBreakHyphen/>
      </w:r>
      <w:r w:rsidRPr="00345FE3">
        <w:t>755;</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(32) Trespassing Section 16</w:t>
      </w:r>
      <w:r w:rsidR="00345FE3" w:rsidRPr="00345FE3">
        <w:noBreakHyphen/>
      </w:r>
      <w:r w:rsidRPr="00345FE3">
        <w:t>11</w:t>
      </w:r>
      <w:r w:rsidR="00345FE3" w:rsidRPr="00345FE3">
        <w:noBreakHyphen/>
      </w:r>
      <w:r w:rsidRPr="00345FE3">
        <w:t>600;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(33) Trespassing Section 16</w:t>
      </w:r>
      <w:r w:rsidR="00345FE3" w:rsidRPr="00345FE3">
        <w:noBreakHyphen/>
      </w:r>
      <w:r w:rsidRPr="00345FE3">
        <w:t>11</w:t>
      </w:r>
      <w:r w:rsidR="00345FE3" w:rsidRPr="00345FE3">
        <w:noBreakHyphen/>
      </w:r>
      <w:r w:rsidRPr="00345FE3">
        <w:t>610;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(34) Trespassing Section 16</w:t>
      </w:r>
      <w:r w:rsidR="00345FE3" w:rsidRPr="00345FE3">
        <w:noBreakHyphen/>
      </w:r>
      <w:r w:rsidRPr="00345FE3">
        <w:t>11</w:t>
      </w:r>
      <w:r w:rsidR="00345FE3" w:rsidRPr="00345FE3">
        <w:noBreakHyphen/>
      </w:r>
      <w:r w:rsidRPr="00345FE3">
        <w:t>620;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(35) Negligent Operation of Watercraft; Operation of Watercraft While Under Influence of Alcohol or Drugs Section 50</w:t>
      </w:r>
      <w:r w:rsidR="00345FE3" w:rsidRPr="00345FE3">
        <w:noBreakHyphen/>
      </w:r>
      <w:r w:rsidRPr="00345FE3">
        <w:t>21</w:t>
      </w:r>
      <w:r w:rsidR="00345FE3" w:rsidRPr="00345FE3">
        <w:noBreakHyphen/>
      </w:r>
      <w:r w:rsidRPr="00345FE3">
        <w:t>110;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(36) Negligence of Boat Livery to Provide Proper Equipment and Registration Section 50</w:t>
      </w:r>
      <w:r w:rsidR="00345FE3" w:rsidRPr="00345FE3">
        <w:noBreakHyphen/>
      </w:r>
      <w:r w:rsidRPr="00345FE3">
        <w:t>21</w:t>
      </w:r>
      <w:r w:rsidR="00345FE3" w:rsidRPr="00345FE3">
        <w:noBreakHyphen/>
      </w:r>
      <w:r w:rsidRPr="00345FE3">
        <w:t>120;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(37) Interference with Aids to Navigation or Regulatory Markers or Operation of Watercraft in Prohibited Area Section 50</w:t>
      </w:r>
      <w:r w:rsidR="00345FE3" w:rsidRPr="00345FE3">
        <w:noBreakHyphen/>
      </w:r>
      <w:r w:rsidRPr="00345FE3">
        <w:t>21</w:t>
      </w:r>
      <w:r w:rsidR="00345FE3" w:rsidRPr="00345FE3">
        <w:noBreakHyphen/>
      </w:r>
      <w:r w:rsidRPr="00345FE3">
        <w:t>170;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(38) Operation of Watercraft Without a Certificate of Title Section 50</w:t>
      </w:r>
      <w:r w:rsidR="00345FE3" w:rsidRPr="00345FE3">
        <w:noBreakHyphen/>
      </w:r>
      <w:r w:rsidRPr="00345FE3">
        <w:t>23</w:t>
      </w:r>
      <w:r w:rsidR="00345FE3" w:rsidRPr="00345FE3">
        <w:noBreakHyphen/>
      </w:r>
      <w:r w:rsidRPr="00345FE3">
        <w:t>190;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lastRenderedPageBreak/>
        <w:tab/>
      </w:r>
      <w:r w:rsidRPr="00345FE3">
        <w:tab/>
        <w:t>(39) Parking on Private Property without Permission Section 16</w:t>
      </w:r>
      <w:r w:rsidR="00345FE3" w:rsidRPr="00345FE3">
        <w:noBreakHyphen/>
      </w:r>
      <w:r w:rsidRPr="00345FE3">
        <w:t>11</w:t>
      </w:r>
      <w:r w:rsidR="00345FE3" w:rsidRPr="00345FE3">
        <w:noBreakHyphen/>
      </w:r>
      <w:r w:rsidRPr="00345FE3">
        <w:t>760;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(40) Certificate of Veterinary Inspection; Requirement for Out</w:t>
      </w:r>
      <w:r w:rsidR="00345FE3" w:rsidRPr="00345FE3">
        <w:noBreakHyphen/>
      </w:r>
      <w:r w:rsidRPr="00345FE3">
        <w:t>of</w:t>
      </w:r>
      <w:r w:rsidR="00345FE3" w:rsidRPr="00345FE3">
        <w:noBreakHyphen/>
      </w:r>
      <w:r w:rsidRPr="00345FE3">
        <w:t>State Livestock or Poultry Section 47</w:t>
      </w:r>
      <w:r w:rsidR="00345FE3" w:rsidRPr="00345FE3">
        <w:noBreakHyphen/>
      </w:r>
      <w:r w:rsidRPr="00345FE3">
        <w:t>4</w:t>
      </w:r>
      <w:r w:rsidR="00345FE3" w:rsidRPr="00345FE3">
        <w:noBreakHyphen/>
      </w:r>
      <w:r w:rsidRPr="00345FE3">
        <w:t>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(41) Inhibition of Livestock Inspection Section 47</w:t>
      </w:r>
      <w:r w:rsidR="00345FE3" w:rsidRPr="00345FE3">
        <w:noBreakHyphen/>
      </w:r>
      <w:r w:rsidRPr="00345FE3">
        <w:t>4</w:t>
      </w:r>
      <w:r w:rsidR="00345FE3" w:rsidRPr="00345FE3">
        <w:noBreakHyphen/>
      </w:r>
      <w:r w:rsidRPr="00345FE3">
        <w:t>120;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(42) Imported Swine Section 47</w:t>
      </w:r>
      <w:r w:rsidR="00345FE3" w:rsidRPr="00345FE3">
        <w:noBreakHyphen/>
      </w:r>
      <w:r w:rsidRPr="00345FE3">
        <w:t>6</w:t>
      </w:r>
      <w:r w:rsidR="00345FE3" w:rsidRPr="00345FE3">
        <w:noBreakHyphen/>
      </w:r>
      <w:r w:rsidRPr="00345FE3">
        <w:t>50;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(43) Operating Equine Sales Facility or Livestock Market Without Permit Section 47</w:t>
      </w:r>
      <w:r w:rsidR="00345FE3" w:rsidRPr="00345FE3">
        <w:noBreakHyphen/>
      </w:r>
      <w:r w:rsidRPr="00345FE3">
        <w:t>11</w:t>
      </w:r>
      <w:r w:rsidR="00345FE3" w:rsidRPr="00345FE3">
        <w:noBreakHyphen/>
      </w:r>
      <w:r w:rsidRPr="00345FE3">
        <w:t>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(44) Liability of Person Removing Livestock for Slaughter Section 47</w:t>
      </w:r>
      <w:r w:rsidR="00345FE3" w:rsidRPr="00345FE3">
        <w:noBreakHyphen/>
      </w:r>
      <w:r w:rsidRPr="00345FE3">
        <w:t>11</w:t>
      </w:r>
      <w:r w:rsidR="00345FE3" w:rsidRPr="00345FE3">
        <w:noBreakHyphen/>
      </w:r>
      <w:r w:rsidRPr="00345FE3">
        <w:t>120;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(45) Notice to Disinfect Section 47</w:t>
      </w:r>
      <w:r w:rsidR="00345FE3" w:rsidRPr="00345FE3">
        <w:noBreakHyphen/>
      </w:r>
      <w:r w:rsidRPr="00345FE3">
        <w:t>13</w:t>
      </w:r>
      <w:r w:rsidR="00345FE3" w:rsidRPr="00345FE3">
        <w:noBreakHyphen/>
      </w:r>
      <w:r w:rsidRPr="00345FE3">
        <w:t>310;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(46) Quarantine of Livestock or Poultry Section 47</w:t>
      </w:r>
      <w:r w:rsidR="00345FE3" w:rsidRPr="00345FE3">
        <w:noBreakHyphen/>
      </w:r>
      <w:r w:rsidRPr="00345FE3">
        <w:t>4</w:t>
      </w:r>
      <w:r w:rsidR="00345FE3" w:rsidRPr="00345FE3">
        <w:noBreakHyphen/>
      </w:r>
      <w:r w:rsidRPr="00345FE3">
        <w:t>70;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(47) Unlawful for Horse to Enter State Unless Tested Section 47</w:t>
      </w:r>
      <w:r w:rsidR="00345FE3" w:rsidRPr="00345FE3">
        <w:noBreakHyphen/>
      </w:r>
      <w:r w:rsidRPr="00345FE3">
        <w:t>13</w:t>
      </w:r>
      <w:r w:rsidR="00345FE3" w:rsidRPr="00345FE3">
        <w:noBreakHyphen/>
      </w:r>
      <w:r w:rsidRPr="00345FE3">
        <w:t>1350;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(48) Quarantine of Exposed Horses Section 47</w:t>
      </w:r>
      <w:r w:rsidR="00345FE3" w:rsidRPr="00345FE3">
        <w:noBreakHyphen/>
      </w:r>
      <w:r w:rsidRPr="00345FE3">
        <w:t>13</w:t>
      </w:r>
      <w:r w:rsidR="00345FE3" w:rsidRPr="00345FE3">
        <w:noBreakHyphen/>
      </w:r>
      <w:r w:rsidRPr="00345FE3">
        <w:t>1360;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(49) Proof of Test Required for Public Assembly of Horses Section 47</w:t>
      </w:r>
      <w:r w:rsidR="00345FE3" w:rsidRPr="00345FE3">
        <w:noBreakHyphen/>
      </w:r>
      <w:r w:rsidRPr="00345FE3">
        <w:t>13</w:t>
      </w:r>
      <w:r w:rsidR="00345FE3" w:rsidRPr="00345FE3">
        <w:noBreakHyphen/>
      </w:r>
      <w:r w:rsidRPr="00345FE3">
        <w:t>1370;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(50) False Certificates Section 47</w:t>
      </w:r>
      <w:r w:rsidR="00345FE3" w:rsidRPr="00345FE3">
        <w:noBreakHyphen/>
      </w:r>
      <w:r w:rsidRPr="00345FE3">
        <w:t>13</w:t>
      </w:r>
      <w:r w:rsidR="00345FE3" w:rsidRPr="00345FE3">
        <w:noBreakHyphen/>
      </w:r>
      <w:r w:rsidRPr="00345FE3">
        <w:t>1390;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(51) Unlawful to Feed Garbage to Swine Section 47</w:t>
      </w:r>
      <w:r w:rsidR="00345FE3" w:rsidRPr="00345FE3">
        <w:noBreakHyphen/>
      </w:r>
      <w:r w:rsidRPr="00345FE3">
        <w:t>15</w:t>
      </w:r>
      <w:r w:rsidR="00345FE3" w:rsidRPr="00345FE3">
        <w:noBreakHyphen/>
      </w:r>
      <w:r w:rsidRPr="00345FE3">
        <w:t>20;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(52) Notification Required from Certain Persons Disposing of Garbage Section 47</w:t>
      </w:r>
      <w:r w:rsidR="00345FE3" w:rsidRPr="00345FE3">
        <w:noBreakHyphen/>
      </w:r>
      <w:r w:rsidRPr="00345FE3">
        <w:t>15</w:t>
      </w:r>
      <w:r w:rsidR="00345FE3" w:rsidRPr="00345FE3">
        <w:noBreakHyphen/>
      </w:r>
      <w:r w:rsidRPr="00345FE3">
        <w:t>40;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(53) Sale of Uninspected Meat and Meat Products Section 47</w:t>
      </w:r>
      <w:r w:rsidR="00345FE3" w:rsidRPr="00345FE3">
        <w:noBreakHyphen/>
      </w:r>
      <w:r w:rsidRPr="00345FE3">
        <w:t>17</w:t>
      </w:r>
      <w:r w:rsidR="00345FE3" w:rsidRPr="00345FE3">
        <w:noBreakHyphen/>
      </w:r>
      <w:r w:rsidRPr="00345FE3">
        <w:t>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(54) Sale of Uninspected Poultry and Poultry Product Section 47</w:t>
      </w:r>
      <w:r w:rsidR="00345FE3" w:rsidRPr="00345FE3">
        <w:noBreakHyphen/>
      </w:r>
      <w:r w:rsidRPr="00345FE3">
        <w:t>19</w:t>
      </w:r>
      <w:r w:rsidR="00345FE3" w:rsidRPr="00345FE3">
        <w:noBreakHyphen/>
      </w:r>
      <w:r w:rsidRPr="00345FE3">
        <w:t>70;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(55) Misrepresenting Service Animals Section 47</w:t>
      </w:r>
      <w:r w:rsidR="00345FE3" w:rsidRPr="00345FE3">
        <w:noBreakHyphen/>
      </w:r>
      <w:r w:rsidRPr="00345FE3">
        <w:t>3</w:t>
      </w:r>
      <w:r w:rsidR="00345FE3" w:rsidRPr="00345FE3">
        <w:noBreakHyphen/>
      </w:r>
      <w:r w:rsidRPr="00345FE3">
        <w:t>980.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(C) 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206E" w:rsidRPr="00345FE3">
        <w:t xml:space="preserve">: 1962 Code </w:t>
      </w:r>
      <w:r w:rsidRPr="00345FE3">
        <w:t xml:space="preserve">Section </w:t>
      </w:r>
      <w:r w:rsidR="00BD206E" w:rsidRPr="00345FE3">
        <w:t>46</w:t>
      </w:r>
      <w:r w:rsidRPr="00345FE3">
        <w:noBreakHyphen/>
      </w:r>
      <w:r w:rsidR="00BD206E" w:rsidRPr="00345FE3">
        <w:t xml:space="preserve">871; 1967 (55) 203; 1971 (57) 474; 1980 Act No. 353, </w:t>
      </w:r>
      <w:r w:rsidRPr="00345FE3">
        <w:t xml:space="preserve">Section </w:t>
      </w:r>
      <w:r w:rsidR="00BD206E" w:rsidRPr="00345FE3">
        <w:t xml:space="preserve">1; 1984 Act No. 467; 1985 Act No. 158, </w:t>
      </w:r>
      <w:r w:rsidRPr="00345FE3">
        <w:t xml:space="preserve">Section </w:t>
      </w:r>
      <w:r w:rsidR="00BD206E" w:rsidRPr="00345FE3">
        <w:t xml:space="preserve">1; 1987 Act No. 185 </w:t>
      </w:r>
      <w:r w:rsidRPr="00345FE3">
        <w:t xml:space="preserve">Section </w:t>
      </w:r>
      <w:r w:rsidR="00BD206E" w:rsidRPr="00345FE3">
        <w:t xml:space="preserve">2; 1993 Act No. 181, </w:t>
      </w:r>
      <w:r w:rsidRPr="00345FE3">
        <w:t xml:space="preserve">Section </w:t>
      </w:r>
      <w:r w:rsidR="00BD206E" w:rsidRPr="00345FE3">
        <w:t xml:space="preserve">1468; 1996 Act No; 459, </w:t>
      </w:r>
      <w:r w:rsidRPr="00345FE3">
        <w:t xml:space="preserve">Section </w:t>
      </w:r>
      <w:r w:rsidR="00BD206E" w:rsidRPr="00345FE3">
        <w:t xml:space="preserve">214; 2003 Act No. 54, </w:t>
      </w:r>
      <w:r w:rsidRPr="00345FE3">
        <w:t xml:space="preserve">Section </w:t>
      </w:r>
      <w:r w:rsidR="00BD206E" w:rsidRPr="00345FE3">
        <w:t xml:space="preserve">2; 2005 Act No. 68, </w:t>
      </w:r>
      <w:r w:rsidRPr="00345FE3">
        <w:t xml:space="preserve">Section </w:t>
      </w:r>
      <w:r w:rsidR="00BD206E" w:rsidRPr="00345FE3">
        <w:t xml:space="preserve">1, eff May 23, 2005; 2013 Act No. 78, </w:t>
      </w:r>
      <w:r w:rsidRPr="00345FE3">
        <w:t xml:space="preserve">Section </w:t>
      </w:r>
      <w:r w:rsidR="00BD206E" w:rsidRPr="00345FE3">
        <w:t xml:space="preserve">1, eff June 13, 2013; 2015 Act No. 58 (S.3), Pt II, </w:t>
      </w:r>
      <w:r w:rsidRPr="00345FE3">
        <w:t xml:space="preserve">Section </w:t>
      </w:r>
      <w:r w:rsidR="00BD206E" w:rsidRPr="00345FE3">
        <w:t xml:space="preserve">8, eff June 4, 2015; 2019 Act No. 44 (S.281), </w:t>
      </w:r>
      <w:r w:rsidRPr="00345FE3">
        <w:t xml:space="preserve">Section </w:t>
      </w:r>
      <w:r w:rsidR="00BD206E" w:rsidRPr="00345FE3">
        <w:t>2, eff May 16, 2019.</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Editor's Note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2019 Act No. 44, preamble, provides as follows: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"Whereas, service animals that are properly trained to assist persons with disabilities play a vital role in establishing independence for such persons;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345FE3" w:rsidRPr="00345FE3">
        <w:noBreakHyphen/>
      </w:r>
      <w:r w:rsidRPr="00345FE3">
        <w:t>being, comfort, or companionship does not constitute the work or tasks of a service animal;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lastRenderedPageBreak/>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Effect of Amendment</w:t>
      </w:r>
    </w:p>
    <w:p w:rsidR="00345FE3" w:rsidRP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5FE3">
        <w:t xml:space="preserve">2019 Act No. 44, </w:t>
      </w:r>
      <w:r w:rsidR="00345FE3" w:rsidRPr="00345FE3">
        <w:t xml:space="preserve">Section </w:t>
      </w:r>
      <w:r w:rsidRPr="00345FE3">
        <w:t>2, in (A), inserted the (1) to (54) identifiers and removed the column formatting, and added (55), relating to misrepresenting service animals.</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12.</w:t>
      </w:r>
      <w:r w:rsidR="00BD206E" w:rsidRPr="00345FE3">
        <w:t xml:space="preserve"> Verification of insurance coverage upon issuance of traffic ticket; form; penalty.</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 When the operator or owner of an individual private passenger automobile as defined in Section 38</w:t>
      </w:r>
      <w:r w:rsidR="00345FE3" w:rsidRPr="00345FE3">
        <w:noBreakHyphen/>
      </w:r>
      <w:r w:rsidRPr="00345FE3">
        <w:t>77</w:t>
      </w:r>
      <w:r w:rsidR="00345FE3" w:rsidRPr="00345FE3">
        <w:noBreakHyphen/>
      </w:r>
      <w:r w:rsidRPr="00345FE3">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345FE3" w:rsidRPr="00345FE3">
        <w:noBreakHyphen/>
      </w:r>
      <w:r w:rsidRPr="00345FE3">
        <w:t>10</w:t>
      </w:r>
      <w:r w:rsidR="00345FE3" w:rsidRPr="00345FE3">
        <w:noBreakHyphen/>
      </w:r>
      <w:r w:rsidRPr="00345FE3">
        <w:t>260.</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(E) This section applies only to owners and operators of motor vehicles registered under the laws of South Carolina.</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(F) Motor vehicles determined to be uninsured under this section are subject to Sections 56</w:t>
      </w:r>
      <w:r w:rsidR="00345FE3" w:rsidRPr="00345FE3">
        <w:noBreakHyphen/>
      </w:r>
      <w:r w:rsidRPr="00345FE3">
        <w:t>10</w:t>
      </w:r>
      <w:r w:rsidR="00345FE3" w:rsidRPr="00345FE3">
        <w:noBreakHyphen/>
      </w:r>
      <w:r w:rsidRPr="00345FE3">
        <w:t>240 and 56</w:t>
      </w:r>
      <w:r w:rsidR="00345FE3" w:rsidRPr="00345FE3">
        <w:noBreakHyphen/>
      </w:r>
      <w:r w:rsidRPr="00345FE3">
        <w:t>10</w:t>
      </w:r>
      <w:r w:rsidR="00345FE3" w:rsidRPr="00345FE3">
        <w:noBreakHyphen/>
      </w:r>
      <w:r w:rsidRPr="00345FE3">
        <w:t>245.</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However, the form must have the following sentence on its face in bold type, all capitals, and large print: "THE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 The officer shall read aloud this sentence to the owner or operator of the motor vehicle upon furnishing the written request form to verify liability insurance coverage.</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1993 Act No. 113, </w:t>
      </w:r>
      <w:r w:rsidRPr="00345FE3">
        <w:t xml:space="preserve">Section </w:t>
      </w:r>
      <w:r w:rsidR="00BD206E" w:rsidRPr="00345FE3">
        <w:t xml:space="preserve">2; 1996 Act No. 459, </w:t>
      </w:r>
      <w:r w:rsidRPr="00345FE3">
        <w:t xml:space="preserve">Section </w:t>
      </w:r>
      <w:r w:rsidR="00BD206E" w:rsidRPr="00345FE3">
        <w:t>215.</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15.</w:t>
      </w:r>
      <w:r w:rsidR="00BD206E" w:rsidRPr="00345FE3">
        <w:t xml:space="preserve"> Use of uniform traffic ticket for offense committed in officer's presence; domestic violence arrests and incident report.</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 The uniform traffic ticket, established pursuant to the provisions of Section 56</w:t>
      </w:r>
      <w:r w:rsidR="00345FE3" w:rsidRPr="00345FE3">
        <w:noBreakHyphen/>
      </w:r>
      <w:r w:rsidRPr="00345FE3">
        <w:t>7</w:t>
      </w:r>
      <w:r w:rsidR="00345FE3" w:rsidRPr="00345FE3">
        <w:noBreakHyphen/>
      </w:r>
      <w:r w:rsidRPr="00345FE3">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(B) An officer who effects an arrest, by use of a uniform traffic ticket, for a violation of Chapter 25, Title 16 or Section 16</w:t>
      </w:r>
      <w:r w:rsidR="00345FE3" w:rsidRPr="00345FE3">
        <w:noBreakHyphen/>
      </w:r>
      <w:r w:rsidRPr="00345FE3">
        <w:t>13</w:t>
      </w:r>
      <w:r w:rsidR="00345FE3" w:rsidRPr="00345FE3">
        <w:noBreakHyphen/>
      </w:r>
      <w:r w:rsidRPr="00345FE3">
        <w:t>110 shall complete and file an incident report immediately following the issuance of the uniform traffic ticket.</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(C) The issuance of a uniform traffic ticket alleging the violation of Section 56</w:t>
      </w:r>
      <w:r w:rsidR="00345FE3" w:rsidRPr="00345FE3">
        <w:noBreakHyphen/>
      </w:r>
      <w:r w:rsidRPr="00345FE3">
        <w:t>5</w:t>
      </w:r>
      <w:r w:rsidR="00345FE3" w:rsidRPr="00345FE3">
        <w:noBreakHyphen/>
      </w:r>
      <w:r w:rsidRPr="00345FE3">
        <w:t>2770 is not subject to the provisions of this section.</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1990 Act No. 601, </w:t>
      </w:r>
      <w:r w:rsidRPr="00345FE3">
        <w:t xml:space="preserve">Section </w:t>
      </w:r>
      <w:r w:rsidR="00BD206E" w:rsidRPr="00345FE3">
        <w:t xml:space="preserve">1; 2003 Act No. 92, </w:t>
      </w:r>
      <w:r w:rsidRPr="00345FE3">
        <w:t xml:space="preserve">Section </w:t>
      </w:r>
      <w:r w:rsidR="00BD206E" w:rsidRPr="00345FE3">
        <w:t xml:space="preserve">5; 2005 Act No. 166, </w:t>
      </w:r>
      <w:r w:rsidRPr="00345FE3">
        <w:t xml:space="preserve">Section </w:t>
      </w:r>
      <w:r w:rsidR="00BD206E" w:rsidRPr="00345FE3">
        <w:t xml:space="preserve">15, eff January 1, 2006; 2013 Act No. 78, </w:t>
      </w:r>
      <w:r w:rsidRPr="00345FE3">
        <w:t xml:space="preserve">Section </w:t>
      </w:r>
      <w:r w:rsidR="00BD206E" w:rsidRPr="00345FE3">
        <w:t xml:space="preserve">2, eff June 13, 2013; 2014 Act No. 274 (H.5014), </w:t>
      </w:r>
      <w:r w:rsidRPr="00345FE3">
        <w:t xml:space="preserve">Section </w:t>
      </w:r>
      <w:r w:rsidR="00BD206E" w:rsidRPr="00345FE3">
        <w:t>5, eff June 9, 2014.</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20.</w:t>
      </w:r>
      <w:r w:rsidR="00BD206E" w:rsidRPr="00345FE3">
        <w:t xml:space="preserve"> Unique identifying numbers on tickets; colors and number of copies; electronic tickets.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 electronic specifications.</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1962 Code </w:t>
      </w:r>
      <w:r w:rsidRPr="00345FE3">
        <w:t xml:space="preserve">Section </w:t>
      </w:r>
      <w:r w:rsidR="00BD206E" w:rsidRPr="00345FE3">
        <w:t>46</w:t>
      </w:r>
      <w:r w:rsidRPr="00345FE3">
        <w:noBreakHyphen/>
      </w:r>
      <w:r w:rsidR="00BD206E" w:rsidRPr="00345FE3">
        <w:t xml:space="preserve">872; 1967 (55) 203; 1980 Act No. 353, </w:t>
      </w:r>
      <w:r w:rsidRPr="00345FE3">
        <w:t xml:space="preserve">Section </w:t>
      </w:r>
      <w:r w:rsidR="00BD206E" w:rsidRPr="00345FE3">
        <w:t xml:space="preserve">2; 1993 Act No. 181, </w:t>
      </w:r>
      <w:r w:rsidRPr="00345FE3">
        <w:t xml:space="preserve">Section </w:t>
      </w:r>
      <w:r w:rsidR="00BD206E" w:rsidRPr="00345FE3">
        <w:t xml:space="preserve">1469; 2005 Act No. 68, </w:t>
      </w:r>
      <w:r w:rsidRPr="00345FE3">
        <w:t xml:space="preserve">Section </w:t>
      </w:r>
      <w:r w:rsidR="00BD206E" w:rsidRPr="00345FE3">
        <w:t xml:space="preserve">2, eff May 23, 2005; 2009 Act No. 1, </w:t>
      </w:r>
      <w:r w:rsidRPr="00345FE3">
        <w:t xml:space="preserve">Section </w:t>
      </w:r>
      <w:r w:rsidR="00BD206E" w:rsidRPr="00345FE3">
        <w:t xml:space="preserve">1, eff April 7, 2009; 2016 Act No. 185 (H.3685), </w:t>
      </w:r>
      <w:r w:rsidRPr="00345FE3">
        <w:t xml:space="preserve">Section </w:t>
      </w:r>
      <w:r w:rsidR="00BD206E" w:rsidRPr="00345FE3">
        <w:t>1, eff January 1, 2017.</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30.</w:t>
      </w:r>
      <w:r w:rsidR="00BD206E" w:rsidRPr="00345FE3">
        <w:t xml:space="preserve"> Printing and ordering traffic tickets; forwarding to court and Department of Motor Vehicles within three business days of issuance to offender; forwarding of disposition information; electronic tickets.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(B) A law enforcement agency that issues uniform traffic tickets in an electronic format as provided in Section 56</w:t>
      </w:r>
      <w:r w:rsidR="00345FE3" w:rsidRPr="00345FE3">
        <w:noBreakHyphen/>
      </w:r>
      <w:r w:rsidRPr="00345FE3">
        <w:t>7</w:t>
      </w:r>
      <w:r w:rsidR="00345FE3" w:rsidRPr="00345FE3">
        <w:noBreakHyphen/>
      </w:r>
      <w:r w:rsidRPr="00345FE3">
        <w:t>10 may generate a printed copy of this ticket by using an in</w:t>
      </w:r>
      <w:r w:rsidR="00345FE3" w:rsidRPr="00345FE3">
        <w:noBreakHyphen/>
      </w:r>
      <w:r w:rsidRPr="00345FE3">
        <w:t xml:space="preserve">car data terminal or hand held device. A copy of the ticket must be given to the offender. The court's copy must be forwarded by the law </w:t>
      </w:r>
      <w:r w:rsidRPr="00345FE3">
        <w:lastRenderedPageBreak/>
        <w:t>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pursuant to the Department of Motor Vehicles' and the South Carolina Judicial Department's electronic systems specifications.</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1962 Code </w:t>
      </w:r>
      <w:r w:rsidRPr="00345FE3">
        <w:t xml:space="preserve">Section </w:t>
      </w:r>
      <w:r w:rsidR="00BD206E" w:rsidRPr="00345FE3">
        <w:t>46</w:t>
      </w:r>
      <w:r w:rsidRPr="00345FE3">
        <w:noBreakHyphen/>
      </w:r>
      <w:r w:rsidR="00BD206E" w:rsidRPr="00345FE3">
        <w:t xml:space="preserve">873; 1967 (55) 203; 1980 Act No. 353, </w:t>
      </w:r>
      <w:r w:rsidRPr="00345FE3">
        <w:t xml:space="preserve">Section </w:t>
      </w:r>
      <w:r w:rsidR="00BD206E" w:rsidRPr="00345FE3">
        <w:t xml:space="preserve">3; 1993 Act No. 181, </w:t>
      </w:r>
      <w:r w:rsidRPr="00345FE3">
        <w:t xml:space="preserve">Section </w:t>
      </w:r>
      <w:r w:rsidR="00BD206E" w:rsidRPr="00345FE3">
        <w:t xml:space="preserve">1470; 2005 Act No. 68, </w:t>
      </w:r>
      <w:r w:rsidRPr="00345FE3">
        <w:t xml:space="preserve">Section </w:t>
      </w:r>
      <w:r w:rsidR="00BD206E" w:rsidRPr="00345FE3">
        <w:t xml:space="preserve">3, eff May 23, 2005; 2016 Act No. 185 (H.3685), </w:t>
      </w:r>
      <w:r w:rsidRPr="00345FE3">
        <w:t xml:space="preserve">Section </w:t>
      </w:r>
      <w:r w:rsidR="00BD206E" w:rsidRPr="00345FE3">
        <w:t>2, eff January 1, 2017.</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35.</w:t>
      </w:r>
      <w:r w:rsidR="00BD206E" w:rsidRPr="00345FE3">
        <w:t xml:space="preserve"> Uniform traffic ticket for speeding or disregarding traffic control device; incident to and contemporaneous with traffic stop; delivery; use of photographic evidence; exception for toll collection violation.</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(A)(1) A law enforcement officer who issues a uniform traffic ticket for a violation of a local ordinance or traffic laws relating to speeding must do so incident to and contemporaneous with a traffic stop.</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 A copy of the citation must be given directly to the offender by the law enforcement officer issuing the citation at the time of the traffic stop for the offense.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 A law enforcement agency may not utilize the United States mail, a parcel delivery service, electronic means, or otherwise to send to the operator or owner of a motor vehicle or motorcycle, as defined in Section 56</w:t>
      </w:r>
      <w:r w:rsidR="00345FE3" w:rsidRPr="00345FE3">
        <w:noBreakHyphen/>
      </w:r>
      <w:r w:rsidRPr="00345FE3">
        <w:t>3</w:t>
      </w:r>
      <w:r w:rsidR="00345FE3" w:rsidRPr="00345FE3">
        <w:noBreakHyphen/>
      </w:r>
      <w:r w:rsidRPr="00345FE3">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(B)(1) A law enforcement officer who issues a uniform traffic ticket for a violation of a local ordinance or the traffic laws relating to disregarding a traffic control device must do so incident to and contemporaneous with a traffic stop.</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 A copy of the citation must be given directly to the offender by the law enforcement officer issuing the citation at the time of the traffic stop for the offense.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 A law enforcement agency may not utilize the United States mail, a parcel delivery service, electronic means, or otherwise to send to the operator or owner of a motor vehicle or motorcycle, as defined in Section 56</w:t>
      </w:r>
      <w:r w:rsidR="00345FE3" w:rsidRPr="00345FE3">
        <w:noBreakHyphen/>
      </w:r>
      <w:r w:rsidRPr="00345FE3">
        <w:t>3</w:t>
      </w:r>
      <w:r w:rsidR="00345FE3" w:rsidRPr="00345FE3">
        <w:noBreakHyphen/>
      </w:r>
      <w:r w:rsidRPr="00345FE3">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(C) The provisions of this section do not apply to:</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 toll collection; or</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 issuance of a uniform traffic citation alleging the violation of Section 56</w:t>
      </w:r>
      <w:r w:rsidR="00345FE3" w:rsidRPr="00345FE3">
        <w:noBreakHyphen/>
      </w:r>
      <w:r w:rsidRPr="00345FE3">
        <w:t>5</w:t>
      </w:r>
      <w:r w:rsidR="00345FE3" w:rsidRPr="00345FE3">
        <w:noBreakHyphen/>
      </w:r>
      <w:r w:rsidRPr="00345FE3">
        <w:t>2770.</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D206E" w:rsidRPr="00345FE3">
        <w:t xml:space="preserve">: 2011 Act No. 65, </w:t>
      </w:r>
      <w:r w:rsidRPr="00345FE3">
        <w:t xml:space="preserve">Section </w:t>
      </w:r>
      <w:r w:rsidR="00BD206E" w:rsidRPr="00345FE3">
        <w:t xml:space="preserve">1, eff June 17, 2011; 2014 Act No. 274 (H.5014), </w:t>
      </w:r>
      <w:r w:rsidRPr="00345FE3">
        <w:t xml:space="preserve">Section </w:t>
      </w:r>
      <w:r w:rsidR="00BD206E" w:rsidRPr="00345FE3">
        <w:t>4, eff June 9, 2014.</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40.</w:t>
      </w:r>
      <w:r w:rsidR="00BD206E" w:rsidRPr="00345FE3">
        <w:t xml:space="preserve"> Penalty for failure to account for ticket, use of nonuniform ticket, or failure to forward ticket.</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Any person intentionally violating the provisions of Section 56</w:t>
      </w:r>
      <w:r w:rsidR="00345FE3" w:rsidRPr="00345FE3">
        <w:noBreakHyphen/>
      </w:r>
      <w:r w:rsidRPr="00345FE3">
        <w:t>7</w:t>
      </w:r>
      <w:r w:rsidR="00345FE3" w:rsidRPr="00345FE3">
        <w:noBreakHyphen/>
      </w:r>
      <w:r w:rsidRPr="00345FE3">
        <w:t>10 or 56</w:t>
      </w:r>
      <w:r w:rsidR="00345FE3" w:rsidRPr="00345FE3">
        <w:noBreakHyphen/>
      </w:r>
      <w:r w:rsidRPr="00345FE3">
        <w:t>7</w:t>
      </w:r>
      <w:r w:rsidR="00345FE3" w:rsidRPr="00345FE3">
        <w:noBreakHyphen/>
      </w:r>
      <w:r w:rsidRPr="00345FE3">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1962 Code </w:t>
      </w:r>
      <w:r w:rsidRPr="00345FE3">
        <w:t xml:space="preserve">Section </w:t>
      </w:r>
      <w:r w:rsidR="00BD206E" w:rsidRPr="00345FE3">
        <w:t>46</w:t>
      </w:r>
      <w:r w:rsidRPr="00345FE3">
        <w:noBreakHyphen/>
      </w:r>
      <w:r w:rsidR="00BD206E" w:rsidRPr="00345FE3">
        <w:t xml:space="preserve">874; 1967 (55) 203; 1980 Act No. 353, </w:t>
      </w:r>
      <w:r w:rsidRPr="00345FE3">
        <w:t xml:space="preserve">Section </w:t>
      </w:r>
      <w:r w:rsidR="00BD206E" w:rsidRPr="00345FE3">
        <w:t xml:space="preserve">4; 2016 Act No. 185 (H.3685), </w:t>
      </w:r>
      <w:r w:rsidRPr="00345FE3">
        <w:t xml:space="preserve">Section </w:t>
      </w:r>
      <w:r w:rsidR="00BD206E" w:rsidRPr="00345FE3">
        <w:t>3, eff January 1, 2017.</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50.</w:t>
      </w:r>
      <w:r w:rsidR="00BD206E" w:rsidRPr="00345FE3">
        <w:t xml:space="preserve"> Nonapplicability to certain agencies.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The provisions of this chapter shall not apply to the South Carolina Department of Natural Resources or to any of its agents.</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1985 Act No. 158, </w:t>
      </w:r>
      <w:r w:rsidRPr="00345FE3">
        <w:t xml:space="preserve">Section </w:t>
      </w:r>
      <w:r w:rsidR="00BD206E" w:rsidRPr="00345FE3">
        <w:t xml:space="preserve">2; 1993 Act No. 181, </w:t>
      </w:r>
      <w:r w:rsidRPr="00345FE3">
        <w:t xml:space="preserve">Section </w:t>
      </w:r>
      <w:r w:rsidR="00BD206E" w:rsidRPr="00345FE3">
        <w:t>1471.</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70.</w:t>
      </w:r>
      <w:r w:rsidR="00BD206E" w:rsidRPr="00345FE3">
        <w:t xml:space="preserve"> Law enforcement officer identification upon stopping a driver.</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When a law enforcement officer stops a driver for a violation of the motor vehicle laws, he shall present his law enforcement badge or other appropriate identification to the driver immediately upon approaching him and before questioning.</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06E" w:rsidRPr="00345FE3">
        <w:t xml:space="preserve">: 1990 Act No. 598, </w:t>
      </w:r>
      <w:r w:rsidRPr="00345FE3">
        <w:t xml:space="preserve">Section </w:t>
      </w:r>
      <w:r w:rsidR="00BD206E" w:rsidRPr="00345FE3">
        <w:t>1.</w:t>
      </w:r>
    </w:p>
    <w:p w:rsidR="00345FE3" w:rsidRP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rPr>
          <w:b/>
        </w:rPr>
        <w:t xml:space="preserve">SECTION </w:t>
      </w:r>
      <w:r w:rsidR="00BD206E" w:rsidRPr="00345FE3">
        <w:rPr>
          <w:b/>
        </w:rPr>
        <w:t>56</w:t>
      </w:r>
      <w:r w:rsidRPr="00345FE3">
        <w:rPr>
          <w:b/>
        </w:rPr>
        <w:noBreakHyphen/>
      </w:r>
      <w:r w:rsidR="00BD206E" w:rsidRPr="00345FE3">
        <w:rPr>
          <w:b/>
        </w:rPr>
        <w:t>7</w:t>
      </w:r>
      <w:r w:rsidRPr="00345FE3">
        <w:rPr>
          <w:b/>
        </w:rPr>
        <w:noBreakHyphen/>
      </w:r>
      <w:r w:rsidR="00BD206E" w:rsidRPr="00345FE3">
        <w:rPr>
          <w:b/>
        </w:rPr>
        <w:t>80.</w:t>
      </w:r>
      <w:r w:rsidR="00BD206E" w:rsidRPr="00345FE3">
        <w:t xml:space="preserve"> County or municipal uniform ordinance summons.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(B) The uniform ordinance summons may not be used to perform a custodial arrest. No county or municipal ordinance which regulates the use of motor vehicles on the public roads of this State may be enforced using an ordinance summons.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(C) An ordinance summons must cite only one violation per summons and must contain at least the following information:</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(1) the name and address of the person or entity charged;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(2) the name and title of the issuing officer;</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(3) the time, date, and location of the hearing;</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(4) a description of the ordinance the person or entity is charged with violating;</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(5) the procedure to post bond; and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r>
      <w:r w:rsidRPr="00345FE3">
        <w:tab/>
        <w:t>(6) any other notice or warning otherwise required by law.</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The ordinance summonses must be consecutively and discretely numbered. The ordinance summonses must be audited as part of the annual independent audit required in Section 4</w:t>
      </w:r>
      <w:r w:rsidR="00345FE3" w:rsidRPr="00345FE3">
        <w:noBreakHyphen/>
      </w:r>
      <w:r w:rsidRPr="00345FE3">
        <w:t>9</w:t>
      </w:r>
      <w:r w:rsidR="00345FE3" w:rsidRPr="00345FE3">
        <w:noBreakHyphen/>
      </w:r>
      <w:r w:rsidRPr="00345FE3">
        <w:t>150 for counties and in Section 5</w:t>
      </w:r>
      <w:r w:rsidR="00345FE3" w:rsidRPr="00345FE3">
        <w:noBreakHyphen/>
      </w:r>
      <w:r w:rsidRPr="00345FE3">
        <w:t>7</w:t>
      </w:r>
      <w:r w:rsidR="00345FE3" w:rsidRPr="00345FE3">
        <w:noBreakHyphen/>
      </w:r>
      <w:r w:rsidRPr="00345FE3">
        <w:t>240 for municipalities, and a separate copy of each audit must be furnished to the chief administrative officer of the county or municipality, as appropriate.</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(D) Service of a uniform ordinance summons vests all magistrates' and municipal courts with jurisdiction to hear and dispose of the charge for which the ordinance summons was issued and served.</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(E) Any law enforcement officer or code enforcement officer who serves an ordinance summons must allow the person served to proceed without first having to post bond or to appear before a magistrate or municipal judge. Acceptance of an ordinance summons constitutes a person's recognizance to comply with the terms of the summons.</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345FE3" w:rsidRDefault="00BD206E"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FE3">
        <w:tab/>
        <w:t>(G) This statute does not prohibit a county or municipality from enforcing ordinances by means otherwise authorized by law.</w:t>
      </w: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FE3" w:rsidRDefault="00345FE3"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206E" w:rsidRPr="00345FE3">
        <w:t xml:space="preserve">: 1992 Act No. 328, </w:t>
      </w:r>
      <w:r w:rsidRPr="00345FE3">
        <w:t xml:space="preserve">Section </w:t>
      </w:r>
      <w:r w:rsidR="00BD206E" w:rsidRPr="00345FE3">
        <w:t>1.</w:t>
      </w:r>
    </w:p>
    <w:p w:rsidR="00F25049" w:rsidRPr="00345FE3" w:rsidRDefault="00F25049" w:rsidP="00345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5FE3" w:rsidSect="00345F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FE3" w:rsidRDefault="00345FE3" w:rsidP="00345FE3">
      <w:r>
        <w:separator/>
      </w:r>
    </w:p>
  </w:endnote>
  <w:endnote w:type="continuationSeparator" w:id="0">
    <w:p w:rsidR="00345FE3" w:rsidRDefault="00345FE3" w:rsidP="0034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E3" w:rsidRPr="00345FE3" w:rsidRDefault="00345FE3" w:rsidP="0034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E3" w:rsidRPr="00345FE3" w:rsidRDefault="00345FE3" w:rsidP="00345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E3" w:rsidRPr="00345FE3" w:rsidRDefault="00345FE3" w:rsidP="0034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FE3" w:rsidRDefault="00345FE3" w:rsidP="00345FE3">
      <w:r>
        <w:separator/>
      </w:r>
    </w:p>
  </w:footnote>
  <w:footnote w:type="continuationSeparator" w:id="0">
    <w:p w:rsidR="00345FE3" w:rsidRDefault="00345FE3" w:rsidP="0034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E3" w:rsidRPr="00345FE3" w:rsidRDefault="00345FE3" w:rsidP="00345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E3" w:rsidRPr="00345FE3" w:rsidRDefault="00345FE3" w:rsidP="00345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E3" w:rsidRPr="00345FE3" w:rsidRDefault="00345FE3" w:rsidP="00345F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6E"/>
    <w:rsid w:val="00345FE3"/>
    <w:rsid w:val="00BD20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6B681-570F-4041-8D95-55EDBF76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2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206E"/>
    <w:rPr>
      <w:rFonts w:ascii="Courier New" w:eastAsiaTheme="minorEastAsia" w:hAnsi="Courier New" w:cs="Courier New"/>
      <w:sz w:val="20"/>
      <w:szCs w:val="20"/>
    </w:rPr>
  </w:style>
  <w:style w:type="paragraph" w:styleId="Header">
    <w:name w:val="header"/>
    <w:basedOn w:val="Normal"/>
    <w:link w:val="HeaderChar"/>
    <w:uiPriority w:val="99"/>
    <w:unhideWhenUsed/>
    <w:rsid w:val="00345FE3"/>
    <w:pPr>
      <w:tabs>
        <w:tab w:val="center" w:pos="4680"/>
        <w:tab w:val="right" w:pos="9360"/>
      </w:tabs>
    </w:pPr>
  </w:style>
  <w:style w:type="character" w:customStyle="1" w:styleId="HeaderChar">
    <w:name w:val="Header Char"/>
    <w:basedOn w:val="DefaultParagraphFont"/>
    <w:link w:val="Header"/>
    <w:uiPriority w:val="99"/>
    <w:rsid w:val="00345FE3"/>
  </w:style>
  <w:style w:type="paragraph" w:styleId="Footer">
    <w:name w:val="footer"/>
    <w:basedOn w:val="Normal"/>
    <w:link w:val="FooterChar"/>
    <w:uiPriority w:val="99"/>
    <w:unhideWhenUsed/>
    <w:rsid w:val="00345FE3"/>
    <w:pPr>
      <w:tabs>
        <w:tab w:val="center" w:pos="4680"/>
        <w:tab w:val="right" w:pos="9360"/>
      </w:tabs>
    </w:pPr>
  </w:style>
  <w:style w:type="character" w:customStyle="1" w:styleId="FooterChar">
    <w:name w:val="Footer Char"/>
    <w:basedOn w:val="DefaultParagraphFont"/>
    <w:link w:val="Footer"/>
    <w:uiPriority w:val="99"/>
    <w:rsid w:val="0034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3654</Words>
  <Characters>20832</Characters>
  <Application>Microsoft Office Word</Application>
  <DocSecurity>0</DocSecurity>
  <Lines>173</Lines>
  <Paragraphs>48</Paragraphs>
  <ScaleCrop>false</ScaleCrop>
  <Company>Legislative Services Agency</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