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181">
        <w:t>CHAPTER 40</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6181">
        <w:t>Charter Schools</w:t>
      </w:r>
      <w:bookmarkStart w:id="0" w:name="_GoBack"/>
      <w:bookmarkEnd w:id="0"/>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10.</w:t>
      </w:r>
      <w:r w:rsidR="00B03472" w:rsidRPr="000C6181">
        <w:t xml:space="preserve"> Short title.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This chapter may be cited as the "South Carolina Charter Schools Act of 1996".</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1, eff May 3, 2006.</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2006 amendment reprinted this section with no apparent change.</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20.</w:t>
      </w:r>
      <w:r w:rsidR="00B03472" w:rsidRPr="000C6181">
        <w:t xml:space="preserve"> Purpose.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This chapter is enacted to:</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(1) improve student learning;</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(2) increase learning opportunities for students;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(3) encourage the use of a variety of productive teaching methods;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(4) establish new forms of accountability for schools;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(5) create new professional opportunities for teachers, including the opportunity to be responsible for the learning program at the school site;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(6) assist South Carolina in reaching academic excellence; and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(7) create new, innovative, and more flexible ways of educating children within the public school system, with the goal of closing achievement gaps between low performing student groups and high performing student groups.</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2012 Act No. 164, </w:t>
      </w:r>
      <w:r w:rsidRPr="000C6181">
        <w:t xml:space="preserve">Section </w:t>
      </w:r>
      <w:r w:rsidR="00B03472" w:rsidRPr="000C6181">
        <w:t>4, eff May 14, 2012.</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2006 amendment reprinted this section with no apparent change.</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2012 amendment added item (7), and made other nonsubstantive changes.</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30.</w:t>
      </w:r>
      <w:r w:rsidR="00B03472" w:rsidRPr="000C6181">
        <w:t xml:space="preserve"> Intent of General Assembly.</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seeks to create an atmosphere in South Carolina's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1, eff May 3, 2006.</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2006 amendment reprinted this section with no apparent change.</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40.</w:t>
      </w:r>
      <w:r w:rsidR="00B03472" w:rsidRPr="000C6181">
        <w:t xml:space="preserve"> Definitions.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As used in this chapter: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lastRenderedPageBreak/>
        <w:tab/>
        <w:t>(1) A "charter school" means a public, nonreligious, nonhome</w:t>
      </w:r>
      <w:r w:rsidR="000C6181" w:rsidRPr="000C6181">
        <w:noBreakHyphen/>
      </w:r>
      <w:r w:rsidRPr="000C6181">
        <w:t>based, nonprofit corporation 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(2) A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(a) is, for purposes of state law and the state constitution, considered a public school and part of the South Carolina Public Charter School District, the local school district in which it is located, or is sponsored by a public or independent institution of higher learning;</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(c) must be administered and governed by a governing body in a manner agreed to by the charter school applicant and the sponsor, the governing body to be selected as provided in Section 59</w:t>
      </w:r>
      <w:r w:rsidR="000C6181" w:rsidRPr="000C6181">
        <w:noBreakHyphen/>
      </w:r>
      <w:r w:rsidRPr="000C6181">
        <w:t>40</w:t>
      </w:r>
      <w:r w:rsidR="000C6181" w:rsidRPr="000C6181">
        <w:noBreakHyphen/>
      </w:r>
      <w:r w:rsidRPr="000C6181">
        <w:t>50(B)(9);</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(d) may not charge tuition or other charges pursuant to Section 59</w:t>
      </w:r>
      <w:r w:rsidR="000C6181" w:rsidRPr="000C6181">
        <w:noBreakHyphen/>
      </w:r>
      <w:r w:rsidRPr="000C6181">
        <w:t>19</w:t>
      </w:r>
      <w:r w:rsidR="000C6181" w:rsidRPr="000C6181">
        <w:noBreakHyphen/>
      </w:r>
      <w:r w:rsidRPr="000C6181">
        <w:t>90(8) except as may be allowed by the sponsor and is comparable to the charges of the local school district in which the charter school is located;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(e) is subject to the same fixed asset inventory requirements as are traditional public schools.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(3) "Applicant"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(4) "Sponsor" means the South Carolina Public Charter School District Board of Trustees, the local school board of trustees in which the charter school is to be located, as provided by law, a public institution of higher learning as defined in Section 59</w:t>
      </w:r>
      <w:r w:rsidR="000C6181" w:rsidRPr="000C6181">
        <w:noBreakHyphen/>
      </w:r>
      <w:r w:rsidRPr="000C6181">
        <w:t>103</w:t>
      </w:r>
      <w:r w:rsidR="000C6181" w:rsidRPr="000C6181">
        <w:noBreakHyphen/>
      </w:r>
      <w:r w:rsidRPr="000C6181">
        <w:t>5, or an independent institution of higher learning as defined in Section 59</w:t>
      </w:r>
      <w:r w:rsidR="000C6181" w:rsidRPr="000C6181">
        <w:noBreakHyphen/>
      </w:r>
      <w:r w:rsidRPr="000C6181">
        <w:t>113</w:t>
      </w:r>
      <w:r w:rsidR="000C6181" w:rsidRPr="000C6181">
        <w:noBreakHyphen/>
      </w:r>
      <w:r w:rsidRPr="000C6181">
        <w:t>50, from which the charter school applicant requested its charter and which granted approval for the charter school's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(5) "Certified teacher" means a person currently certified by the State of South Carolina to teach in a public elementary or secondary school or who currently meets the qualifications outlined in Sections 59</w:t>
      </w:r>
      <w:r w:rsidR="000C6181" w:rsidRPr="000C6181">
        <w:noBreakHyphen/>
      </w:r>
      <w:r w:rsidRPr="000C6181">
        <w:t>27</w:t>
      </w:r>
      <w:r w:rsidR="000C6181" w:rsidRPr="000C6181">
        <w:noBreakHyphen/>
      </w:r>
      <w:r w:rsidRPr="000C6181">
        <w:t>10 and 59</w:t>
      </w:r>
      <w:r w:rsidR="000C6181" w:rsidRPr="000C6181">
        <w:noBreakHyphen/>
      </w:r>
      <w:r w:rsidRPr="000C6181">
        <w:t>25</w:t>
      </w:r>
      <w:r w:rsidR="000C6181" w:rsidRPr="000C6181">
        <w:noBreakHyphen/>
      </w:r>
      <w:r w:rsidRPr="000C6181">
        <w:t>115.</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(6) "Noncertified teacher" means an individual considered appropriately qualified for the subject matter taught and who has completed at least one year of study at an accredited college or university and meets the qualifications outlined in Section 59</w:t>
      </w:r>
      <w:r w:rsidR="000C6181" w:rsidRPr="000C6181">
        <w:noBreakHyphen/>
      </w:r>
      <w:r w:rsidRPr="000C6181">
        <w:t>25</w:t>
      </w:r>
      <w:r w:rsidR="000C6181" w:rsidRPr="000C6181">
        <w:noBreakHyphen/>
      </w:r>
      <w:r w:rsidRPr="000C6181">
        <w:t>115.</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(7) "Charter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(8) "Local school district" means any school district in the State except the South Carolina Public Charter School District and does not include special school districts.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lastRenderedPageBreak/>
        <w:tab/>
        <w:t>(9) "Charter school contract" means a fixed term, renewable contract between a charter school and a sponsor that outlines the roles, powers, responsibilities, and performance expectations for each party to the contract.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(10) "Resident public school" means the school, other than a charter school, within whose attendance boundaries the charter school student's custodial parent or legal guardian resides.</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2012 Act No. 164, </w:t>
      </w:r>
      <w:r w:rsidRPr="000C6181">
        <w:t xml:space="preserve">Section </w:t>
      </w:r>
      <w:r w:rsidR="00B03472" w:rsidRPr="000C6181">
        <w:t>5, eff May 14, 2012.</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2006 amendment, in item (1), deleted "nonsectarian," following "public,", added "or the South Carolina Public Charter School District" and deleted "local" preceding "school board of trustees" and added the second sentence relating to virtual services; in item (2), in subitem (a), added "South Carolina Public Charter School District or local" and in subitem (d) added the clause at the end starting with "and is comparable"; rewrote items (4) and (5); added item (8) defining "local school district"; and made conforming changes throughout.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2012 amendment rewrote items (1), (2), (3), and (4), and added items (9) and (10).</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50.</w:t>
      </w:r>
      <w:r w:rsidR="00B03472" w:rsidRPr="000C6181">
        <w:t xml:space="preserve"> Exemption; powers and duties; admissions; composition; purposes; governance; transportation.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A charter school must: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meet, but may exceed, the same minimum student attendance requirements as are applied to public schools;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adhere to the same financial audits, audit procedures, and audit requirements as are applied to public schools;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sponsor, the local school district in which the charter school is located are relieved;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(5) in its discretion hire noncertified teachers in a ratio of up to twenty</w:t>
      </w:r>
      <w:r w:rsidR="000C6181" w:rsidRPr="000C6181">
        <w:noBreakHyphen/>
      </w:r>
      <w:r w:rsidRPr="000C6181">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0C6181" w:rsidRPr="000C6181">
        <w:noBreakHyphen/>
      </w:r>
      <w:r w:rsidRPr="000C6181">
        <w:t>time noncertified teachers are considered pro rata in calculating this percentage based on the hours which they are expected to teach;</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(6) hire or contract for, in its discretion, administrative staff, including a school leader, to oversee the daily operation of the school. At least one of the administrative staff must be certified or experienced in the field of school administration;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w:t>
      </w:r>
      <w:r w:rsidR="000C6181" w:rsidRPr="000C6181">
        <w:noBreakHyphen/>
      </w:r>
      <w:r w:rsidRPr="000C6181">
        <w:t>40</w:t>
      </w:r>
      <w:r w:rsidR="000C6181" w:rsidRPr="000C6181">
        <w:noBreakHyphen/>
      </w:r>
      <w:r w:rsidRPr="000C6181">
        <w:t xml:space="preserve">111, with an explicit mission </w:t>
      </w:r>
      <w:r w:rsidRPr="000C6181">
        <w:lastRenderedPageBreak/>
        <w:t>and purpose of specializing in providing evidence</w:t>
      </w:r>
      <w:r w:rsidR="000C6181" w:rsidRPr="000C6181">
        <w:noBreakHyphen/>
      </w:r>
      <w:r w:rsidRPr="000C6181">
        <w:t>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w:t>
      </w:r>
      <w:r w:rsidR="000C6181" w:rsidRPr="000C6181">
        <w:noBreakHyphen/>
      </w:r>
      <w:r w:rsidRPr="000C6181">
        <w:t>specific standards in literacy as documented by the student's school. For purposes of this section, educationally disadvantaged students are those students as defined by the Every Student Succeeds Act (ESSA). Evidence</w:t>
      </w:r>
      <w:r w:rsidR="000C6181" w:rsidRPr="000C6181">
        <w:noBreakHyphen/>
      </w:r>
      <w:r w:rsidRPr="000C6181">
        <w:t>based services must include, but are not limited to, services to students who need evidence</w:t>
      </w:r>
      <w:r w:rsidR="000C6181" w:rsidRPr="000C6181">
        <w:noBreakHyphen/>
      </w:r>
      <w:r w:rsidRPr="000C6181">
        <w:t>based, specialized, multi</w:t>
      </w:r>
      <w:r w:rsidR="000C6181" w:rsidRPr="000C6181">
        <w:noBreakHyphen/>
      </w:r>
      <w:r w:rsidRPr="000C6181">
        <w:t>sensory instruction in literacy or other services included in the students' IEP or 504 plan. This specialized mission and purpose must be defined in the school's charter and charter contract as approved by the sponsor and as allowed by ESSA.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0C6181" w:rsidRPr="000C6181">
        <w:noBreakHyphen/>
      </w:r>
      <w:r w:rsidRPr="000C6181">
        <w:t>40</w:t>
      </w:r>
      <w:r w:rsidR="000C6181" w:rsidRPr="000C6181">
        <w:noBreakHyphen/>
      </w:r>
      <w:r w:rsidRPr="000C6181">
        <w:t>70(D). If the number of applications exceeds the capacity of a program, class, grade level, or building, students must be accepted by lot, and there is no appeal to the sponsor. In the case of a charter school designated as an Alternative Education Campus, pursuant to Section 59</w:t>
      </w:r>
      <w:r w:rsidR="000C6181" w:rsidRPr="000C6181">
        <w:noBreakHyphen/>
      </w:r>
      <w:r w:rsidRPr="000C6181">
        <w:t>40</w:t>
      </w:r>
      <w:r w:rsidR="000C6181" w:rsidRPr="000C6181">
        <w:noBreakHyphen/>
      </w:r>
      <w:r w:rsidRPr="000C6181">
        <w:t>111, that is serving educationally disadvantaged students, if the number of applicants exceeds the capacity of a program, class, grade level, or building, students may be accepted by weighted lot as allowed by ESSA with mission</w:t>
      </w:r>
      <w:r w:rsidR="000C6181" w:rsidRPr="000C6181">
        <w:noBreakHyphen/>
      </w:r>
      <w:r w:rsidRPr="000C6181">
        <w:t>aligned preference and the process clearly described in their charter and charter contract approved by their sponsor, and there is no appeal to the sponsor;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w:t>
      </w:r>
      <w:r w:rsidR="000C6181" w:rsidRPr="000C6181">
        <w:noBreakHyphen/>
      </w:r>
      <w:r w:rsidRPr="000C6181">
        <w:t>40</w:t>
      </w:r>
      <w:r w:rsidR="000C6181" w:rsidRPr="000C6181">
        <w:noBreakHyphen/>
      </w:r>
      <w:r w:rsidRPr="000C6181">
        <w:t>111, mission</w:t>
      </w:r>
      <w:r w:rsidR="000C6181" w:rsidRPr="000C6181">
        <w:noBreakHyphen/>
      </w:r>
      <w:r w:rsidRPr="000C6181">
        <w:t xml:space="preserve">aligned preference may be given to educationally disadvantaged students as specifically defined in their charter and charter contract approved by their sponsor and as allowed by ESSA.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w:t>
      </w:r>
      <w:r w:rsidRPr="000C6181">
        <w:lastRenderedPageBreak/>
        <w:t>This priority is in addition to the other priorities provided by this item, but no child may be counted more than once for purposes of determining the percentage makeup of each priority;</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w:t>
      </w:r>
      <w:r w:rsidR="000C6181" w:rsidRPr="000C6181">
        <w:noBreakHyphen/>
      </w:r>
      <w:r w:rsidRPr="000C6181">
        <w:t xml:space="preserve">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w:t>
      </w:r>
      <w:r w:rsidRPr="000C6181">
        <w:lastRenderedPageBreak/>
        <w:t>elected to a board of directors. If the board of directors consists of an odd number of members, the extra member must be an individual who has a background in K</w:t>
      </w:r>
      <w:r w:rsidR="000C6181" w:rsidRPr="000C6181">
        <w:noBreakHyphen/>
      </w:r>
      <w:r w:rsidRPr="000C6181">
        <w:t>12 education or in business;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(10) be subject to the Freedom of Information Act, including the charter school and its governing body. A board of directors of a charter school shall notify its sponsor of any regular meeting of the board at least forty</w:t>
      </w:r>
      <w:r w:rsidR="000C6181" w:rsidRPr="000C6181">
        <w:noBreakHyphen/>
      </w:r>
      <w:r w:rsidRPr="000C6181">
        <w:t>eight hours prior to the date on which it is to occur;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(11) be subject to the ethics and government accountability requirements for public members and public employees as contained in Chapter 13, Title 8. For purposes of this subsection, employees of the charter school board are considered public employees. The charter contract in accordance with Section 59</w:t>
      </w:r>
      <w:r w:rsidR="000C6181" w:rsidRPr="000C6181">
        <w:noBreakHyphen/>
      </w:r>
      <w:r w:rsidRPr="000C6181">
        <w:t>40</w:t>
      </w:r>
      <w:r w:rsidR="000C6181" w:rsidRPr="000C6181">
        <w:noBreakHyphen/>
      </w:r>
      <w:r w:rsidRPr="000C6181">
        <w:t>60(B) must contain a statement of assurance of ethical compliance on behalf of the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(C)(1) If a charter school denies admission to a student, the student may appeal the denial to the sponsor. The decision is binding on the student and the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If a charter school suspends or expels a student, other charter schools or the local school district in which the charter school is located has the authority but not the obligation to refuse admission to the student.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(3)(a) A charter school is eligible for federally sponsored, state</w:t>
      </w:r>
      <w:r w:rsidR="000C6181" w:rsidRPr="000C6181">
        <w:noBreakHyphen/>
      </w:r>
      <w:r w:rsidRPr="000C6181">
        <w:t>sponsored or district</w:t>
      </w:r>
      <w:r w:rsidR="000C6181" w:rsidRPr="000C6181">
        <w:noBreakHyphen/>
      </w:r>
      <w:r w:rsidRPr="000C6181">
        <w:t>sponsored interscholastic leagues, competitions, awards, scholarships, grants, and recognition programs for students, educators, administrators, staff, and schools to the same extent as all other public schools.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(b) A charter school student is eligible to compete for, and if selected, participate in any extracurricular activities not offered by the student's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w:t>
      </w:r>
      <w:r w:rsidR="000C6181" w:rsidRPr="000C6181">
        <w:noBreakHyphen/>
      </w:r>
      <w:r w:rsidRPr="000C6181">
        <w:t>governed activity is not offered at the student's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(c) A charter school student is eligible for extracurricular activities at the student's resident public school consistent with eligibility standards as applied to full</w:t>
      </w:r>
      <w:r w:rsidR="000C6181" w:rsidRPr="000C6181">
        <w:noBreakHyphen/>
      </w:r>
      <w:r w:rsidRPr="000C6181">
        <w:t>time students of the resident public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(d) A school district or resident public school may not impose additional requirements on a charter school student to participate in extracurricular activities that are not imposed on full</w:t>
      </w:r>
      <w:r w:rsidR="000C6181" w:rsidRPr="000C6181">
        <w:noBreakHyphen/>
      </w:r>
      <w:r w:rsidRPr="000C6181">
        <w:t>time students of the resident public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(e) Charter school students shall pay the same fees as other students to participate in extracurricular activities.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(f) Charter school students shall be eligible for the same fee waivers for which other students are eligible.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(D) The State is not responsible for student transportation to a charter school unless the charter school is designated by the local school district as the only school selected within the local school district's attendance area. However, a charter school may enter into a contract with a school district or a private provider to provide transportation to the charter school students.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(E) The South Carolina Public Charter School District Board of Trustees may not use program funding for transportation.</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2008 Act No. 239, </w:t>
      </w:r>
      <w:r w:rsidRPr="000C6181">
        <w:t xml:space="preserve">Section </w:t>
      </w:r>
      <w:r w:rsidR="00B03472" w:rsidRPr="000C6181">
        <w:t xml:space="preserve">9, eff May 21, 2008; 2012 Act No. 164, </w:t>
      </w:r>
      <w:r w:rsidRPr="000C6181">
        <w:t xml:space="preserve">Section </w:t>
      </w:r>
      <w:r w:rsidR="00B03472" w:rsidRPr="000C6181">
        <w:t xml:space="preserve">6, eff May 14, 2012; 2013 Act No. 29, </w:t>
      </w:r>
      <w:r w:rsidRPr="000C6181">
        <w:t xml:space="preserve">Section </w:t>
      </w:r>
      <w:r w:rsidR="00B03472" w:rsidRPr="000C6181">
        <w:t xml:space="preserve">1, eff May 21, 2013; 2015 Act No. 83 (H.4084), </w:t>
      </w:r>
      <w:r w:rsidRPr="000C6181">
        <w:t xml:space="preserve">Sections </w:t>
      </w:r>
      <w:r w:rsidR="00B03472" w:rsidRPr="000C6181">
        <w:t xml:space="preserve"> 1.A, 1.B, eff June 11, 2015; 2016 Act No. 219 (S.1262), </w:t>
      </w:r>
      <w:r w:rsidRPr="000C6181">
        <w:t xml:space="preserve">Section </w:t>
      </w:r>
      <w:r w:rsidR="00B03472" w:rsidRPr="000C6181">
        <w:t>1, eff June 3, 2016.</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2006 amendment rewrote subsections (B) and (C) and added subsections (D) and (E) relating to transportation of students.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2008 amendment in subsection (B)(8) substituted "however" for "provided, however, that", added "or previously enrolled", and substituted "if such priority" for "provided their".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2012 amendment inserted "or a public or independent institution of high learning sponsor" in subsections (B)(1) and (B)(4); inserted "or contract for," in subsection (B)(6); inserted ", except in the case of an application to create a single gender charter school" in subsection (B)(7); rewrote subsections (B)(8), (B)(9), (B)(10), and (C).</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lastRenderedPageBreak/>
        <w:t>The 2013 amendment, in subsection (B)(8), added the second, fourth, and fifth sentences, relating to enrollment preference and priority.</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 xml:space="preserve">2015 Act No. 83, </w:t>
      </w:r>
      <w:r w:rsidR="000C6181" w:rsidRPr="000C6181">
        <w:t xml:space="preserve">Sections </w:t>
      </w:r>
      <w:r w:rsidRPr="000C6181">
        <w:t xml:space="preserve"> 1.A, 1.B, in (B)(6), inserted ", including a school leader," and added (B)(11).</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 xml:space="preserve">2016 Act No. 219, </w:t>
      </w:r>
      <w:r w:rsidR="000C6181" w:rsidRPr="000C6181">
        <w:t xml:space="preserve">Section </w:t>
      </w:r>
      <w:r w:rsidRPr="000C6181">
        <w:t>1, rewrote (B)(7), providing that alternative education campuses may give mission</w:t>
      </w:r>
      <w:r w:rsidR="000C6181" w:rsidRPr="000C6181">
        <w:noBreakHyphen/>
      </w:r>
      <w:r w:rsidRPr="000C6181">
        <w:t>aligned admissions preferences to certain educationally disadvantaged students, and providing related definitions, procedures, and criteria; and in (B)(8), added the fifth sentence, relating to mission</w:t>
      </w:r>
      <w:r w:rsidR="000C6181" w:rsidRPr="000C6181">
        <w:noBreakHyphen/>
      </w:r>
      <w:r w:rsidRPr="000C6181">
        <w:t>aligned preference.</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55.</w:t>
      </w:r>
      <w:r w:rsidR="00B03472" w:rsidRPr="000C6181">
        <w:t xml:space="preserve"> Sponsor powers and duties; retention of funds.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In order to promote the quality of charter school outcomes and oversight, the charter school sponsor shall adopt national industry standards of quality charter schools and shall authorize and implement practices consistent with those standards.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A charter school sponsor shall: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 approve charter applications that meet the requirements specified in Sections 59</w:t>
      </w:r>
      <w:r w:rsidR="000C6181" w:rsidRPr="000C6181">
        <w:noBreakHyphen/>
      </w:r>
      <w:r w:rsidRPr="000C6181">
        <w:t>40</w:t>
      </w:r>
      <w:r w:rsidR="000C6181" w:rsidRPr="000C6181">
        <w:noBreakHyphen/>
      </w:r>
      <w:r w:rsidRPr="000C6181">
        <w:t>50 and 59</w:t>
      </w:r>
      <w:r w:rsidR="000C6181" w:rsidRPr="000C6181">
        <w:noBreakHyphen/>
      </w:r>
      <w:r w:rsidRPr="000C6181">
        <w:t>40</w:t>
      </w:r>
      <w:r w:rsidR="000C6181" w:rsidRPr="000C6181">
        <w:noBreakHyphen/>
      </w:r>
      <w:r w:rsidRPr="000C6181">
        <w:t>60;</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decline to approve charter applications according to Section 59</w:t>
      </w:r>
      <w:r w:rsidR="000C6181" w:rsidRPr="000C6181">
        <w:noBreakHyphen/>
      </w:r>
      <w:r w:rsidRPr="000C6181">
        <w:t>40</w:t>
      </w:r>
      <w:r w:rsidR="000C6181" w:rsidRPr="000C6181">
        <w:noBreakHyphen/>
      </w:r>
      <w:r w:rsidRPr="000C6181">
        <w:t>70(C);</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negotiate and execute sound charter contracts with each approved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(4) monitor, in accordance with charter contract terms, the performance and legal/fiscal compliance of charter schools to include collecting and analyzing data to support ongoing evaluation according to the charter contract;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(5) 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(6) collect, in accordance with Section 59</w:t>
      </w:r>
      <w:r w:rsidR="000C6181" w:rsidRPr="000C6181">
        <w:noBreakHyphen/>
      </w:r>
      <w:r w:rsidRPr="000C6181">
        <w:t>40</w:t>
      </w:r>
      <w:r w:rsidR="000C6181" w:rsidRPr="000C6181">
        <w:noBreakHyphen/>
      </w:r>
      <w:r w:rsidRPr="000C6181">
        <w:t>140(H), an annual report from each of its sponsored charter schools and submit the reports to the Department of Education;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(7) notify the charter school of perceived problems if its performance or legal compliance appears to be unsatisfactory and provide reasonable opportunity for the school to remedy the problem, unless the problem warrants revocation and revocation timeframes apply;</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(8) 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(9) determine whether each charter contract merits renewal, nonrenewal, or revocation;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(10) 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first day of its enrollment period; and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(11) permanently close any charter school at the conclusion of the school year after receiving the lowest performance level rating as defined by the federal accountability system for three consecutive years in accordance with Section 59</w:t>
      </w:r>
      <w:r w:rsidR="000C6181" w:rsidRPr="000C6181">
        <w:noBreakHyphen/>
      </w:r>
      <w:r w:rsidRPr="000C6181">
        <w:t>40</w:t>
      </w:r>
      <w:r w:rsidR="000C6181" w:rsidRPr="000C6181">
        <w:noBreakHyphen/>
      </w:r>
      <w:r w:rsidRPr="000C6181">
        <w:t>110(E).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2012 Act No. 164, </w:t>
      </w:r>
      <w:r w:rsidRPr="000C6181">
        <w:t xml:space="preserve">Section </w:t>
      </w:r>
      <w:r w:rsidR="00B03472" w:rsidRPr="000C6181">
        <w:t xml:space="preserve">1, eff May 14, 2012; 2014 Act No. 288 (H.3853), </w:t>
      </w:r>
      <w:r w:rsidRPr="000C6181">
        <w:t xml:space="preserve">Section </w:t>
      </w:r>
      <w:r w:rsidR="00B03472" w:rsidRPr="000C6181">
        <w:t>2, eff June 12, 2014.</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 xml:space="preserve">2014 Act No. 288, </w:t>
      </w:r>
      <w:r w:rsidR="000C6181" w:rsidRPr="000C6181">
        <w:t xml:space="preserve">Section </w:t>
      </w:r>
      <w:r w:rsidRPr="000C6181">
        <w:t>2, added subsection (A), redesignated former subsections (A) and (B) as subsections (B) and (C); added subsection (B)(11); and made other nonsubstantive changes.</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60.</w:t>
      </w:r>
      <w:r w:rsidR="00B03472" w:rsidRPr="000C6181">
        <w:t xml:space="preserve"> Charter application; revision; formation of charter school; charter committee; application requirements.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An approved charter application constitutes an agreement between the charter school and the sponsor.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A material revision of the terms of the contract between the charter school and the sponsor may be made only with the approval of both parties.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(D) Except as provided in subsection (F), an applicant who wishes to form a charter school shall: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 organize the charter school as a nonprofit corporation pursuant to the laws of this State;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form a charter committee for the charter school which includes one or more teachers; and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submit a letter of intent and a written charter school application to the board of trustees or area commission from which the committee is seeking sponsorship.</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(E) A charter committee is responsible for and has the power to:</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 submit a letter of intent and an application to operate as a charter school, sign a charter school contract, and ensure compliance with all of the requirements for charter schools provided by law;</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decide all other matters related to the operation of the charter school, including budgeting, curriculum, and operating procedures.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(F) The charter school application, based on an application template with compliance guidelines developed by the State Department of Education, must include: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 an executive summary, not to exceed two pages;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the mission statement of the charter school, which must be consistent with the principles of the General Assembly's purposes pursuant to Section 59</w:t>
      </w:r>
      <w:r w:rsidR="000C6181" w:rsidRPr="000C6181">
        <w:noBreakHyphen/>
      </w:r>
      <w:r w:rsidRPr="000C6181">
        <w:t>40</w:t>
      </w:r>
      <w:r w:rsidR="000C6181" w:rsidRPr="000C6181">
        <w:noBreakHyphen/>
      </w:r>
      <w:r w:rsidRPr="000C6181">
        <w:t>20;</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the goals, objectives, and academic performance standards to be achieved by the charter school, and a description of the charter school's admission policies and procedures;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(4) evidence that an adequate number of parents or legal guardians with students eligible to attend the proposed school pursuant to Section 59</w:t>
      </w:r>
      <w:r w:rsidR="000C6181" w:rsidRPr="000C6181">
        <w:noBreakHyphen/>
      </w:r>
      <w:r w:rsidRPr="000C6181">
        <w:t>40</w:t>
      </w:r>
      <w:r w:rsidR="000C6181" w:rsidRPr="000C6181">
        <w:noBreakHyphen/>
      </w:r>
      <w:r w:rsidRPr="000C6181">
        <w:t>50 support the formation of a charter school and justify the projected per pupil allocation in the application budget;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(5) a description of the charter school's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(6) 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(7) 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(8) a description of the governance and operation of the charter school, including a detailed school start</w:t>
      </w:r>
      <w:r w:rsidR="000C6181" w:rsidRPr="000C6181">
        <w:noBreakHyphen/>
      </w:r>
      <w:r w:rsidRPr="000C6181">
        <w:t>up plan, resumes and background information on the charter committee members, the capacity and experience of the school leadership and management team, any involvement with the replication of existing successful public charter schools, any proposed management company or educational service provider responsibilities, and the nature and extent of parental, professional educator, and community involvement in the governance and operation of the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(10) a description of how the charter school plans to meet the transportation needs of its pupils;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(11) a description of the building, facilities, and equipment and how they shall be obtained;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(12) an explanation of the relationship that shall exist between the proposed charter school and its employees, including a staffing chart aligned with the budget and student enrollment projections, descriptions of evaluation procedures, and evidence that the terms and conditions of employment have been addressed with affected employees;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(13)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(14) a description of student rights and responsibilities, including behavior and discipline standards, and a reasonable hearing procedure, including notice and a hearing before the board of directors of the charter school before expulsion;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(15)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(16) a description of the types and amounts of insurance coverage to be obtained by the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(G) Nothing in this section shall require a charter school applicant to provide a list of prospective or tentatively enrolled students or prospective employees with the application.</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2012 Act No. 164, </w:t>
      </w:r>
      <w:r w:rsidRPr="000C6181">
        <w:t xml:space="preserve">Section </w:t>
      </w:r>
      <w:r w:rsidR="00B03472" w:rsidRPr="000C6181">
        <w:t xml:space="preserve">7, eff May 14, 2012; 2014 Act No. 288 (H.3853), </w:t>
      </w:r>
      <w:r w:rsidRPr="000C6181">
        <w:t xml:space="preserve">Section </w:t>
      </w:r>
      <w:r w:rsidR="00B03472" w:rsidRPr="000C6181">
        <w:t>3, eff June 12, 2014.</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2006 amendment, in subsection (B), deleted "local" preceding "school district policies"; in subsection (D), in paragraph (3), substituted "charter school advisory committee and the" for "local" and "from which the committee is seeking sponsorship" for "for the school district in which the charter school is to be located"; and, in subsection (F), in paragraph (4) substituted "State Board of Education and the chartering district" for "school district in which the charter school is located" and rewrote paragraph (8).</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2012 amendment removed ", and the terms must be the terms of a contract" from subsection (A); rewrote subsection (B); substituted "to the board of trustees or area commission" for "the school board of trustees"; in subsection (D)(3); removed "shall be a proposed contract and" from subsection (F); substituted "sponsor" for "chartering district" in subsection (F)(4); substituted "sponsor" for "school district" in subsections (F)(6) and (F)(14); made other, nonsubstantive, changes throughout.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 xml:space="preserve">2014 Act No. 288, </w:t>
      </w:r>
      <w:r w:rsidR="000C6181" w:rsidRPr="000C6181">
        <w:t xml:space="preserve">Section </w:t>
      </w:r>
      <w:r w:rsidRPr="000C6181">
        <w:t>3, rewrote subsections (D), (E), and (F).</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65.</w:t>
      </w:r>
      <w:r w:rsidR="00B03472" w:rsidRPr="000C6181">
        <w:t xml:space="preserve"> Online or computer instruction; requirements; enrollment in South Carolina Virtual School Program.</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If the governing body of a charter school offers as part of its curriculum a program of online or computer instruction, this information shall be included in the application and the governing body shall be required to:</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 provide each student enrolled in the program with a course or courses of online or computer instruction approved by the charter school's sponsor that must meet or exceed the South Carolina content and grade</w:t>
      </w:r>
      <w:r w:rsidR="000C6181" w:rsidRPr="000C6181">
        <w:noBreakHyphen/>
      </w:r>
      <w:r w:rsidRPr="000C6181">
        <w:t>specific standards. Students enrolled in the program of online or computer instruction must receive all instructional materials required for the student's program;</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ensure that the persons who operate the program on a day</w:t>
      </w:r>
      <w:r w:rsidR="000C6181" w:rsidRPr="000C6181">
        <w:noBreakHyphen/>
      </w:r>
      <w:r w:rsidRPr="000C6181">
        <w:t>to</w:t>
      </w:r>
      <w:r w:rsidR="000C6181" w:rsidRPr="000C6181">
        <w:noBreakHyphen/>
      </w:r>
      <w:r w:rsidRPr="000C6181">
        <w:t>day basis comply with and carry out all applicable requirements, statutes, regulations, rules, and policies of the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ensure that each course offered through the program is taught by a teacher meeting the requirements of Section 59</w:t>
      </w:r>
      <w:r w:rsidR="000C6181" w:rsidRPr="000C6181">
        <w:noBreakHyphen/>
      </w:r>
      <w:r w:rsidRPr="000C6181">
        <w:t>40</w:t>
      </w:r>
      <w:r w:rsidR="000C6181" w:rsidRPr="000C6181">
        <w:noBreakHyphen/>
      </w:r>
      <w:r w:rsidRPr="000C6181">
        <w:t>50;</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(4) ensure that a parent or legal guardian of each student verifies the number of hours of educational activities completed by the student each school year;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(5) adopt a plan by which it will provide: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(a) frequent, ongoing monitoring to ensure and verify that each student is participating in the program, including proctored assessment(s) per semester in core subjects graded or evaluated by the teacher, and at least bi</w:t>
      </w:r>
      <w:r w:rsidR="000C6181" w:rsidRPr="000C6181">
        <w:noBreakHyphen/>
      </w:r>
      <w:r w:rsidRPr="000C6181">
        <w:t>weekly parent</w:t>
      </w:r>
      <w:r w:rsidR="000C6181" w:rsidRPr="000C6181">
        <w:noBreakHyphen/>
      </w:r>
      <w:r w:rsidRPr="000C6181">
        <w:t>teacher conferences in person or by telephone;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(b) regular instructional opportunities in real time that are directly related to the school's curricular objectives, including, but not limited to, meetings with teachers and educational field trips and outings;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(c) verification of ongoing student attendance in the program;</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(d) verification of ongoing student progress and performance in each course as documented by ongoing assessments and examples of student coursework;</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(6) administer to all students in a proctored setting all applicable assessments as required by the South Carolina Education Accountability Act.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Nothing in this section shall prohibit a charter school that provides a program of online or computer instruction from reimbursing families of enrolled students for costs associated with their Internet connection for use in the program.</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A charter school shall provide no more than seventy</w:t>
      </w:r>
      <w:r w:rsidR="000C6181" w:rsidRPr="000C6181">
        <w:noBreakHyphen/>
      </w:r>
      <w:r w:rsidRPr="000C6181">
        <w:t>five percent of a student's core academic instruction in kindergarten through twelfth grade via an online or computer instruction program. The twenty</w:t>
      </w:r>
      <w:r w:rsidR="000C6181" w:rsidRPr="000C6181">
        <w:noBreakHyphen/>
      </w:r>
      <w:r w:rsidRPr="000C6181">
        <w:t>five percent of the student's core academic instruction may be met through the regular instructional opportunities outlined in subitem (A)(5)(b).</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(D) Charter school students may enroll in the Department of Education's virtual education program pursuant to program requirements.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(E) Private or homeschool students choosing to take courses from a virtual charter school may not be provided instructional materials, or any other materials associated with receiving instruction through a program of online or computer instruction at the state's expense.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(F) Only students enrolled in the charter school as a full</w:t>
      </w:r>
      <w:r w:rsidR="000C6181" w:rsidRPr="000C6181">
        <w:noBreakHyphen/>
      </w:r>
      <w:r w:rsidRPr="000C6181">
        <w:t>time student shall be reported in the charter school's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2007 Act No. 26, </w:t>
      </w:r>
      <w:r w:rsidRPr="000C6181">
        <w:t xml:space="preserve">Section </w:t>
      </w:r>
      <w:r w:rsidR="00B03472" w:rsidRPr="000C6181">
        <w:t xml:space="preserve">2, eff May 15, 2007; 2013 Act No. 84, </w:t>
      </w:r>
      <w:r w:rsidRPr="000C6181">
        <w:t xml:space="preserve">Section </w:t>
      </w:r>
      <w:r w:rsidR="00B03472" w:rsidRPr="000C6181">
        <w:t xml:space="preserve">2, eff June 13, 2013; 2014 Act No. 288 (H.3853), </w:t>
      </w:r>
      <w:r w:rsidRPr="000C6181">
        <w:t xml:space="preserve">Section </w:t>
      </w:r>
      <w:r w:rsidR="00B03472" w:rsidRPr="000C6181">
        <w:t>9, eff June 12, 2014.</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2013 amendment, in subsection (D), substituted "Department of Education's virtual education program" for "South Carolina Virtual School Program".</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 xml:space="preserve">2014 Act No. 288, </w:t>
      </w:r>
      <w:r w:rsidR="000C6181" w:rsidRPr="000C6181">
        <w:t xml:space="preserve">Section </w:t>
      </w:r>
      <w:r w:rsidRPr="000C6181">
        <w:t>9, in subsection (A)(1), substituted "charter school's sponsor" for "State Department of Education" and substituted "grade</w:t>
      </w:r>
      <w:r w:rsidR="000C6181" w:rsidRPr="000C6181">
        <w:noBreakHyphen/>
      </w:r>
      <w:r w:rsidRPr="000C6181">
        <w:t>specific" for "grade specific".</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70.</w:t>
      </w:r>
      <w:r w:rsidR="00B03472" w:rsidRPr="000C6181">
        <w:t xml:space="preserve"> Application requirements and procedures.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(A)(1) An applicant shall submit a letter of intent at least ninety days before submitting an application to the board of trustees or area commission from which it is seeking sponsorship and a copy to the South Carolina Department of Education.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An applicant shall submit the application to the board of trustees or area commission from which it is seeking sponsorship and one copy to the South Carolina Department of Education.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school district or the public or independent institution of higher learning from which the applicant is seeking sponsorship may request clarifying information from the applicant. The State Department of Education shall provide guidance on compliance to both sponsors and applicants.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The applicant shall notify the local delegation of a county in which a proposed charter school is to be located upon submission of a charter school application and also shall provide a copy of the charter school application upon request by a member of the local delegation.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The board of trustees or area commission from which the applicant is seeking sponsorship shall rule on the application for a charter school in a public hearing, upon reasonable public notice, within ninety days after receiving the application. If there is no ruling within ninety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sidR="000C6181" w:rsidRPr="000C6181">
        <w:noBreakHyphen/>
      </w:r>
      <w:r w:rsidRPr="000C6181">
        <w:t>five days after approval.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A board of trustees or area commission shall deny an application only if the application does not meet the requirements specified in Section 59</w:t>
      </w:r>
      <w:r w:rsidR="000C6181" w:rsidRPr="000C6181">
        <w:noBreakHyphen/>
      </w:r>
      <w:r w:rsidRPr="000C6181">
        <w:t>40</w:t>
      </w:r>
      <w:r w:rsidR="000C6181" w:rsidRPr="000C6181">
        <w:noBreakHyphen/>
      </w:r>
      <w:r w:rsidRPr="000C6181">
        <w:t>50 or 59</w:t>
      </w:r>
      <w:r w:rsidR="000C6181" w:rsidRPr="000C6181">
        <w:noBreakHyphen/>
      </w:r>
      <w:r w:rsidRPr="000C6181">
        <w:t>40</w:t>
      </w:r>
      <w:r w:rsidR="000C6181" w:rsidRPr="000C6181">
        <w:noBreakHyphen/>
      </w:r>
      <w:r w:rsidRPr="000C6181">
        <w:t>60, fails to meet the spirit and intent of this chapter, or adversely affects, as defined in regulation, the other students in the district in which the charter school is to be located, or if, based on the totality of information provided by the applicant, the board of trustees or area commission determines that the applicant has failed to demonstrate a substantial likelihood that it has the capacity to establish a viable school based on national industry standards of quality charter school authorization. It shall provide, within ten days, a written explanation of the reasons for denial, citing specific standards related to provisions of Section 59</w:t>
      </w:r>
      <w:r w:rsidR="000C6181" w:rsidRPr="000C6181">
        <w:noBreakHyphen/>
      </w:r>
      <w:r w:rsidRPr="000C6181">
        <w:t>40</w:t>
      </w:r>
      <w:r w:rsidR="000C6181" w:rsidRPr="000C6181">
        <w:noBreakHyphen/>
      </w:r>
      <w:r w:rsidRPr="000C6181">
        <w:t>50 or 59</w:t>
      </w:r>
      <w:r w:rsidR="000C6181" w:rsidRPr="000C6181">
        <w:noBreakHyphen/>
      </w:r>
      <w:r w:rsidRPr="000C6181">
        <w:t>40</w:t>
      </w:r>
      <w:r w:rsidR="000C6181" w:rsidRPr="000C6181">
        <w:noBreakHyphen/>
      </w:r>
      <w:r w:rsidRPr="000C6181">
        <w:t xml:space="preserve">60 that the </w:t>
      </w:r>
      <w:r w:rsidRPr="000C6181">
        <w:lastRenderedPageBreak/>
        <w:t>application violates. This written explanation immediately must be sent to the charter committee and filed with the State Board of Education.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(D) 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sidR="000C6181" w:rsidRPr="000C6181">
        <w:noBreakHyphen/>
      </w:r>
      <w:r w:rsidRPr="000C6181">
        <w:t>40</w:t>
      </w:r>
      <w:r w:rsidR="000C6181" w:rsidRPr="000C6181">
        <w:noBreakHyphen/>
      </w:r>
      <w:r w:rsidRPr="000C6181">
        <w:t>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(E) If the board of trustees or area commission from which the applicant is seeking sponsorship denies a charter school application, the charter applicant may appeal the denial to the Administrative Law Court pursuant to Section 59</w:t>
      </w:r>
      <w:r w:rsidR="000C6181" w:rsidRPr="000C6181">
        <w:noBreakHyphen/>
      </w:r>
      <w:r w:rsidRPr="000C6181">
        <w:t>40</w:t>
      </w:r>
      <w:r w:rsidR="000C6181" w:rsidRPr="000C6181">
        <w:noBreakHyphen/>
      </w:r>
      <w:r w:rsidRPr="000C6181">
        <w:t>90.</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(F) If the board of trustees or area commission approves the application, it becomes the charter school's sponsor and shall sign the approved application. The sponsor shall submit a copy of the charter contract to the State Board of Education.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0C6181" w:rsidRPr="000C6181">
        <w:noBreakHyphen/>
      </w:r>
      <w:r w:rsidRPr="000C6181">
        <w:t>five days, may affirm or reverse the application for action by the South Carolina Public Charter School District or the public or independent institution of higher learning in accordance with an order of the state board.</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2008 Act No. 239, </w:t>
      </w:r>
      <w:r w:rsidRPr="000C6181">
        <w:t xml:space="preserve">Sections </w:t>
      </w:r>
      <w:r w:rsidR="00B03472" w:rsidRPr="000C6181">
        <w:t xml:space="preserve"> 3, 4, 5, eff May 21, 2008; 2012 Act No. 164, </w:t>
      </w:r>
      <w:r w:rsidRPr="000C6181">
        <w:t xml:space="preserve">Section </w:t>
      </w:r>
      <w:r w:rsidR="00B03472" w:rsidRPr="000C6181">
        <w:t xml:space="preserve">8, eff May 14, 2012; 2014 Act No. 288 (H.3853), </w:t>
      </w:r>
      <w:r w:rsidRPr="000C6181">
        <w:t xml:space="preserve">Section </w:t>
      </w:r>
      <w:r w:rsidR="00B03472" w:rsidRPr="000C6181">
        <w:t>4, eff June 12, 2014.</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2006 amendment rewrote this section.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 xml:space="preserve">The 2008 amendment, in paragraph (A)(5), substituted "Administrative Law Court" for "State Board of Education" at the end of the last sentence; in subsection (E), substituted "Administrative Law Court" for </w:t>
      </w:r>
      <w:r w:rsidRPr="000C6181">
        <w:lastRenderedPageBreak/>
        <w:t>"State Board of Education"; in subsection (G), substituted "Administrative Law Court" for "State Board of Education" in the first sentence and for "state board" in the second sentence, and deleted the last sentence which directed the State Board of Education to promulgate regulations for procedures on appeal.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2012 amendment rewrote the section.</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 xml:space="preserve">2014 Act No. 288, </w:t>
      </w:r>
      <w:r w:rsidR="000C6181" w:rsidRPr="000C6181">
        <w:t xml:space="preserve">Section </w:t>
      </w:r>
      <w:r w:rsidRPr="000C6181">
        <w:t>4, rewrote subsections (A), (B), and (C).</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75.</w:t>
      </w:r>
      <w:r w:rsidR="00B03472" w:rsidRPr="000C6181">
        <w:t xml:space="preserve"> Removal of sponsor or member of district or governing board; prosecution.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A member of the South Carolina Public Charter School District or of the governing board of the charter school who is guilty of malfeasance, misfeasance, incompetency, absenteeism, conflicts of interest, misconduct, persistent neglect of duty in office, or incapacity may be removed from office by the Governor. Before removing the officer, the Governor shall inform him in writing of the specific charges brought against him and give him an opportunity on reasonable notice to be heard.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472" w:rsidRPr="000C6181">
        <w:t xml:space="preserve">: 2006 Act No. 274, </w:t>
      </w:r>
      <w:r w:rsidRPr="000C6181">
        <w:t xml:space="preserve">Section </w:t>
      </w:r>
      <w:r w:rsidR="00B03472" w:rsidRPr="000C6181">
        <w:t>1, eff May 3, 2006.</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80.</w:t>
      </w:r>
      <w:r w:rsidR="00B03472" w:rsidRPr="000C6181">
        <w:t xml:space="preserve"> Conditional authorization of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1, eff May 3, 2006.</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2006 amendment substituted "sponsor" for "local school board" in the first sentence.</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90.</w:t>
      </w:r>
      <w:r w:rsidR="00B03472" w:rsidRPr="000C6181">
        <w:t xml:space="preserve"> Appeal to Administrative Law Court.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final decision of the school district or a public or independent institution of higher learning sponsor may be appealed by any party to the Administrative Law Court as provided in Sections 1</w:t>
      </w:r>
      <w:r w:rsidR="000C6181" w:rsidRPr="000C6181">
        <w:noBreakHyphen/>
      </w:r>
      <w:r w:rsidRPr="000C6181">
        <w:t>23</w:t>
      </w:r>
      <w:r w:rsidR="000C6181" w:rsidRPr="000C6181">
        <w:noBreakHyphen/>
      </w:r>
      <w:r w:rsidRPr="000C6181">
        <w:t>380(B) and 1</w:t>
      </w:r>
      <w:r w:rsidR="000C6181" w:rsidRPr="000C6181">
        <w:noBreakHyphen/>
      </w:r>
      <w:r w:rsidRPr="000C6181">
        <w:t>23</w:t>
      </w:r>
      <w:r w:rsidR="000C6181" w:rsidRPr="000C6181">
        <w:noBreakHyphen/>
      </w:r>
      <w:r w:rsidRPr="000C6181">
        <w:t>600(D).</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2006 Act No. 387, </w:t>
      </w:r>
      <w:r w:rsidRPr="000C6181">
        <w:t xml:space="preserve">Section </w:t>
      </w:r>
      <w:r w:rsidR="00B03472" w:rsidRPr="000C6181">
        <w:t xml:space="preserve">45, eff July 1, 2006; 2008 Act No. 239, </w:t>
      </w:r>
      <w:r w:rsidRPr="000C6181">
        <w:t xml:space="preserve">Section </w:t>
      </w:r>
      <w:r w:rsidR="00B03472" w:rsidRPr="000C6181">
        <w:t xml:space="preserve">6, eff May 21, 2008; 2014 Act No. 288 (H.3853), </w:t>
      </w:r>
      <w:r w:rsidRPr="000C6181">
        <w:t xml:space="preserve">Section </w:t>
      </w:r>
      <w:r w:rsidR="00B03472" w:rsidRPr="000C6181">
        <w:t>5, eff June 12, 2014.</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Editor's Note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 xml:space="preserve">2006 Act No. 387, </w:t>
      </w:r>
      <w:r w:rsidR="000C6181" w:rsidRPr="000C6181">
        <w:t xml:space="preserve">Section </w:t>
      </w:r>
      <w:r w:rsidRPr="000C6181">
        <w:t>53, provides as follows: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"This act is intended to provide a uniform procedure for contested cases and appeals from administrative agencies and to the extent that a provision of this act conflicts with an existing statute or regulation, the provisions of this act are controlling."</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 xml:space="preserve">2006 Act No. 387, </w:t>
      </w:r>
      <w:r w:rsidR="000C6181" w:rsidRPr="000C6181">
        <w:t xml:space="preserve">Section </w:t>
      </w:r>
      <w:r w:rsidRPr="000C6181">
        <w:t>57, provides as follows: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first 2006 amendment deleted "local" throughout preceding "school board"; in subsection (C), substituted "thirty days" for "forty</w:t>
      </w:r>
      <w:r w:rsidR="000C6181" w:rsidRPr="000C6181">
        <w:noBreakHyphen/>
      </w:r>
      <w:r w:rsidRPr="000C6181">
        <w:t>five days" in the second sentence; and, in subsection (D), added the second sentence relating to attorney's fees and other expenses.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second 2006 amendment, in subsection (D), substituted "Administrative Law Court as provided in Sections 1</w:t>
      </w:r>
      <w:r w:rsidR="000C6181" w:rsidRPr="000C6181">
        <w:noBreakHyphen/>
      </w:r>
      <w:r w:rsidRPr="000C6181">
        <w:t>23</w:t>
      </w:r>
      <w:r w:rsidR="000C6181" w:rsidRPr="000C6181">
        <w:noBreakHyphen/>
      </w:r>
      <w:r w:rsidRPr="000C6181">
        <w:t>380(B) and 1</w:t>
      </w:r>
      <w:r w:rsidR="000C6181" w:rsidRPr="000C6181">
        <w:noBreakHyphen/>
      </w:r>
      <w:r w:rsidRPr="000C6181">
        <w:t>23</w:t>
      </w:r>
      <w:r w:rsidR="000C6181" w:rsidRPr="000C6181">
        <w:noBreakHyphen/>
      </w:r>
      <w:r w:rsidRPr="000C6181">
        <w:t>600(D)" for "circuit court for the county in which the proposed charter school is or was to have located".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2008 amendment rewrote the section, deleting prior subsections (A) to (C), relating to appeals to the State Board of Education, deleting subsection designator (D), and substituting "school district" for "state board".</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 xml:space="preserve">2014 Act No. 288, </w:t>
      </w:r>
      <w:r w:rsidR="000C6181" w:rsidRPr="000C6181">
        <w:t xml:space="preserve">Section </w:t>
      </w:r>
      <w:r w:rsidRPr="000C6181">
        <w:t>5, inserted "or a public or independent institution of higher learning sponsor".</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100.</w:t>
      </w:r>
      <w:r w:rsidR="00B03472" w:rsidRPr="000C6181">
        <w:t xml:space="preserve"> Conversion to charter school; employees; occupancy; sponsors; unlawful reprisals.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(A)(1) Subject to item (2), an existing public school may be converted into a charter school if two</w:t>
      </w:r>
      <w:r w:rsidR="000C6181" w:rsidRPr="000C6181">
        <w:noBreakHyphen/>
      </w:r>
      <w:r w:rsidRPr="000C6181">
        <w:t>thirds of the faculty and instructional staff employed at the school and two</w:t>
      </w:r>
      <w:r w:rsidR="000C6181" w:rsidRPr="000C6181">
        <w:noBreakHyphen/>
      </w:r>
      <w:r w:rsidRPr="000C6181">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0C6181" w:rsidRPr="000C6181">
        <w:noBreakHyphen/>
      </w:r>
      <w:r w:rsidRPr="000C6181">
        <w:t>40</w:t>
      </w:r>
      <w:r w:rsidR="000C6181" w:rsidRPr="000C6181">
        <w:noBreakHyphen/>
      </w:r>
      <w:r w:rsidRPr="000C6181">
        <w:t>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(2)(a) 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(b) 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000C6181" w:rsidRPr="000C6181">
        <w:noBreakHyphen/>
      </w:r>
      <w:r w:rsidRPr="000C6181">
        <w:t>thirds vote of the local school board of trustees.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A converted charter school shall offer at least the same grades, or nongraded education appropriate for the same ages and education levels of pupils, as offered by the school immediately before conversion, and also may provide additional grades and further educational offerings.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All students enrolled in the school at the time of conversion must be given priority enrollment. Thereafter, students who reside within the former attendance area of that public school must be given enrollment priority.</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(D) All employees of a converted school shall remain employees of the local school district, the South Carolina Public Charter School District, or the public or independent institution of higher learning sponsor with the same compensation and benefits including any future increases. The converted charter school quarterly shall reimburse the local school district, the South Carolina Public Charter School District, or the public or independent institution of higher learning sponsor for the compensation and employer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 Title 59 apply to the employment and dismissal of teachers at a converted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(E) 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(F) 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sponsor a converted charter school renewal if the charter school has not committed a material violation of the provisions specified in subsection (C) of Section 59</w:t>
      </w:r>
      <w:r w:rsidR="000C6181" w:rsidRPr="000C6181">
        <w:noBreakHyphen/>
      </w:r>
      <w:r w:rsidRPr="000C6181">
        <w:t>40</w:t>
      </w:r>
      <w:r w:rsidR="000C6181" w:rsidRPr="000C6181">
        <w:noBreakHyphen/>
      </w:r>
      <w:r w:rsidRPr="000C6181">
        <w:t>110 and the local school district board of trustees refuses to renew the charter. In such cases, the charter school shall continue to receive local funding pursuant to Section 59</w:t>
      </w:r>
      <w:r w:rsidR="000C6181" w:rsidRPr="000C6181">
        <w:noBreakHyphen/>
      </w:r>
      <w:r w:rsidRPr="000C6181">
        <w:t>40</w:t>
      </w:r>
      <w:r w:rsidR="000C6181" w:rsidRPr="000C6181">
        <w:noBreakHyphen/>
      </w:r>
      <w:r w:rsidRPr="000C6181">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(G) 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As used in this subsection, "unlawful reprisal" means an action that is taken by a governing board or a school district employee as a direct result of a lawful application to establish a charter school and that is adverse to another employee or education program and: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 with respect to a school district employee, results in: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(a) disciplinary or corrective action;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(b) detail, transfer, or reassignment;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(c) suspension, demotion, or dismissal;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(d) an unfavorable performance evaluation;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(e) a reduction in pay, benefits, or awards;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(f) elimination of the employee's position without a reduction in force by reason of lack of monies or work; or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(g) other significant changes in duties or responsibilities that are inconsistent with the employee's salary or employment classification; and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with respect to an educational program, results in: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(a) suspension or termination of the program;</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(b) transfer or reassignment of the program to a less favorable department;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(c) relocation of the program to a less favorable site within the school district; or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(d) significant reduction or termination of funding for the program.</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(H) A special public school that is funded directly by the State of South Carolina and, therefore, is not associated with a public school district may apply to become a public charter school if it serves as a professional development school for an institution of higher learning's teacher education program. If a special public school becomes a public charter school pursuant to this subsection, the provisions of Section 59</w:t>
      </w:r>
      <w:r w:rsidR="000C6181" w:rsidRPr="000C6181">
        <w:noBreakHyphen/>
      </w:r>
      <w:r w:rsidRPr="000C6181">
        <w:t>127</w:t>
      </w:r>
      <w:r w:rsidR="000C6181" w:rsidRPr="000C6181">
        <w:noBreakHyphen/>
      </w:r>
      <w:r w:rsidRPr="000C6181">
        <w:t>75 do not apply.</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Notwithstanding any other provision of law, if the qualifying special public school becomes a public charter school, it shall be deemed not to be a converted charter school.</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2012 Act No. 164, </w:t>
      </w:r>
      <w:r w:rsidRPr="000C6181">
        <w:t xml:space="preserve">Section </w:t>
      </w:r>
      <w:r w:rsidR="00B03472" w:rsidRPr="000C6181">
        <w:t xml:space="preserve">9, eff May 14, 2012; 2013 Act No. 59, </w:t>
      </w:r>
      <w:r w:rsidRPr="000C6181">
        <w:t xml:space="preserve">Section </w:t>
      </w:r>
      <w:r w:rsidR="00B03472" w:rsidRPr="000C6181">
        <w:t>2.A, eff June 12, 2013.</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2006 amendment, in subsection (A), added the seventh sentence relating to the existence of another charter granting authority; rewrote subsection (D); and added subsection (E).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2012 amendment rewrote the section.</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2013 amendment added paragraph (H).</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110.</w:t>
      </w:r>
      <w:r w:rsidR="00B03472" w:rsidRPr="000C6181">
        <w:t xml:space="preserve"> Duration of charter; renewal; revocation; termination or nonrenewal; closure protocol.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A charter renewal application must be submitted to the school's sponsor one hundred twenty calendar days before the end of the school year for the term of the charter contract, and it must contain: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 a report on the progress of the charter school in achieving the goals, objectives, pupil achievement standards, and other terms of the initially approved charter application;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and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any proposed material changes to the current charter or charter school contract to be implemented in the next ten</w:t>
      </w:r>
      <w:r w:rsidR="000C6181" w:rsidRPr="000C6181">
        <w:noBreakHyphen/>
      </w:r>
      <w:r w:rsidRPr="000C6181">
        <w:t>year charter term.</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A charter must be revoked or not renewed by the sponsor if it determines that the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 committed a material violation of the conditions, standards, performance expectations, or procedures provided for in the charter application or charter school contract, or both;</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failed to meet the academic performance standards and expectations as defined in the charter application or charter school contract, or both;</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failed to maintain its books and records according to generally accepted accounting principles or failed to create an appropriate system of internal control, or both; or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(4) violated any provision of law from which the charter school was not specifically exempted.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(D) A sponsor summarily may revoke any charter school that is determined by the sponsor to pose an imminent threat of harm to the health or safety of students, or both, based on documented and clear and convincing data.</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(E) 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beginning with student achievement data from the 2013</w:t>
      </w:r>
      <w:r w:rsidR="000C6181" w:rsidRPr="000C6181">
        <w:noBreakHyphen/>
      </w:r>
      <w:r w:rsidRPr="000C6181">
        <w:t>2014 school year. The determination of closure is considered final. Automatic closure shall not apply to any charter school serving fifty percent or more students with disabilities or any charter school designated as an Alternative Education Campus (AEC) by its sponsor as outlined in Section 59</w:t>
      </w:r>
      <w:r w:rsidR="000C6181" w:rsidRPr="000C6181">
        <w:noBreakHyphen/>
      </w:r>
      <w:r w:rsidRPr="000C6181">
        <w:t>40</w:t>
      </w:r>
      <w:r w:rsidR="000C6181" w:rsidRPr="000C6181">
        <w:noBreakHyphen/>
      </w:r>
      <w:r w:rsidRPr="000C6181">
        <w:t>111.</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(F) 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(G) The existence of another charter granting authority must not be grounds for the nonrenewal or revocation of a charter. Grounds for nonrenewal or revocation must be only those specified of this section.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 xml:space="preserve">(H) 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w:t>
      </w:r>
      <w:r w:rsidRPr="000C6181">
        <w:lastRenderedPageBreak/>
        <w:t>a hearing before taking final action. The sponsor shall take final action to renew or not renew a charter by the last day of classes in the last school year for which the charter school is authorized.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(I) A charter school seeking renewal may submit a renewal application to another charter granting authority if the charter school has not committed a material violation of the provisions specified in this section and the sponsor refuses to renew the charter. In such cases the charter school shall continue to receive local funding pursuant to Section 59</w:t>
      </w:r>
      <w:r w:rsidR="000C6181" w:rsidRPr="000C6181">
        <w:noBreakHyphen/>
      </w:r>
      <w:r w:rsidRPr="000C6181">
        <w:t>40</w:t>
      </w:r>
      <w:r w:rsidR="000C6181" w:rsidRPr="000C6181">
        <w:noBreakHyphen/>
      </w:r>
      <w:r w:rsidRPr="000C6181">
        <w:t>140(A). However, the charter school is not eligible to receive one hundred percent of the base student cost from the State. The charter school only is eligible to receive the percentage of the base student cost previously received as a school in its former district.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(J) A decision to revoke or not to renew a charter school may be appealed to the Administrative Law Court pursuant to the provisions of Section 59</w:t>
      </w:r>
      <w:r w:rsidR="000C6181" w:rsidRPr="000C6181">
        <w:noBreakHyphen/>
      </w:r>
      <w:r w:rsidRPr="000C6181">
        <w:t>40</w:t>
      </w:r>
      <w:r w:rsidR="000C6181" w:rsidRPr="000C6181">
        <w:noBreakHyphen/>
      </w:r>
      <w:r w:rsidRPr="000C6181">
        <w:t>90. 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execution of the sponsor's decision.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(K) Prior to any public charter school closure, the sponsor shall develop a public charter school closure protocol to ensure timely notification to parents, orderly transition of students and student records to new schools, and proper disposition of school funds, property, and net assets in accordance with the requirements of this chapter. The protocol shall specify tasks, timelines, and responsible parties, including delineating the respective duties of the school and the sponsor. In the event of a public charter school closure for any reason, the sponsor shall oversee and work with the closing school to ensure a smooth and orderly closure and transition for students and parents, as guided by the closure protocol.</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2008 Act No. 239, </w:t>
      </w:r>
      <w:r w:rsidRPr="000C6181">
        <w:t xml:space="preserve">Sections </w:t>
      </w:r>
      <w:r w:rsidR="00B03472" w:rsidRPr="000C6181">
        <w:t xml:space="preserve"> 1, 7, eff May 21, 2008; 2012 Act No. 164, </w:t>
      </w:r>
      <w:r w:rsidRPr="000C6181">
        <w:t xml:space="preserve">Section </w:t>
      </w:r>
      <w:r w:rsidR="00B03472" w:rsidRPr="000C6181">
        <w:t xml:space="preserve">10, eff May 14, 2012; 2014 Act No. 288 (H.3853), </w:t>
      </w:r>
      <w:r w:rsidRPr="000C6181">
        <w:t xml:space="preserve">Section </w:t>
      </w:r>
      <w:r w:rsidR="00B03472" w:rsidRPr="000C6181">
        <w:t>6, eff June 12, 2014.</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2006 amendment, in subsection (A), added the second and third sentences relating to use of annual evaluation results in making renewal decisions; added subsection (E) relating to existence of another charter granting authority; added subsection (G) relating to seeking renewal by another charter granting authority; and redesignated subsection (E) as subsection (F) and subsection (F) as subsection (H).</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2008 amendment, in subsection (A), substituted "ten" for "five" in the first sentence; and in subsection (H), substituted "Administrative Law Court" for "state board".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2012 amendment substituted "sponsor" for "local school district board of trustee" in subsection (G).</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 xml:space="preserve">2014 Act No. 288, </w:t>
      </w:r>
      <w:r w:rsidR="000C6181" w:rsidRPr="000C6181">
        <w:t xml:space="preserve">Section </w:t>
      </w:r>
      <w:r w:rsidRPr="000C6181">
        <w:t>6, rewrote subsections (B) and (C), added subsections (D) and (E), redesignated former subsections (D) through (H) as subsections (F) through (J), rewrote subsections (I) and (J), and added subsection (K).</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111.</w:t>
      </w:r>
      <w:r w:rsidR="00B03472" w:rsidRPr="000C6181">
        <w:t xml:space="preserve"> Alternative Education Campus.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For purposes of this chapter, an Alternative Education Campus (AEC) is any charter school with an explicit mission and purpose as outlined in its charter to serve an enrolled student population with:</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 severe limitations that preclude appropriate administration of the assessments administered pursuant to federal and state requirements;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fifty percent or more of students having Individualized Education Programs (IEPs) in accordance with federal regulations or a demonstrated need for specific services or specialized instruction as defined in Section 59</w:t>
      </w:r>
      <w:r w:rsidR="000C6181" w:rsidRPr="000C6181">
        <w:noBreakHyphen/>
      </w:r>
      <w:r w:rsidRPr="000C6181">
        <w:t>40</w:t>
      </w:r>
      <w:r w:rsidR="000C6181" w:rsidRPr="000C6181">
        <w:noBreakHyphen/>
      </w:r>
      <w:r w:rsidRPr="000C6181">
        <w:t>50, and the school shall provide the needed evidence</w:t>
      </w:r>
      <w:r w:rsidR="000C6181" w:rsidRPr="000C6181">
        <w:noBreakHyphen/>
      </w:r>
      <w:r w:rsidRPr="000C6181">
        <w:t>based specialized instruction, interventions, services, support, and accommodations based on the needs of the students; or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eighty</w:t>
      </w:r>
      <w:r w:rsidR="000C6181" w:rsidRPr="000C6181">
        <w:noBreakHyphen/>
      </w:r>
      <w:r w:rsidRPr="000C6181">
        <w:t>five percent or more of enrolled students meeting the definition of a "high</w:t>
      </w:r>
      <w:r w:rsidR="000C6181" w:rsidRPr="000C6181">
        <w:noBreakHyphen/>
      </w:r>
      <w:r w:rsidRPr="000C6181">
        <w:t>risk" student including students who:</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(a) have been adjudicated as juvenile delinquents or who are awaiting disposition of charges that may result in adjudication;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(b) have dropped out of school or who have not been continuously enrolled and regularly attending any school for at least one semester before enrolling in this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(c) have been expelled from school or who have engaged in behavior that would justify expulsion;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(d) have documented histories of personal drug or alcohol use or who have parents or guardians with documented dependencies on drugs or alcohol;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(e) have documented histories of personal street gang involvement or who have immediate family members with documented histories of street gang involvement;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(f) have documented histories of child abuse or neglect;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(g) have parents or guardians in prison or on parole or probation;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(h) have documented histories of domestic violence in the immediate family;</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(i) have documented histories of repeated school suspensions;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(j) are under the age of twenty years who are parents or pregnant women;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(k) are homeless, as defined in the McKinney</w:t>
      </w:r>
      <w:r w:rsidR="000C6181" w:rsidRPr="000C6181">
        <w:noBreakHyphen/>
      </w:r>
      <w:r w:rsidRPr="000C6181">
        <w:t>Vento Homeless Assistance Act; or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(l) have a documented history of a serious psychiatric or behavioral disorder including, but not limited to, an eating disorder or a history of suicidal or self</w:t>
      </w:r>
      <w:r w:rsidR="000C6181" w:rsidRPr="000C6181">
        <w:noBreakHyphen/>
      </w:r>
      <w:r w:rsidRPr="000C6181">
        <w:t>injurious behaviors.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Such schools must be classified as AECs by their sponsor.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A high</w:t>
      </w:r>
      <w:r w:rsidR="000C6181" w:rsidRPr="000C6181">
        <w:noBreakHyphen/>
      </w:r>
      <w:r w:rsidRPr="000C6181">
        <w:t>poverty rating alone shall not qualify any charter school for status as an AEC.</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(D) Charter school applicants seeking such a designation shall provide sufficient information in their charter application to allow the authorizer to make a determination as to whether that classification applies.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(E) Charter schools already in operation may seek AEC classification by petitioning their sponsor.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(F) 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school's specialized mission and student population with comparisons to any available nationally normed data with similar subsets of students and is included in their annual report in accordance with Section 59</w:t>
      </w:r>
      <w:r w:rsidR="000C6181" w:rsidRPr="000C6181">
        <w:noBreakHyphen/>
      </w:r>
      <w:r w:rsidRPr="000C6181">
        <w:t>40</w:t>
      </w:r>
      <w:r w:rsidR="000C6181" w:rsidRPr="000C6181">
        <w:noBreakHyphen/>
      </w:r>
      <w:r w:rsidRPr="000C6181">
        <w:t>140(H) and is included in the school report card compiled by the Education Oversight Committee.</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2014 Act No. 288 (H.3853), </w:t>
      </w:r>
      <w:r w:rsidRPr="000C6181">
        <w:t xml:space="preserve">Section </w:t>
      </w:r>
      <w:r w:rsidR="00B03472" w:rsidRPr="000C6181">
        <w:t xml:space="preserve">1, eff June 12, 2014; 2016 Act No. 219 (S.1262), </w:t>
      </w:r>
      <w:r w:rsidRPr="000C6181">
        <w:t xml:space="preserve">Section </w:t>
      </w:r>
      <w:r w:rsidR="00B03472" w:rsidRPr="000C6181">
        <w:t>2, eff June 3, 2016.</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 xml:space="preserve">2016 Act No. 219, </w:t>
      </w:r>
      <w:r w:rsidR="000C6181" w:rsidRPr="000C6181">
        <w:t xml:space="preserve">Section </w:t>
      </w:r>
      <w:r w:rsidRPr="000C6181">
        <w:t>2, in (A)(1), inserted "and purpose"; in (A)(2), added the text following "in accordance with federal regulations"; and in (F), added the text following "specialized mission and student population".</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115.</w:t>
      </w:r>
      <w:r w:rsidR="00B03472" w:rsidRPr="000C6181">
        <w:t xml:space="preserve"> Termination of contract with sponsor.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charter school may terminate its contract with a sponsor before the ten</w:t>
      </w:r>
      <w:r w:rsidR="000C6181" w:rsidRPr="000C6181">
        <w:noBreakHyphen/>
      </w:r>
      <w:r w:rsidRPr="000C6181">
        <w:t>year term of contract if all parties under contract with the charter school agree to the dissolution. A charter school that terminates its contract with a sponsor directly may seek application for the length of time remaining on its original contract from another sponsor.</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2006 Act No. 274, </w:t>
      </w:r>
      <w:r w:rsidRPr="000C6181">
        <w:t xml:space="preserve">Section </w:t>
      </w:r>
      <w:r w:rsidR="00B03472" w:rsidRPr="000C6181">
        <w:t xml:space="preserve">1, eff May 3, 2006; 2008 Act No. 239, </w:t>
      </w:r>
      <w:r w:rsidRPr="000C6181">
        <w:t xml:space="preserve">Section </w:t>
      </w:r>
      <w:r w:rsidR="00B03472" w:rsidRPr="000C6181">
        <w:t xml:space="preserve">2, eff May 21, 2008; 2014 Act No. 288 (H.3853), </w:t>
      </w:r>
      <w:r w:rsidRPr="000C6181">
        <w:t xml:space="preserve">Section </w:t>
      </w:r>
      <w:r w:rsidR="00B03472" w:rsidRPr="000C6181">
        <w:t>7, eff June 12, 2014.</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2008 amendment substituted "ten</w:t>
      </w:r>
      <w:r w:rsidR="000C6181" w:rsidRPr="000C6181">
        <w:noBreakHyphen/>
      </w:r>
      <w:r w:rsidRPr="000C6181">
        <w:t>year" for "five</w:t>
      </w:r>
      <w:r w:rsidR="000C6181" w:rsidRPr="000C6181">
        <w:noBreakHyphen/>
      </w:r>
      <w:r w:rsidRPr="000C6181">
        <w:t>year" in the first sentence.</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 xml:space="preserve">2014 Act No. 288, </w:t>
      </w:r>
      <w:r w:rsidR="000C6181" w:rsidRPr="000C6181">
        <w:t xml:space="preserve">Section </w:t>
      </w:r>
      <w:r w:rsidRPr="000C6181">
        <w:t>7, deleted "without review from the Charter School Advisory Committee" from the end of the section.</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120.</w:t>
      </w:r>
      <w:r w:rsidR="00B03472" w:rsidRPr="000C6181">
        <w:t xml:space="preserve"> Dissolution of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Upon dissolution of a charter school, its assets may not inure to the benefit of any private person. Any assets obtained through restricted agreements with a donor through awards, grants, or gifts must be returned to that entity. All other assets become property of the sponsor.</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1, eff May 3, 2006.</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2006 amendment reprinted this section with no apparent change.</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125.</w:t>
      </w:r>
      <w:r w:rsidR="00B03472" w:rsidRPr="000C6181">
        <w:t xml:space="preserve"> Eligibility for retirement coverage.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All charter schools, other than converted charter schools whose employees remain employees of the local school district or the South Carolina Public Charter School District pursuant to Section 59</w:t>
      </w:r>
      <w:r w:rsidR="000C6181" w:rsidRPr="000C6181">
        <w:noBreakHyphen/>
      </w:r>
      <w:r w:rsidRPr="000C6181">
        <w:t>40</w:t>
      </w:r>
      <w:r w:rsidR="000C6181" w:rsidRPr="000C6181">
        <w:noBreakHyphen/>
      </w:r>
      <w:r w:rsidRPr="000C6181">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0C6181" w:rsidRPr="000C6181">
        <w:noBreakHyphen/>
      </w:r>
      <w:r w:rsidRPr="000C6181">
        <w:t>40</w:t>
      </w:r>
      <w:r w:rsidR="000C6181" w:rsidRPr="000C6181">
        <w:noBreakHyphen/>
      </w:r>
      <w:r w:rsidRPr="000C6181">
        <w:t>130.</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The South Carolina Public Charter School District shall be a covered employer in the South Carolina Retirement Systems.</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472" w:rsidRPr="000C6181">
        <w:t xml:space="preserve">: 2006 Act No. 274, </w:t>
      </w:r>
      <w:r w:rsidRPr="000C6181">
        <w:t xml:space="preserve">Section </w:t>
      </w:r>
      <w:r w:rsidR="00B03472" w:rsidRPr="000C6181">
        <w:t>1, eff May 3, 2006.</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130.</w:t>
      </w:r>
      <w:r w:rsidR="00B03472" w:rsidRPr="000C6181">
        <w:t xml:space="preserve"> Leave for employment at charter school; continuation of benefits; exceptions.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(A)(1)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0C6181" w:rsidRPr="000C6181">
        <w:noBreakHyphen/>
      </w:r>
      <w:r w:rsidRPr="000C6181">
        <w:t>1</w:t>
      </w:r>
      <w:r w:rsidR="000C6181" w:rsidRPr="000C6181">
        <w:noBreakHyphen/>
      </w:r>
      <w:r w:rsidRPr="000C6181">
        <w:t>1020. The South Carolina Retirement Systems may impose reasonable requirements to administer this section.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The provisions of this section do not apply to teachers and other employees of a converted school whose employment relation is governed by Section 59</w:t>
      </w:r>
      <w:r w:rsidR="000C6181" w:rsidRPr="000C6181">
        <w:noBreakHyphen/>
      </w:r>
      <w:r w:rsidRPr="000C6181">
        <w:t>40</w:t>
      </w:r>
      <w:r w:rsidR="000C6181" w:rsidRPr="000C6181">
        <w:noBreakHyphen/>
      </w:r>
      <w:r w:rsidRPr="000C6181">
        <w:t>100.</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2012 Act No. 164, </w:t>
      </w:r>
      <w:r w:rsidRPr="000C6181">
        <w:t xml:space="preserve">Section </w:t>
      </w:r>
      <w:r w:rsidR="00B03472" w:rsidRPr="000C6181">
        <w:t>14, eff May 14, 2012.</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2006 amendment, in subsection (A), added "before July 1, 2006" in the first sentence; and rewrote subsection (B).</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2012 amendment rewrote subsection (A).</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140.</w:t>
      </w:r>
      <w:r w:rsidR="00B03472" w:rsidRPr="000C6181">
        <w:t xml:space="preserve"> Funds; services; reports.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000C6181" w:rsidRPr="000C6181">
        <w:noBreakHyphen/>
      </w:r>
      <w:r w:rsidRPr="000C6181">
        <w:t>20</w:t>
      </w:r>
      <w:r w:rsidR="000C6181" w:rsidRPr="000C6181">
        <w:noBreakHyphen/>
      </w:r>
      <w:r w:rsidRPr="000C6181">
        <w:t>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After verification of student attendance on the fifth day of school at the beginning of each school year, the State Department of Education shall distribute funds to school districts with charter schools: (1) having approved incremental growth and expansion as provided in their charter application; or (2)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The South Carolina Public Charter School District or public or independent institution of higher learning sponsor shall receive and distribute state funds to the charter school as provided by the General Assembly.</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During the year of the charter school's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(D) 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w:t>
      </w:r>
      <w:r w:rsidR="000C6181" w:rsidRPr="000C6181">
        <w:noBreakHyphen/>
      </w:r>
      <w:r w:rsidRPr="000C6181">
        <w:t>40</w:t>
      </w:r>
      <w:r w:rsidR="000C6181" w:rsidRPr="000C6181">
        <w:noBreakHyphen/>
      </w:r>
      <w:r w:rsidRPr="000C6181">
        <w:t>70(F), except as otherwise provided or required by law.</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(F) All awards, grants, or gifts collected by a charter school must be retained by the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0C6181" w:rsidRPr="000C6181">
        <w:noBreakHyphen/>
      </w:r>
      <w:r w:rsidRPr="000C6181">
        <w:t>40</w:t>
      </w:r>
      <w:r w:rsidR="000C6181" w:rsidRPr="000C6181">
        <w:noBreakHyphen/>
      </w:r>
      <w:r w:rsidRPr="000C6181">
        <w:t>50(B)(3).</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(H) 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 at a minimum:</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 the number of students enrolled in the charter school from year to year;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the success of students in achieving the specific educational goals for which the charter school was established;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an analysis of achievement gaps among major groupings of students in both proficiency and growth;</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(4) the identity and certification status of the teaching staff;</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(5) the financial performance and sustainability of the sponsor's charter schools; and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(6) board performance and stewardship including compliance with applicable laws.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(I) The sponsor shall provide technical assistance to persons and groups preparing or revising charter applications at no expense.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(J) Charter schools may acquire by gift, devise, purchase, lease, sublease, installment purchase agreement, land contract, option, or by any other means provided by law or otherwise, and hold and own in its own name buildings or other property for school purposes and interests in it which are necessary or convenient to fulfill its purposes.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(K) Charter schools are exempt from state and local taxation, except the sales tax, on their earnings and property whether owned or leased. Instruments of conveyance to or from a charter school are exempt from all types of taxation of local or state taxes and transfer fees.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(L)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2012 Act No. 164, </w:t>
      </w:r>
      <w:r w:rsidRPr="000C6181">
        <w:t xml:space="preserve">Section </w:t>
      </w:r>
      <w:r w:rsidR="00B03472" w:rsidRPr="000C6181">
        <w:t xml:space="preserve">11, eff May 14, 2012; 2014 Act No. 208 (H.4871), </w:t>
      </w:r>
      <w:r w:rsidRPr="000C6181">
        <w:t xml:space="preserve">Section </w:t>
      </w:r>
      <w:r w:rsidR="00B03472" w:rsidRPr="000C6181">
        <w:t>1, eff June 2, 2014.</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2006 amendment rewrote subsection (A); added subsection (B) prescribing the formula for distribution of funds; redesignated subsections (B) to (J) as subsections (C) to (K); deleted former subsection (K); and made conforming amendments throughout.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2012 amendment rewrote the section.</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 xml:space="preserve">2014 Act No. 208, </w:t>
      </w:r>
      <w:r w:rsidR="000C6181" w:rsidRPr="000C6181">
        <w:t xml:space="preserve">Section </w:t>
      </w:r>
      <w:r w:rsidRPr="000C6181">
        <w:t>1, in subsection (K), deleted "all" following "are exempt from", and inserted "whether owned or leased".</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145.</w:t>
      </w:r>
      <w:r w:rsidR="00B03472" w:rsidRPr="000C6181">
        <w:t xml:space="preserve"> Students attending charter schools outside district of residence.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0C6181" w:rsidRPr="000C6181">
        <w:noBreakHyphen/>
      </w:r>
      <w:r w:rsidRPr="000C6181">
        <w:t>40</w:t>
      </w:r>
      <w:r w:rsidR="000C6181" w:rsidRPr="000C6181">
        <w:noBreakHyphen/>
      </w:r>
      <w:r w:rsidRPr="000C6181">
        <w:t>40(2)(b) and 59</w:t>
      </w:r>
      <w:r w:rsidR="000C6181" w:rsidRPr="000C6181">
        <w:noBreakHyphen/>
      </w:r>
      <w:r w:rsidRPr="000C6181">
        <w:t>40</w:t>
      </w:r>
      <w:r w:rsidR="000C6181" w:rsidRPr="000C6181">
        <w:noBreakHyphen/>
      </w:r>
      <w:r w:rsidRPr="000C6181">
        <w:t>50(B)(7) and (8) according to the terms of the charter after in</w:t>
      </w:r>
      <w:r w:rsidR="000C6181" w:rsidRPr="000C6181">
        <w:noBreakHyphen/>
      </w:r>
      <w:r w:rsidRPr="000C6181">
        <w:t>district children have been given priority in enrollment. However, the out</w:t>
      </w:r>
      <w:r w:rsidR="000C6181" w:rsidRPr="000C6181">
        <w:noBreakHyphen/>
      </w:r>
      <w:r w:rsidRPr="000C6181">
        <w:t>of</w:t>
      </w:r>
      <w:r w:rsidR="000C6181" w:rsidRPr="000C6181">
        <w:noBreakHyphen/>
      </w:r>
      <w:r w:rsidRPr="000C6181">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0C6181" w:rsidRPr="000C6181">
        <w:noBreakHyphen/>
      </w:r>
      <w:r w:rsidRPr="000C6181">
        <w:t>of</w:t>
      </w:r>
      <w:r w:rsidR="000C6181" w:rsidRPr="000C6181">
        <w:noBreakHyphen/>
      </w:r>
      <w:r w:rsidRPr="000C6181">
        <w:t>district students must be considered based on the order in which their applications are received. If the twenty percent out</w:t>
      </w:r>
      <w:r w:rsidR="000C6181" w:rsidRPr="000C6181">
        <w:noBreakHyphen/>
      </w:r>
      <w:r w:rsidRPr="000C6181">
        <w:t>of</w:t>
      </w:r>
      <w:r w:rsidR="000C6181" w:rsidRPr="000C6181">
        <w:noBreakHyphen/>
      </w:r>
      <w:r w:rsidRPr="000C6181">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0C6181" w:rsidRPr="000C6181">
        <w:noBreakHyphen/>
      </w:r>
      <w:r w:rsidRPr="000C6181">
        <w:t>40</w:t>
      </w:r>
      <w:r w:rsidR="000C6181" w:rsidRPr="000C6181">
        <w:noBreakHyphen/>
      </w:r>
      <w:r w:rsidRPr="000C6181">
        <w:t>140(A), (B), and (C), as applicable. However, this section does not apply to a charter school sponsored by the South Carolina Public Charter School District Board of Trustees.</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2002 Act No. 341, </w:t>
      </w:r>
      <w:r w:rsidRPr="000C6181">
        <w:t xml:space="preserve">Section </w:t>
      </w:r>
      <w:r w:rsidR="00B03472" w:rsidRPr="000C6181">
        <w:t xml:space="preserve">1; 2006 Act No. 274, </w:t>
      </w:r>
      <w:r w:rsidRPr="000C6181">
        <w:t xml:space="preserve">Section </w:t>
      </w:r>
      <w:r w:rsidR="00B03472" w:rsidRPr="000C6181">
        <w:t>1, eff May 3, 2006.</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2006 amendment added the last (seventh) sentence excepting certain schools from application of the section.</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150.</w:t>
      </w:r>
      <w:r w:rsidR="00B03472" w:rsidRPr="000C6181">
        <w:t xml:space="preserve"> Duties of Department of Education.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The Department of Education shall disseminate information to the public, directly and through sponsors, on how to form and operate a charter school and how to utilize the offerings of a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The department shall bear the cost of complying with this section.</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1, eff May 3, 2006.</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2006 amendment reprinted this section with no apparent change.</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155.</w:t>
      </w:r>
      <w:r w:rsidR="00B03472" w:rsidRPr="000C6181">
        <w:t xml:space="preserve"> Orientation programs for board members and administrators.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472" w:rsidRPr="000C6181">
        <w:t xml:space="preserve">: 2006 Act No. 274, </w:t>
      </w:r>
      <w:r w:rsidRPr="000C6181">
        <w:t xml:space="preserve">Section </w:t>
      </w:r>
      <w:r w:rsidR="00B03472" w:rsidRPr="000C6181">
        <w:t>1, eff May 3, 2006.</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160.</w:t>
      </w:r>
      <w:r w:rsidR="00B03472" w:rsidRPr="000C6181">
        <w:t xml:space="preserve"> Compilation of evaluations; impact study.</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An impact study must be conducted by the State Board of Education two years after the implementation of the Charter School Advisory Committee review process to determine the effectiveness of the application process.</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1, eff May 3, 2006.</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2006 amendment, in subsection (A), in the first sentence added ", to include, but not be limited to, school report cards," and substituted "sponsors" for "local school boards of trustees"; deleted subsections (B) and (C); and redesignated subsection (D) as subsection (B).</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170.</w:t>
      </w:r>
      <w:r w:rsidR="00B03472" w:rsidRPr="000C6181">
        <w:t xml:space="preserve"> Annual listing of buildings suitable for charter school use.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school's board of directors or a charter committee operating or applying within the district must be given the first refusal to purchase or lease the building under the same or better terms and conditions as it would be offered to the public.</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1, eff May 3, 2006.</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2006 amendment reprinted this section with no apparent change.</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175.</w:t>
      </w:r>
      <w:r w:rsidR="00B03472" w:rsidRPr="000C6181">
        <w:t xml:space="preserve"> Charter School Facility Revolving Loan Program.</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472" w:rsidRPr="000C6181">
        <w:t xml:space="preserve">: 2012 Act No. 164, </w:t>
      </w:r>
      <w:r w:rsidRPr="000C6181">
        <w:t xml:space="preserve">Section </w:t>
      </w:r>
      <w:r w:rsidR="00B03472" w:rsidRPr="000C6181">
        <w:t>2, eff May 14, 2012.</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180.</w:t>
      </w:r>
      <w:r w:rsidR="00B03472" w:rsidRPr="000C6181">
        <w:t xml:space="preserve"> Regulations and guidelines.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The State Board of Education shall promulgate regulations and develop guidelines necessary to implement the provisions of this chapter, including standards to determine compliance with this chapter and an application process to include a timeline for submission of applications that will allow for final decisions, including Administrative Law Court appeal, by December first of the year preceding the charter school's opening.</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2008 Act No. 239, </w:t>
      </w:r>
      <w:r w:rsidRPr="000C6181">
        <w:t xml:space="preserve">Section </w:t>
      </w:r>
      <w:r w:rsidR="00B03472" w:rsidRPr="000C6181">
        <w:t xml:space="preserve">8, eff May 21, 2008; 2014 Act No. 288 (H.3853), </w:t>
      </w:r>
      <w:r w:rsidRPr="000C6181">
        <w:t xml:space="preserve">Section </w:t>
      </w:r>
      <w:r w:rsidR="00B03472" w:rsidRPr="000C6181">
        <w:t>8, eff June 12, 2014.</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2006 amendment reprinted this section with no apparent change.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2008 amendment substituted "Administrative Law Court" for "state board".</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 xml:space="preserve">2014 Act No. 288, </w:t>
      </w:r>
      <w:r w:rsidR="000C6181" w:rsidRPr="000C6181">
        <w:t xml:space="preserve">Section </w:t>
      </w:r>
      <w:r w:rsidRPr="000C6181">
        <w:t>8, deleted "which the Charter School Advisory Committee shall use" following "including standards".</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190.</w:t>
      </w:r>
      <w:r w:rsidR="00B03472" w:rsidRPr="000C6181">
        <w:t xml:space="preserve"> Liability of governing body, sponsor, board and employees; employment of governing body member.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The governing body of a charter school may sue and be sued. The governing body may not levy taxes or issue bonds.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A sponsor is not liable for any of the debts of the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(D) A member of a school governing body may not receive pay as an employee in the same school.</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1996 Act No. 447, </w:t>
      </w:r>
      <w:r w:rsidRPr="000C6181">
        <w:t xml:space="preserve">Section </w:t>
      </w:r>
      <w:r w:rsidR="00B03472" w:rsidRPr="000C6181">
        <w:t xml:space="preserve">2;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2012 Act No. 164, </w:t>
      </w:r>
      <w:r w:rsidRPr="000C6181">
        <w:t xml:space="preserve">Section </w:t>
      </w:r>
      <w:r w:rsidR="00B03472" w:rsidRPr="000C6181">
        <w:t>12, eff May 14, 2012.</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2006 amendment added subsection (D) relating to employment of a member of the governing body.</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2012 amendment inserted "local school district," and "or area commission" in subsection (C).</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200.</w:t>
      </w:r>
      <w:r w:rsidR="00B03472" w:rsidRPr="000C6181">
        <w:t xml:space="preserve"> Effect of establishment of South Carolina Public Charter School District on pending and future applications.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An application already on file with the charter school advisory committee before the effective date of Section 59</w:t>
      </w:r>
      <w:r w:rsidR="000C6181" w:rsidRPr="000C6181">
        <w:noBreakHyphen/>
      </w:r>
      <w:r w:rsidRPr="000C6181">
        <w:t>40</w:t>
      </w:r>
      <w:r w:rsidR="000C6181" w:rsidRPr="000C6181">
        <w:noBreakHyphen/>
      </w:r>
      <w:r w:rsidRPr="000C6181">
        <w:t>220 is subject to the time line in effect at the time the application was filed. An application filed after the effective date of Section 59</w:t>
      </w:r>
      <w:r w:rsidR="000C6181" w:rsidRPr="000C6181">
        <w:noBreakHyphen/>
      </w:r>
      <w:r w:rsidRPr="000C6181">
        <w:t>40</w:t>
      </w:r>
      <w:r w:rsidR="000C6181" w:rsidRPr="000C6181">
        <w:noBreakHyphen/>
      </w:r>
      <w:r w:rsidRPr="000C6181">
        <w:t>220 is subject to the new time lines established pursuant to this chapter.</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2002 Act No. 341, </w:t>
      </w:r>
      <w:r w:rsidRPr="000C6181">
        <w:t xml:space="preserve">Section </w:t>
      </w:r>
      <w:r w:rsidR="00B03472" w:rsidRPr="000C6181">
        <w:t xml:space="preserve">1; 2002 Act No. 341, </w:t>
      </w:r>
      <w:r w:rsidRPr="000C6181">
        <w:t xml:space="preserve">Section </w:t>
      </w:r>
      <w:r w:rsidR="00B03472" w:rsidRPr="000C6181">
        <w:t xml:space="preserve">1; 2006 Act No. 274, </w:t>
      </w:r>
      <w:r w:rsidRPr="000C6181">
        <w:t xml:space="preserve">Section </w:t>
      </w:r>
      <w:r w:rsidR="00B03472" w:rsidRPr="000C6181">
        <w:t>1, eff May 3, 2006.</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2006 amendment rewrote this section.</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210.</w:t>
      </w:r>
      <w:r w:rsidR="00B03472" w:rsidRPr="000C6181">
        <w:t xml:space="preserve"> Conversion of private school to charter school.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school established as a private school, on the effective date of this section, which desires to convert to a charter school shall dissolve and must not be allowed to open as a charter school for a period of twelve months; provided, however, that if the enrollment of the converted private school for the most recently completed school term before the date of the proposed conversion to a charter school reflects the racial composition of the local school district in which the converted private school is located, the provisions of this section prohibiting the private school from opening as a charter school for a period of twelve months do not apply. However, the provisions of Section 59</w:t>
      </w:r>
      <w:r w:rsidR="000C6181" w:rsidRPr="000C6181">
        <w:noBreakHyphen/>
      </w:r>
      <w:r w:rsidRPr="000C6181">
        <w:t>40</w:t>
      </w:r>
      <w:r w:rsidR="000C6181" w:rsidRPr="000C6181">
        <w:noBreakHyphen/>
      </w:r>
      <w:r w:rsidRPr="000C6181">
        <w:t>70(D) continue to apply to a private school which was not required to close for a period of twelve months after its conversion to a charter school.</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2002 Act No. 341, </w:t>
      </w:r>
      <w:r w:rsidRPr="000C6181">
        <w:t xml:space="preserve">Section </w:t>
      </w:r>
      <w:r w:rsidR="00B03472" w:rsidRPr="000C6181">
        <w:t xml:space="preserve">1; 2006 Act No. 274, </w:t>
      </w:r>
      <w:r w:rsidRPr="000C6181">
        <w:t xml:space="preserve">Section </w:t>
      </w:r>
      <w:r w:rsidR="00B03472" w:rsidRPr="000C6181">
        <w:t xml:space="preserve">1, eff May 3, 2006; 2013 Act No. 59, </w:t>
      </w:r>
      <w:r w:rsidRPr="000C6181">
        <w:t xml:space="preserve">Section </w:t>
      </w:r>
      <w:r w:rsidR="00B03472" w:rsidRPr="000C6181">
        <w:t>1, eff June 12, 2013.</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 xml:space="preserve">The 2006 amendment added the above text and redesignated the severability provision as </w:t>
      </w:r>
      <w:r w:rsidR="000C6181" w:rsidRPr="000C6181">
        <w:t xml:space="preserve">Section </w:t>
      </w:r>
      <w:r w:rsidRPr="000C6181">
        <w:t>59</w:t>
      </w:r>
      <w:r w:rsidR="000C6181" w:rsidRPr="000C6181">
        <w:noBreakHyphen/>
      </w:r>
      <w:r w:rsidRPr="000C6181">
        <w:t>40</w:t>
      </w:r>
      <w:r w:rsidR="000C6181" w:rsidRPr="000C6181">
        <w:noBreakHyphen/>
      </w:r>
      <w:r w:rsidRPr="000C6181">
        <w:t>240.</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2013 amendment added the text following "must not be allowed to open as a charter school for a period of twelve months;".</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220.</w:t>
      </w:r>
      <w:r w:rsidR="00B03472" w:rsidRPr="000C6181">
        <w:t xml:space="preserve"> South Carolina Public Charter School District.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 funds received by the district on behalf of sponsored charter schools pursuant to Section 59</w:t>
      </w:r>
      <w:r w:rsidR="000C6181" w:rsidRPr="000C6181">
        <w:noBreakHyphen/>
      </w:r>
      <w:r w:rsidRPr="000C6181">
        <w:t>40</w:t>
      </w:r>
      <w:r w:rsidR="000C6181" w:rsidRPr="000C6181">
        <w:noBreakHyphen/>
      </w:r>
      <w:r w:rsidRPr="000C6181">
        <w:t>140(B).</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The geographical boundaries of the South Carolina Public Charter School District are the same as the boundaries of the State of South Carolina.</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The office of the South Carolina Public Charter School District Board of Trustees must be housed in the State Department of Education.</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2006 Act No. 274, </w:t>
      </w:r>
      <w:r w:rsidRPr="000C6181">
        <w:t xml:space="preserve">Section </w:t>
      </w:r>
      <w:r w:rsidR="00B03472" w:rsidRPr="000C6181">
        <w:t xml:space="preserve">1, eff May 3, 2006; 2012 Act No. 164, </w:t>
      </w:r>
      <w:r w:rsidRPr="000C6181">
        <w:t xml:space="preserve">Section </w:t>
      </w:r>
      <w:r w:rsidR="00B03472" w:rsidRPr="000C6181">
        <w:t>15, eff May 14, 2012.</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The 2012 amendment inserted "This prohibition does not extend to local funds received by the district on behalf of sponsored charter schools pursuant to Section 59</w:t>
      </w:r>
      <w:r w:rsidR="000C6181" w:rsidRPr="000C6181">
        <w:noBreakHyphen/>
      </w:r>
      <w:r w:rsidRPr="000C6181">
        <w:t>40</w:t>
      </w:r>
      <w:r w:rsidR="000C6181" w:rsidRPr="000C6181">
        <w:noBreakHyphen/>
      </w:r>
      <w:r w:rsidRPr="000C6181">
        <w:t>140(B)." in subsection (A).</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230.</w:t>
      </w:r>
      <w:r w:rsidR="00B03472" w:rsidRPr="000C6181">
        <w:t xml:space="preserve"> Board of trustees; membership; powers and duties.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(A)(1) The South Carolina Public Charter School District must be governed by a board of trustees consisting of not more than nine members: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(a) two appointed by the Governor;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(b) one appointed by the Speaker of the House of Representatives;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(c) one appointed by the President of the Senate; and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t>(d) five to be appointed by the Governor upon the recommendation of the: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r>
      <w:r w:rsidRPr="000C6181">
        <w:tab/>
        <w:t>(i) South Carolina Association of School Administrators;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r>
      <w:r w:rsidRPr="000C6181">
        <w:tab/>
        <w:t>(ii) South Carolina Chamber of Commerce;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r>
      <w:r w:rsidRPr="000C6181">
        <w:tab/>
        <w:t>(iii) South Carolina Education Oversight Committee;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r>
      <w:r w:rsidRPr="000C6181">
        <w:tab/>
        <w:t>(iv) South Carolina School Boards Association; and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r>
      <w:r w:rsidRPr="000C6181">
        <w:tab/>
      </w:r>
      <w:r w:rsidRPr="000C6181">
        <w:tab/>
        <w:t>(v) South Carolina Alliance of Black Educators.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The seven members appointed by the Governor pursuant to this subsection are subject to advice and consent of the Senate. Membership of the committee must reflect representatives from each of the entities in item (4) or their designee as reflected in their recommendation.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Each member of the board of trustees shall serve terms of three years, except that, for the initial members, two appointed by the Governor, one by the Speaker of the House, and one by the President of the Senate, shall serve terms of one year and three appointed by the Governor shall serve terms of two years. A member of the board may be removed after appointment pursuant to Section 1</w:t>
      </w:r>
      <w:r w:rsidR="000C6181" w:rsidRPr="000C6181">
        <w:noBreakHyphen/>
      </w:r>
      <w:r w:rsidRPr="000C6181">
        <w:t>3</w:t>
      </w:r>
      <w:r w:rsidR="000C6181" w:rsidRPr="000C6181">
        <w:noBreakHyphen/>
      </w:r>
      <w:r w:rsidRPr="000C6181">
        <w:t>240. In making appointments, every effort must be made to ensure that all geographic areas of the State are represented and that the membership reflects urban and rural areas of the State as well as the ethnic diversity of the State.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(C) The South Carolina Public Charter School District Board of Trustees annually shall elect a chairman and other officers, as it considers necessary from among its membership.</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(D) Members of the South Carolina Public Charter School District Board of Trustees are not eligible to receive compensation but are eligible for per diem, mileage, and subsistence as provided by law for members of state boards, committees, and commissions.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(E) The South Carolina Public Charter School District Board of Trustees shall:</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 exercise general supervision over public charter schools sponsored by the district;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(2) grant charter status to qualifying applicants for public charter schools pursuant to this chapter;</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(3) adopt and use an official seal in the authentication of its acts;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(4) keep a record of its proceedings;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(5) adopt rules of governance;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(6) determine the policy of the district and the work undertaken by it;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(7) prepare a budget for expenditures necessary for the proper maintenance of the board and the accomplishment of its purpose;</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(8) keep financial records in accordance with state and federal accounting codes and procedures;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(9) comply with and ensure compliance of applicable state and federal regulations;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(10) procure an outside annual certified financial audit on funds and submit to the State Department of Education as required by the State Department of Education;</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(11) be subject to the Freedom of Information Act;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r>
      <w:r w:rsidRPr="000C6181">
        <w:tab/>
        <w:t>(12) have the power to hire and fire the superintendent of the district who may have staff as needed.</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(F) The South Carolina Public Charter School District Board of Trustees may contract, sue, and be sued.</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2006 Act No. 274, </w:t>
      </w:r>
      <w:r w:rsidRPr="000C6181">
        <w:t xml:space="preserve">Section </w:t>
      </w:r>
      <w:r w:rsidR="00B03472" w:rsidRPr="000C6181">
        <w:t xml:space="preserve">1, eff May 3, 2006; 2012 Act No. 164, </w:t>
      </w:r>
      <w:r w:rsidRPr="000C6181">
        <w:t xml:space="preserve">Section </w:t>
      </w:r>
      <w:r w:rsidR="00B03472" w:rsidRPr="000C6181">
        <w:t xml:space="preserve">13, eff May 14, 2012; 2019 Act No. 1 (S.2), </w:t>
      </w:r>
      <w:r w:rsidRPr="000C6181">
        <w:t xml:space="preserve">Section </w:t>
      </w:r>
      <w:r w:rsidR="00B03472" w:rsidRPr="000C6181">
        <w:t>67, eff January 31, 2019.</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The 2012 amendment rewrote subsection (A).</w:t>
      </w:r>
    </w:p>
    <w:p w:rsidR="000C6181" w:rsidRP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181">
        <w:t xml:space="preserve">2019 Act No. 1, </w:t>
      </w:r>
      <w:r w:rsidR="000C6181" w:rsidRPr="000C6181">
        <w:t xml:space="preserve">Section </w:t>
      </w:r>
      <w:r w:rsidRPr="000C6181">
        <w:t>67, redesignated (A) as (A)(1), (1) to (4) as (a) to (d), (a) to (e) as (i) to (v), and inserted the (2) and (3) designators; in (A), in (1)(c), substituted "President of the Senate" for "President Pro Tempore of the Senate"; and in (A)(3), in the first sentence, substituted "President of the Senate" for "President Pro Tempore of the Senate".</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235.</w:t>
      </w:r>
      <w:r w:rsidR="00B03472" w:rsidRPr="000C6181">
        <w:t xml:space="preserve"> Geographical boundaries.</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The geographical boundaries from which a charter school sponsored by a public or independent institution of higher learning may accept students are the same as the boundaries of the State of South Carolina.</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472" w:rsidRPr="000C6181">
        <w:t xml:space="preserve">: 2012 Act No. 164, </w:t>
      </w:r>
      <w:r w:rsidRPr="000C6181">
        <w:t xml:space="preserve">Section </w:t>
      </w:r>
      <w:r w:rsidR="00B03472" w:rsidRPr="000C6181">
        <w:t>3, eff May 14, 2012.</w:t>
      </w:r>
    </w:p>
    <w:p w:rsidR="000C6181" w:rsidRP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rPr>
          <w:b/>
        </w:rPr>
        <w:t xml:space="preserve">SECTION </w:t>
      </w:r>
      <w:r w:rsidR="00B03472" w:rsidRPr="000C6181">
        <w:rPr>
          <w:b/>
        </w:rPr>
        <w:t>59</w:t>
      </w:r>
      <w:r w:rsidRPr="000C6181">
        <w:rPr>
          <w:b/>
        </w:rPr>
        <w:noBreakHyphen/>
      </w:r>
      <w:r w:rsidR="00B03472" w:rsidRPr="000C6181">
        <w:rPr>
          <w:b/>
        </w:rPr>
        <w:t>40</w:t>
      </w:r>
      <w:r w:rsidRPr="000C6181">
        <w:rPr>
          <w:b/>
        </w:rPr>
        <w:noBreakHyphen/>
      </w:r>
      <w:r w:rsidR="00B03472" w:rsidRPr="000C6181">
        <w:rPr>
          <w:b/>
        </w:rPr>
        <w:t>240.</w:t>
      </w:r>
      <w:r w:rsidR="00B03472" w:rsidRPr="000C6181">
        <w:t xml:space="preserve"> Severability.</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w:t>
      </w: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181" w:rsidRDefault="000C6181"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472" w:rsidRPr="000C6181">
        <w:t xml:space="preserve">: 2006 Act No. 274, </w:t>
      </w:r>
      <w:r w:rsidRPr="000C6181">
        <w:t xml:space="preserve">Section </w:t>
      </w:r>
      <w:r w:rsidR="00B03472" w:rsidRPr="000C6181">
        <w:t>1, eff May 3, 2006.</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Effect of Amendment</w:t>
      </w:r>
    </w:p>
    <w:p w:rsidR="000C6181" w:rsidRDefault="00B03472"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181">
        <w:t xml:space="preserve">The 2006 amendment redesignated this section from </w:t>
      </w:r>
      <w:r w:rsidR="000C6181" w:rsidRPr="000C6181">
        <w:t xml:space="preserve">Section </w:t>
      </w:r>
      <w:r w:rsidRPr="000C6181">
        <w:t>59</w:t>
      </w:r>
      <w:r w:rsidR="000C6181" w:rsidRPr="000C6181">
        <w:noBreakHyphen/>
      </w:r>
      <w:r w:rsidRPr="000C6181">
        <w:t>40</w:t>
      </w:r>
      <w:r w:rsidR="000C6181" w:rsidRPr="000C6181">
        <w:noBreakHyphen/>
      </w:r>
      <w:r w:rsidRPr="000C6181">
        <w:t>210.</w:t>
      </w:r>
    </w:p>
    <w:p w:rsidR="00F25049" w:rsidRPr="000C6181" w:rsidRDefault="00F25049" w:rsidP="000C6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6181" w:rsidSect="000C61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181" w:rsidRDefault="000C6181" w:rsidP="000C6181">
      <w:r>
        <w:separator/>
      </w:r>
    </w:p>
  </w:endnote>
  <w:endnote w:type="continuationSeparator" w:id="0">
    <w:p w:rsidR="000C6181" w:rsidRDefault="000C6181" w:rsidP="000C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81" w:rsidRPr="000C6181" w:rsidRDefault="000C6181" w:rsidP="000C6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81" w:rsidRPr="000C6181" w:rsidRDefault="000C6181" w:rsidP="000C6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81" w:rsidRPr="000C6181" w:rsidRDefault="000C6181" w:rsidP="000C6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181" w:rsidRDefault="000C6181" w:rsidP="000C6181">
      <w:r>
        <w:separator/>
      </w:r>
    </w:p>
  </w:footnote>
  <w:footnote w:type="continuationSeparator" w:id="0">
    <w:p w:rsidR="000C6181" w:rsidRDefault="000C6181" w:rsidP="000C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81" w:rsidRPr="000C6181" w:rsidRDefault="000C6181" w:rsidP="000C6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81" w:rsidRPr="000C6181" w:rsidRDefault="000C6181" w:rsidP="000C6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81" w:rsidRPr="000C6181" w:rsidRDefault="000C6181" w:rsidP="000C61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72"/>
    <w:rsid w:val="000C6181"/>
    <w:rsid w:val="00B034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A2BEF-1FC6-4180-B511-2C6D9A63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3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3472"/>
    <w:rPr>
      <w:rFonts w:ascii="Courier New" w:eastAsiaTheme="minorEastAsia" w:hAnsi="Courier New" w:cs="Courier New"/>
      <w:sz w:val="20"/>
      <w:szCs w:val="20"/>
    </w:rPr>
  </w:style>
  <w:style w:type="paragraph" w:styleId="Header">
    <w:name w:val="header"/>
    <w:basedOn w:val="Normal"/>
    <w:link w:val="HeaderChar"/>
    <w:uiPriority w:val="99"/>
    <w:unhideWhenUsed/>
    <w:rsid w:val="000C6181"/>
    <w:pPr>
      <w:tabs>
        <w:tab w:val="center" w:pos="4680"/>
        <w:tab w:val="right" w:pos="9360"/>
      </w:tabs>
    </w:pPr>
  </w:style>
  <w:style w:type="character" w:customStyle="1" w:styleId="HeaderChar">
    <w:name w:val="Header Char"/>
    <w:basedOn w:val="DefaultParagraphFont"/>
    <w:link w:val="Header"/>
    <w:uiPriority w:val="99"/>
    <w:rsid w:val="000C6181"/>
  </w:style>
  <w:style w:type="paragraph" w:styleId="Footer">
    <w:name w:val="footer"/>
    <w:basedOn w:val="Normal"/>
    <w:link w:val="FooterChar"/>
    <w:uiPriority w:val="99"/>
    <w:unhideWhenUsed/>
    <w:rsid w:val="000C6181"/>
    <w:pPr>
      <w:tabs>
        <w:tab w:val="center" w:pos="4680"/>
        <w:tab w:val="right" w:pos="9360"/>
      </w:tabs>
    </w:pPr>
  </w:style>
  <w:style w:type="character" w:customStyle="1" w:styleId="FooterChar">
    <w:name w:val="Footer Char"/>
    <w:basedOn w:val="DefaultParagraphFont"/>
    <w:link w:val="Footer"/>
    <w:uiPriority w:val="99"/>
    <w:rsid w:val="000C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42</Pages>
  <Words>14824</Words>
  <Characters>84498</Characters>
  <Application>Microsoft Office Word</Application>
  <DocSecurity>0</DocSecurity>
  <Lines>704</Lines>
  <Paragraphs>198</Paragraphs>
  <ScaleCrop>false</ScaleCrop>
  <Company>Legislative Services Agency</Company>
  <LinksUpToDate>false</LinksUpToDate>
  <CharactersWithSpaces>99124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