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C44DA">
        <w:rPr>
          <w:lang w:val="en-PH"/>
        </w:rPr>
        <w:t>CHAPTER 11</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C44DA">
        <w:rPr>
          <w:lang w:val="en-PH"/>
        </w:rPr>
        <w:t>Masters and Referees</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Editor's Note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 xml:space="preserve">1976 Act No. 690, Article VII, </w:t>
      </w:r>
      <w:r w:rsidR="005C44DA" w:rsidRPr="005C44DA">
        <w:rPr>
          <w:lang w:val="en-PH"/>
        </w:rPr>
        <w:t xml:space="preserve">Section </w:t>
      </w:r>
      <w:r w:rsidRPr="005C44DA">
        <w:rPr>
          <w:lang w:val="en-PH"/>
        </w:rPr>
        <w:t>5, provides:</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"County courts and other similar courts with jurisdiction inferior to the circuit court and the offices of master</w:t>
      </w:r>
      <w:r w:rsidR="005C44DA" w:rsidRPr="005C44DA">
        <w:rPr>
          <w:lang w:val="en-PH"/>
        </w:rPr>
        <w:noBreakHyphen/>
      </w:r>
      <w:r w:rsidRPr="005C44DA">
        <w:rPr>
          <w:lang w:val="en-PH"/>
        </w:rPr>
        <w:t>in</w:t>
      </w:r>
      <w:r w:rsidR="005C44DA" w:rsidRPr="005C44DA">
        <w:rPr>
          <w:lang w:val="en-PH"/>
        </w:rPr>
        <w:noBreakHyphen/>
      </w:r>
      <w:r w:rsidRPr="005C44DA">
        <w:rPr>
          <w:lang w:val="en-PH"/>
        </w:rPr>
        <w:t>equity, standing master and special referee shall be abolished on July 1, 1979, and the jurisdiction of such courts devolved upon the unified court system; provided, however, that such county courts, other courts of similar jurisdiction, and the offices of master</w:t>
      </w:r>
      <w:r w:rsidR="005C44DA" w:rsidRPr="005C44DA">
        <w:rPr>
          <w:lang w:val="en-PH"/>
        </w:rPr>
        <w:noBreakHyphen/>
      </w:r>
      <w:r w:rsidRPr="005C44DA">
        <w:rPr>
          <w:lang w:val="en-PH"/>
        </w:rPr>
        <w:t>in</w:t>
      </w:r>
      <w:r w:rsidR="005C44DA" w:rsidRPr="005C44DA">
        <w:rPr>
          <w:lang w:val="en-PH"/>
        </w:rPr>
        <w:noBreakHyphen/>
      </w:r>
      <w:r w:rsidRPr="005C44DA">
        <w:rPr>
          <w:lang w:val="en-PH"/>
        </w:rPr>
        <w:t>equity, standing master and special referee shall be continued pursuant to Section 22 of Article V of the Constitution until July 1, 1979, subject, however, to the provisions of Article XI, Section 2 of this act; provided, further, that the General Assembly prior to July 1, 1979, shall provide sufficient judicial manpower to assure adequate staffing for the unified court system as provided by this act."</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 xml:space="preserve">1976 Act No. 690, Article VIII, </w:t>
      </w:r>
      <w:r w:rsidR="005C44DA" w:rsidRPr="005C44DA">
        <w:rPr>
          <w:lang w:val="en-PH"/>
        </w:rPr>
        <w:t xml:space="preserve">Section </w:t>
      </w:r>
      <w:r w:rsidRPr="005C44DA">
        <w:rPr>
          <w:lang w:val="en-PH"/>
        </w:rPr>
        <w:t>4, provides:</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50DD9" w:rsidRPr="005C44DA">
        <w:rPr>
          <w:lang w:val="en-PH"/>
        </w:rPr>
        <w:t xml:space="preserve"> 1</w:t>
      </w:r>
    </w:p>
    <w:p w:rsidR="005C44DA" w:rsidRP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C44DA">
        <w:rPr>
          <w:lang w:val="en-PH"/>
        </w:rPr>
        <w:t>General Provisions</w:t>
      </w:r>
      <w:bookmarkStart w:id="0" w:name="_GoBack"/>
      <w:bookmarkEnd w:id="0"/>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10.</w:t>
      </w:r>
      <w:r w:rsidR="00F50DD9" w:rsidRPr="005C44DA">
        <w:rPr>
          <w:lang w:val="en-PH"/>
        </w:rPr>
        <w:t xml:space="preserve"> Establishment of master</w:t>
      </w:r>
      <w:r w:rsidRPr="005C44DA">
        <w:rPr>
          <w:lang w:val="en-PH"/>
        </w:rPr>
        <w:noBreakHyphen/>
      </w:r>
      <w:r w:rsidR="00F50DD9" w:rsidRPr="005C44DA">
        <w:rPr>
          <w:lang w:val="en-PH"/>
        </w:rPr>
        <w:t>in</w:t>
      </w:r>
      <w:r w:rsidRPr="005C44DA">
        <w:rPr>
          <w:lang w:val="en-PH"/>
        </w:rPr>
        <w:noBreakHyphen/>
      </w:r>
      <w:r w:rsidR="00F50DD9" w:rsidRPr="005C44DA">
        <w:rPr>
          <w:lang w:val="en-PH"/>
        </w:rPr>
        <w:t>equity court.</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As a part of the unified judicial system, there is established in each of the counties of this State having a population of at least one hundred thirty thousand, according to the latest official United States Decennial Census, a master</w:t>
      </w:r>
      <w:r w:rsidR="005C44DA" w:rsidRPr="005C44DA">
        <w:rPr>
          <w:lang w:val="en-PH"/>
        </w:rPr>
        <w:noBreakHyphen/>
      </w:r>
      <w:r w:rsidRPr="005C44DA">
        <w:rPr>
          <w:lang w:val="en-PH"/>
        </w:rPr>
        <w:t>in</w:t>
      </w:r>
      <w:r w:rsidR="005C44DA" w:rsidRPr="005C44DA">
        <w:rPr>
          <w:lang w:val="en-PH"/>
        </w:rPr>
        <w:noBreakHyphen/>
      </w:r>
      <w:r w:rsidRPr="005C44DA">
        <w:rPr>
          <w:lang w:val="en-PH"/>
        </w:rPr>
        <w:t>equity court. 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 for the court must be appointed pursuant to the provisions of Section 14</w:t>
      </w:r>
      <w:r w:rsidR="005C44DA" w:rsidRPr="005C44DA">
        <w:rPr>
          <w:lang w:val="en-PH"/>
        </w:rPr>
        <w:noBreakHyphen/>
      </w:r>
      <w:r w:rsidRPr="005C44DA">
        <w:rPr>
          <w:lang w:val="en-PH"/>
        </w:rPr>
        <w:t>11</w:t>
      </w:r>
      <w:r w:rsidR="005C44DA" w:rsidRPr="005C44DA">
        <w:rPr>
          <w:lang w:val="en-PH"/>
        </w:rPr>
        <w:noBreakHyphen/>
      </w:r>
      <w:r w:rsidRPr="005C44DA">
        <w:rPr>
          <w:lang w:val="en-PH"/>
        </w:rPr>
        <w:t>20. Nothing in this section prohibits a county or area with a population of less than one hundred thirty thousand, according to the latest official United States Decennial Census, from having a part</w:t>
      </w:r>
      <w:r w:rsidR="005C44DA" w:rsidRPr="005C44DA">
        <w:rPr>
          <w:lang w:val="en-PH"/>
        </w:rPr>
        <w:noBreakHyphen/>
      </w:r>
      <w:r w:rsidRPr="005C44DA">
        <w:rPr>
          <w:lang w:val="en-PH"/>
        </w:rPr>
        <w:t>time master</w:t>
      </w:r>
      <w:r w:rsidR="005C44DA" w:rsidRPr="005C44DA">
        <w:rPr>
          <w:lang w:val="en-PH"/>
        </w:rPr>
        <w:noBreakHyphen/>
      </w:r>
      <w:r w:rsidRPr="005C44DA">
        <w:rPr>
          <w:lang w:val="en-PH"/>
        </w:rPr>
        <w:t>in</w:t>
      </w:r>
      <w:r w:rsidR="005C44DA" w:rsidRPr="005C44DA">
        <w:rPr>
          <w:lang w:val="en-PH"/>
        </w:rPr>
        <w:noBreakHyphen/>
      </w:r>
      <w:r w:rsidRPr="005C44DA">
        <w:rPr>
          <w:lang w:val="en-PH"/>
        </w:rPr>
        <w:t>equity. The governing bodies of any two or more counties may join together to fund the office of master</w:t>
      </w:r>
      <w:r w:rsidR="005C44DA" w:rsidRPr="005C44DA">
        <w:rPr>
          <w:lang w:val="en-PH"/>
        </w:rPr>
        <w:noBreakHyphen/>
      </w:r>
      <w:r w:rsidRPr="005C44DA">
        <w:rPr>
          <w:lang w:val="en-PH"/>
        </w:rPr>
        <w:t>in</w:t>
      </w:r>
      <w:r w:rsidR="005C44DA" w:rsidRPr="005C44DA">
        <w:rPr>
          <w:lang w:val="en-PH"/>
        </w:rPr>
        <w:noBreakHyphen/>
      </w:r>
      <w:r w:rsidRPr="005C44DA">
        <w:rPr>
          <w:lang w:val="en-PH"/>
        </w:rPr>
        <w:t>equity to serve two or more counties. Funding of this master</w:t>
      </w:r>
      <w:r w:rsidR="005C44DA" w:rsidRPr="005C44DA">
        <w:rPr>
          <w:lang w:val="en-PH"/>
        </w:rPr>
        <w:noBreakHyphen/>
      </w:r>
      <w:r w:rsidRPr="005C44DA">
        <w:rPr>
          <w:lang w:val="en-PH"/>
        </w:rPr>
        <w:t>in</w:t>
      </w:r>
      <w:r w:rsidR="005C44DA" w:rsidRPr="005C44DA">
        <w:rPr>
          <w:lang w:val="en-PH"/>
        </w:rPr>
        <w:noBreakHyphen/>
      </w:r>
      <w:r w:rsidRPr="005C44DA">
        <w:rPr>
          <w:lang w:val="en-PH"/>
        </w:rPr>
        <w:t>equity must be borne by each county included on a per capita population basis.</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0DD9" w:rsidRPr="005C44DA">
        <w:rPr>
          <w:lang w:val="en-PH"/>
        </w:rPr>
        <w:t xml:space="preserve">: 1962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1802; 1952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1802; 1942 Code </w:t>
      </w:r>
      <w:r w:rsidRPr="005C44DA">
        <w:rPr>
          <w:lang w:val="en-PH"/>
        </w:rPr>
        <w:t xml:space="preserve">Section </w:t>
      </w:r>
      <w:r w:rsidR="00F50DD9" w:rsidRPr="005C44DA">
        <w:rPr>
          <w:lang w:val="en-PH"/>
        </w:rPr>
        <w:t xml:space="preserve">3678; 1932 Code </w:t>
      </w:r>
      <w:r w:rsidRPr="005C44DA">
        <w:rPr>
          <w:lang w:val="en-PH"/>
        </w:rPr>
        <w:t xml:space="preserve">Section </w:t>
      </w:r>
      <w:r w:rsidR="00F50DD9" w:rsidRPr="005C44DA">
        <w:rPr>
          <w:lang w:val="en-PH"/>
        </w:rPr>
        <w:t xml:space="preserve">3678; Civ. C. '22 </w:t>
      </w:r>
      <w:r w:rsidRPr="005C44DA">
        <w:rPr>
          <w:lang w:val="en-PH"/>
        </w:rPr>
        <w:t xml:space="preserve">Section </w:t>
      </w:r>
      <w:r w:rsidR="00F50DD9" w:rsidRPr="005C44DA">
        <w:rPr>
          <w:lang w:val="en-PH"/>
        </w:rPr>
        <w:t xml:space="preserve">2219; Civ. C. '12 </w:t>
      </w:r>
      <w:r w:rsidRPr="005C44DA">
        <w:rPr>
          <w:lang w:val="en-PH"/>
        </w:rPr>
        <w:t xml:space="preserve">Section </w:t>
      </w:r>
      <w:r w:rsidR="00F50DD9" w:rsidRPr="005C44DA">
        <w:rPr>
          <w:lang w:val="en-PH"/>
        </w:rPr>
        <w:t xml:space="preserve">1373; Civ. C. '02 </w:t>
      </w:r>
      <w:r w:rsidRPr="005C44DA">
        <w:rPr>
          <w:lang w:val="en-PH"/>
        </w:rPr>
        <w:t xml:space="preserve">Section </w:t>
      </w:r>
      <w:r w:rsidR="00F50DD9" w:rsidRPr="005C44DA">
        <w:rPr>
          <w:lang w:val="en-PH"/>
        </w:rPr>
        <w:t xml:space="preserve">966; G. S. 782; 1910 (16) 609; 1914 (29) 26; 1916 (29) 805; 1920 (31) 764; 1921 (32) 139; 1923 (33) 131, 193; 1924 (33) 948; 1935 (39) 458; 1936 (39) 1531; 1939 (41) 230; 1979 Act No. 164 Part II </w:t>
      </w:r>
      <w:r w:rsidRPr="005C44DA">
        <w:rPr>
          <w:lang w:val="en-PH"/>
        </w:rPr>
        <w:t xml:space="preserve">Section </w:t>
      </w:r>
      <w:r w:rsidR="00F50DD9" w:rsidRPr="005C44DA">
        <w:rPr>
          <w:lang w:val="en-PH"/>
        </w:rPr>
        <w:t xml:space="preserve">2, eff July 1, 1979; 1988 Act No. 678, Part II, </w:t>
      </w:r>
      <w:r w:rsidRPr="005C44DA">
        <w:rPr>
          <w:lang w:val="en-PH"/>
        </w:rPr>
        <w:t xml:space="preserve">Section </w:t>
      </w:r>
      <w:r w:rsidR="00F50DD9" w:rsidRPr="005C44DA">
        <w:rPr>
          <w:lang w:val="en-PH"/>
        </w:rPr>
        <w:t>1, eff July 1, 1989.</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15.</w:t>
      </w:r>
      <w:r w:rsidR="00F50DD9" w:rsidRPr="005C44DA">
        <w:rPr>
          <w:lang w:val="en-PH"/>
        </w:rPr>
        <w:t xml:space="preserve"> Equity courts.</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The equity court is considered a division of the circuit court, and 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w:t>
      </w:r>
      <w:r w:rsidR="005C44DA" w:rsidRPr="005C44DA">
        <w:rPr>
          <w:lang w:val="en-PH"/>
        </w:rPr>
        <w:noBreakHyphen/>
      </w:r>
      <w:r w:rsidRPr="005C44DA">
        <w:rPr>
          <w:lang w:val="en-PH"/>
        </w:rPr>
        <w:t>in</w:t>
      </w:r>
      <w:r w:rsidR="005C44DA" w:rsidRPr="005C44DA">
        <w:rPr>
          <w:lang w:val="en-PH"/>
        </w:rPr>
        <w:noBreakHyphen/>
      </w:r>
      <w:r w:rsidRPr="005C44DA">
        <w:rPr>
          <w:lang w:val="en-PH"/>
        </w:rPr>
        <w:t>equity under the provisions of Chapter 8 of Title 9.</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0DD9" w:rsidRPr="005C44DA">
        <w:rPr>
          <w:lang w:val="en-PH"/>
        </w:rPr>
        <w:t xml:space="preserve">: 1988 Act No. 678, Part II, </w:t>
      </w:r>
      <w:r w:rsidRPr="005C44DA">
        <w:rPr>
          <w:lang w:val="en-PH"/>
        </w:rPr>
        <w:t xml:space="preserve">Section </w:t>
      </w:r>
      <w:r w:rsidR="00F50DD9" w:rsidRPr="005C44DA">
        <w:rPr>
          <w:lang w:val="en-PH"/>
        </w:rPr>
        <w:t>3, eff January 1, 1989.</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20.</w:t>
      </w:r>
      <w:r w:rsidR="00F50DD9" w:rsidRPr="005C44DA">
        <w:rPr>
          <w:lang w:val="en-PH"/>
        </w:rPr>
        <w:t xml:space="preserve"> Appointment of master</w:t>
      </w:r>
      <w:r w:rsidRPr="005C44DA">
        <w:rPr>
          <w:lang w:val="en-PH"/>
        </w:rPr>
        <w:noBreakHyphen/>
      </w:r>
      <w:r w:rsidR="00F50DD9" w:rsidRPr="005C44DA">
        <w:rPr>
          <w:lang w:val="en-PH"/>
        </w:rPr>
        <w:t>in</w:t>
      </w:r>
      <w:r w:rsidRPr="005C44DA">
        <w:rPr>
          <w:lang w:val="en-PH"/>
        </w:rPr>
        <w:noBreakHyphen/>
      </w:r>
      <w:r w:rsidR="00F50DD9" w:rsidRPr="005C44DA">
        <w:rPr>
          <w:lang w:val="en-PH"/>
        </w:rPr>
        <w:t>equity; term.</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Pursuant to the provisions of Section 2</w:t>
      </w:r>
      <w:r w:rsidR="005C44DA" w:rsidRPr="005C44DA">
        <w:rPr>
          <w:lang w:val="en-PH"/>
        </w:rPr>
        <w:noBreakHyphen/>
      </w:r>
      <w:r w:rsidRPr="005C44DA">
        <w:rPr>
          <w:lang w:val="en-PH"/>
        </w:rPr>
        <w:t>19</w:t>
      </w:r>
      <w:r w:rsidR="005C44DA" w:rsidRPr="005C44DA">
        <w:rPr>
          <w:lang w:val="en-PH"/>
        </w:rPr>
        <w:noBreakHyphen/>
      </w:r>
      <w:r w:rsidRPr="005C44DA">
        <w:rPr>
          <w:lang w:val="en-PH"/>
        </w:rPr>
        <w:t>110, masters</w:t>
      </w:r>
      <w:r w:rsidR="005C44DA" w:rsidRPr="005C44DA">
        <w:rPr>
          <w:lang w:val="en-PH"/>
        </w:rPr>
        <w:noBreakHyphen/>
      </w:r>
      <w:r w:rsidRPr="005C44DA">
        <w:rPr>
          <w:lang w:val="en-PH"/>
        </w:rPr>
        <w:t>in</w:t>
      </w:r>
      <w:r w:rsidR="005C44DA" w:rsidRPr="005C44DA">
        <w:rPr>
          <w:lang w:val="en-PH"/>
        </w:rPr>
        <w:noBreakHyphen/>
      </w:r>
      <w:r w:rsidRPr="005C44DA">
        <w:rPr>
          <w:lang w:val="en-PH"/>
        </w:rPr>
        <w:t>equity must be appointed by the Governor with the advice and consent of the General Assembly for a term of six years and until their successors are appointed and qualify. No person is eligible to hold the office of master</w:t>
      </w:r>
      <w:r w:rsidR="005C44DA" w:rsidRPr="005C44DA">
        <w:rPr>
          <w:lang w:val="en-PH"/>
        </w:rPr>
        <w:noBreakHyphen/>
      </w:r>
      <w:r w:rsidRPr="005C44DA">
        <w:rPr>
          <w:lang w:val="en-PH"/>
        </w:rPr>
        <w:t>in</w:t>
      </w:r>
      <w:r w:rsidR="005C44DA" w:rsidRPr="005C44DA">
        <w:rPr>
          <w:lang w:val="en-PH"/>
        </w:rPr>
        <w:noBreakHyphen/>
      </w:r>
      <w:r w:rsidRPr="005C44DA">
        <w:rPr>
          <w:lang w:val="en-PH"/>
        </w:rPr>
        <w:t>equity who is not at the time of his appointment a citizen of the United States and of this State, has not attained the age of thirty</w:t>
      </w:r>
      <w:r w:rsidR="005C44DA" w:rsidRPr="005C44DA">
        <w:rPr>
          <w:lang w:val="en-PH"/>
        </w:rPr>
        <w:noBreakHyphen/>
      </w:r>
      <w:r w:rsidRPr="005C44DA">
        <w:rPr>
          <w:lang w:val="en-PH"/>
        </w:rPr>
        <w:t xml:space="preserve">two years upon his appointment, has not been a licensed attorney for at least eight years upon his appointment, has </w:t>
      </w:r>
      <w:r w:rsidRPr="005C44DA">
        <w:rPr>
          <w:lang w:val="en-PH"/>
        </w:rPr>
        <w:lastRenderedPageBreak/>
        <w:t>not been a resident of this State for five years immediately preceding his appointment, and has not been found qualified by the Judicial Merit Selection Commission.</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Each master</w:t>
      </w:r>
      <w:r w:rsidR="005C44DA" w:rsidRPr="005C44DA">
        <w:rPr>
          <w:lang w:val="en-PH"/>
        </w:rPr>
        <w:noBreakHyphen/>
      </w:r>
      <w:r w:rsidRPr="005C44DA">
        <w:rPr>
          <w:lang w:val="en-PH"/>
        </w:rPr>
        <w:t>in</w:t>
      </w:r>
      <w:r w:rsidR="005C44DA" w:rsidRPr="005C44DA">
        <w:rPr>
          <w:lang w:val="en-PH"/>
        </w:rPr>
        <w:noBreakHyphen/>
      </w:r>
      <w:r w:rsidRPr="005C44DA">
        <w:rPr>
          <w:lang w:val="en-PH"/>
        </w:rPr>
        <w:t>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A full</w:t>
      </w:r>
      <w:r w:rsidR="005C44DA" w:rsidRPr="005C44DA">
        <w:rPr>
          <w:lang w:val="en-PH"/>
        </w:rPr>
        <w:noBreakHyphen/>
      </w:r>
      <w:r w:rsidRPr="005C44DA">
        <w:rPr>
          <w:lang w:val="en-PH"/>
        </w:rPr>
        <w:t>time master</w:t>
      </w:r>
      <w:r w:rsidR="005C44DA" w:rsidRPr="005C44DA">
        <w:rPr>
          <w:lang w:val="en-PH"/>
        </w:rPr>
        <w:noBreakHyphen/>
      </w:r>
      <w:r w:rsidRPr="005C44DA">
        <w:rPr>
          <w:lang w:val="en-PH"/>
        </w:rPr>
        <w:t>in</w:t>
      </w:r>
      <w:r w:rsidR="005C44DA" w:rsidRPr="005C44DA">
        <w:rPr>
          <w:lang w:val="en-PH"/>
        </w:rPr>
        <w:noBreakHyphen/>
      </w:r>
      <w:r w:rsidRPr="005C44DA">
        <w:rPr>
          <w:lang w:val="en-PH"/>
        </w:rPr>
        <w:t>equity is prohibited from engaging in the practice of law. A part</w:t>
      </w:r>
      <w:r w:rsidR="005C44DA" w:rsidRPr="005C44DA">
        <w:rPr>
          <w:lang w:val="en-PH"/>
        </w:rPr>
        <w:noBreakHyphen/>
      </w:r>
      <w:r w:rsidRPr="005C44DA">
        <w:rPr>
          <w:lang w:val="en-PH"/>
        </w:rPr>
        <w:t>time master</w:t>
      </w:r>
      <w:r w:rsidR="005C44DA" w:rsidRPr="005C44DA">
        <w:rPr>
          <w:lang w:val="en-PH"/>
        </w:rPr>
        <w:noBreakHyphen/>
      </w:r>
      <w:r w:rsidRPr="005C44DA">
        <w:rPr>
          <w:lang w:val="en-PH"/>
        </w:rPr>
        <w:t>in</w:t>
      </w:r>
      <w:r w:rsidR="005C44DA" w:rsidRPr="005C44DA">
        <w:rPr>
          <w:lang w:val="en-PH"/>
        </w:rPr>
        <w:noBreakHyphen/>
      </w:r>
      <w:r w:rsidRPr="005C44DA">
        <w:rPr>
          <w:lang w:val="en-PH"/>
        </w:rPr>
        <w:t>equity may practice law but is prohibited from appearing before another master</w:t>
      </w:r>
      <w:r w:rsidR="005C44DA" w:rsidRPr="005C44DA">
        <w:rPr>
          <w:lang w:val="en-PH"/>
        </w:rPr>
        <w:noBreakHyphen/>
      </w:r>
      <w:r w:rsidRPr="005C44DA">
        <w:rPr>
          <w:lang w:val="en-PH"/>
        </w:rPr>
        <w:t>in</w:t>
      </w:r>
      <w:r w:rsidR="005C44DA" w:rsidRPr="005C44DA">
        <w:rPr>
          <w:lang w:val="en-PH"/>
        </w:rPr>
        <w:noBreakHyphen/>
      </w:r>
      <w:r w:rsidRPr="005C44DA">
        <w:rPr>
          <w:lang w:val="en-PH"/>
        </w:rPr>
        <w:t>equity. A standing master</w:t>
      </w:r>
      <w:r w:rsidR="005C44DA" w:rsidRPr="005C44DA">
        <w:rPr>
          <w:lang w:val="en-PH"/>
        </w:rPr>
        <w:noBreakHyphen/>
      </w:r>
      <w:r w:rsidRPr="005C44DA">
        <w:rPr>
          <w:lang w:val="en-PH"/>
        </w:rPr>
        <w:t>in</w:t>
      </w:r>
      <w:r w:rsidR="005C44DA" w:rsidRPr="005C44DA">
        <w:rPr>
          <w:lang w:val="en-PH"/>
        </w:rPr>
        <w:noBreakHyphen/>
      </w:r>
      <w:r w:rsidRPr="005C44DA">
        <w:rPr>
          <w:lang w:val="en-PH"/>
        </w:rPr>
        <w:t>equity may not serve as the probate judge of any county.</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0DD9" w:rsidRPr="005C44DA">
        <w:rPr>
          <w:lang w:val="en-PH"/>
        </w:rPr>
        <w:t xml:space="preserve">: 1962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1808; 1952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1808; 1942 Code </w:t>
      </w:r>
      <w:r w:rsidRPr="005C44DA">
        <w:rPr>
          <w:lang w:val="en-PH"/>
        </w:rPr>
        <w:t xml:space="preserve">Section </w:t>
      </w:r>
      <w:r w:rsidR="00F50DD9" w:rsidRPr="005C44DA">
        <w:rPr>
          <w:lang w:val="en-PH"/>
        </w:rPr>
        <w:t xml:space="preserve">3680; 1932 Code </w:t>
      </w:r>
      <w:r w:rsidRPr="005C44DA">
        <w:rPr>
          <w:lang w:val="en-PH"/>
        </w:rPr>
        <w:t xml:space="preserve">Section </w:t>
      </w:r>
      <w:r w:rsidR="00F50DD9" w:rsidRPr="005C44DA">
        <w:rPr>
          <w:lang w:val="en-PH"/>
        </w:rPr>
        <w:t xml:space="preserve">3687; Civ. C. '22 </w:t>
      </w:r>
      <w:r w:rsidRPr="005C44DA">
        <w:rPr>
          <w:lang w:val="en-PH"/>
        </w:rPr>
        <w:t xml:space="preserve">Section </w:t>
      </w:r>
      <w:r w:rsidR="00F50DD9" w:rsidRPr="005C44DA">
        <w:rPr>
          <w:lang w:val="en-PH"/>
        </w:rPr>
        <w:t xml:space="preserve">2224; Civ. C. '12 </w:t>
      </w:r>
      <w:r w:rsidRPr="005C44DA">
        <w:rPr>
          <w:lang w:val="en-PH"/>
        </w:rPr>
        <w:t xml:space="preserve">Section </w:t>
      </w:r>
      <w:r w:rsidR="00F50DD9" w:rsidRPr="005C44DA">
        <w:rPr>
          <w:lang w:val="en-PH"/>
        </w:rPr>
        <w:t xml:space="preserve">1375; Civ. C. '02 </w:t>
      </w:r>
      <w:r w:rsidRPr="005C44DA">
        <w:rPr>
          <w:lang w:val="en-PH"/>
        </w:rPr>
        <w:t xml:space="preserve">Section </w:t>
      </w:r>
      <w:r w:rsidR="00F50DD9" w:rsidRPr="005C44DA">
        <w:rPr>
          <w:lang w:val="en-PH"/>
        </w:rPr>
        <w:t xml:space="preserve">968; G. S. 784; R. S. 838; 1898 (22) 694; 1899 (33) 85; 1901 (26) 675; 1979 Act No. 164, Part II </w:t>
      </w:r>
      <w:r w:rsidRPr="005C44DA">
        <w:rPr>
          <w:lang w:val="en-PH"/>
        </w:rPr>
        <w:t xml:space="preserve">Section </w:t>
      </w:r>
      <w:r w:rsidR="00F50DD9" w:rsidRPr="005C44DA">
        <w:rPr>
          <w:lang w:val="en-PH"/>
        </w:rPr>
        <w:t xml:space="preserve">3, eff July 1, 1979; 1988 Act No. 678, Part II, </w:t>
      </w:r>
      <w:r w:rsidRPr="005C44DA">
        <w:rPr>
          <w:lang w:val="en-PH"/>
        </w:rPr>
        <w:t xml:space="preserve">Section </w:t>
      </w:r>
      <w:r w:rsidR="00F50DD9" w:rsidRPr="005C44DA">
        <w:rPr>
          <w:lang w:val="en-PH"/>
        </w:rPr>
        <w:t xml:space="preserve">4, eff January 1, 1989; 1996 Act No. 391, Part V, </w:t>
      </w:r>
      <w:r w:rsidRPr="005C44DA">
        <w:rPr>
          <w:lang w:val="en-PH"/>
        </w:rPr>
        <w:t xml:space="preserve">Section </w:t>
      </w:r>
      <w:r w:rsidR="00F50DD9" w:rsidRPr="005C44DA">
        <w:rPr>
          <w:lang w:val="en-PH"/>
        </w:rPr>
        <w:t xml:space="preserve">5, eff June 4, 1996; 1997 Act No. 35, </w:t>
      </w:r>
      <w:r w:rsidRPr="005C44DA">
        <w:rPr>
          <w:lang w:val="en-PH"/>
        </w:rPr>
        <w:t xml:space="preserve">Section </w:t>
      </w:r>
      <w:r w:rsidR="00F50DD9" w:rsidRPr="005C44DA">
        <w:rPr>
          <w:lang w:val="en-PH"/>
        </w:rPr>
        <w:t>5, eff May 21, 1997.</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30.</w:t>
      </w:r>
      <w:r w:rsidR="00F50DD9" w:rsidRPr="005C44DA">
        <w:rPr>
          <w:lang w:val="en-PH"/>
        </w:rPr>
        <w:t xml:space="preserve"> Compensation of master</w:t>
      </w:r>
      <w:r w:rsidRPr="005C44DA">
        <w:rPr>
          <w:lang w:val="en-PH"/>
        </w:rPr>
        <w:noBreakHyphen/>
      </w:r>
      <w:r w:rsidR="00F50DD9" w:rsidRPr="005C44DA">
        <w:rPr>
          <w:lang w:val="en-PH"/>
        </w:rPr>
        <w:t>in</w:t>
      </w:r>
      <w:r w:rsidRPr="005C44DA">
        <w:rPr>
          <w:lang w:val="en-PH"/>
        </w:rPr>
        <w:noBreakHyphen/>
      </w:r>
      <w:r w:rsidR="00F50DD9" w:rsidRPr="005C44DA">
        <w:rPr>
          <w:lang w:val="en-PH"/>
        </w:rPr>
        <w:t>equity.</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The governing body of the county or counties in which a master</w:t>
      </w:r>
      <w:r w:rsidR="005C44DA" w:rsidRPr="005C44DA">
        <w:rPr>
          <w:lang w:val="en-PH"/>
        </w:rPr>
        <w:noBreakHyphen/>
      </w:r>
      <w:r w:rsidRPr="005C44DA">
        <w:rPr>
          <w:lang w:val="en-PH"/>
        </w:rPr>
        <w:t>in</w:t>
      </w:r>
      <w:r w:rsidR="005C44DA" w:rsidRPr="005C44DA">
        <w:rPr>
          <w:lang w:val="en-PH"/>
        </w:rPr>
        <w:noBreakHyphen/>
      </w:r>
      <w:r w:rsidRPr="005C44DA">
        <w:rPr>
          <w:lang w:val="en-PH"/>
        </w:rPr>
        <w:t>equity serves shall provide the salary, equipment, facilities, and supplies of 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 together with the salaries of support personnel and all other costs for the necessary and proper operation of 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equity's office. The salaries of the masters</w:t>
      </w:r>
      <w:r w:rsidR="005C44DA" w:rsidRPr="005C44DA">
        <w:rPr>
          <w:lang w:val="en-PH"/>
        </w:rPr>
        <w:noBreakHyphen/>
      </w:r>
      <w:r w:rsidRPr="005C44DA">
        <w:rPr>
          <w:lang w:val="en-PH"/>
        </w:rPr>
        <w:t>in</w:t>
      </w:r>
      <w:r w:rsidR="005C44DA" w:rsidRPr="005C44DA">
        <w:rPr>
          <w:lang w:val="en-PH"/>
        </w:rPr>
        <w:noBreakHyphen/>
      </w:r>
      <w:r w:rsidRPr="005C44DA">
        <w:rPr>
          <w:lang w:val="en-PH"/>
        </w:rPr>
        <w:t>equity are as follows:</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(1) Where the area served has a population of up to thirty</w:t>
      </w:r>
      <w:r w:rsidR="005C44DA" w:rsidRPr="005C44DA">
        <w:rPr>
          <w:lang w:val="en-PH"/>
        </w:rPr>
        <w:noBreakHyphen/>
      </w:r>
      <w:r w:rsidRPr="005C44DA">
        <w:rPr>
          <w:lang w:val="en-PH"/>
        </w:rPr>
        <w:t>four thousand, nine hundred ninety</w:t>
      </w:r>
      <w:r w:rsidR="005C44DA" w:rsidRPr="005C44DA">
        <w:rPr>
          <w:lang w:val="en-PH"/>
        </w:rPr>
        <w:noBreakHyphen/>
      </w:r>
      <w:r w:rsidRPr="005C44DA">
        <w:rPr>
          <w:lang w:val="en-PH"/>
        </w:rPr>
        <w:t>nine, according to the latest official United States Decennial Census, 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 serving that area is part time and must be paid a salary equal to ten percent of that of a circuit judge.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(2) Where the area served has a population of between thirty</w:t>
      </w:r>
      <w:r w:rsidR="005C44DA" w:rsidRPr="005C44DA">
        <w:rPr>
          <w:lang w:val="en-PH"/>
        </w:rPr>
        <w:noBreakHyphen/>
      </w:r>
      <w:r w:rsidRPr="005C44DA">
        <w:rPr>
          <w:lang w:val="en-PH"/>
        </w:rPr>
        <w:t>five thousand and forty</w:t>
      </w:r>
      <w:r w:rsidR="005C44DA" w:rsidRPr="005C44DA">
        <w:rPr>
          <w:lang w:val="en-PH"/>
        </w:rPr>
        <w:noBreakHyphen/>
      </w:r>
      <w:r w:rsidRPr="005C44DA">
        <w:rPr>
          <w:lang w:val="en-PH"/>
        </w:rPr>
        <w:t>nine thousand, nine hundred ninety</w:t>
      </w:r>
      <w:r w:rsidR="005C44DA" w:rsidRPr="005C44DA">
        <w:rPr>
          <w:lang w:val="en-PH"/>
        </w:rPr>
        <w:noBreakHyphen/>
      </w:r>
      <w:r w:rsidRPr="005C44DA">
        <w:rPr>
          <w:lang w:val="en-PH"/>
        </w:rPr>
        <w:t>nine, according to the latest official United States Decennial Census, 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 serving that area is part time and must be paid a salary equal to fifteen percent of that of a circuit judge.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(3) Where the area served has a population of between fifty thousand and seventy</w:t>
      </w:r>
      <w:r w:rsidR="005C44DA" w:rsidRPr="005C44DA">
        <w:rPr>
          <w:lang w:val="en-PH"/>
        </w:rPr>
        <w:noBreakHyphen/>
      </w:r>
      <w:r w:rsidRPr="005C44DA">
        <w:rPr>
          <w:lang w:val="en-PH"/>
        </w:rPr>
        <w:t>nine thousand, nine hundred ninety</w:t>
      </w:r>
      <w:r w:rsidR="005C44DA" w:rsidRPr="005C44DA">
        <w:rPr>
          <w:lang w:val="en-PH"/>
        </w:rPr>
        <w:noBreakHyphen/>
      </w:r>
      <w:r w:rsidRPr="005C44DA">
        <w:rPr>
          <w:lang w:val="en-PH"/>
        </w:rPr>
        <w:t>nine, according to the latest official United States Decennial Census, 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 serving that area is part time and must be paid a salary equal to twenty</w:t>
      </w:r>
      <w:r w:rsidR="005C44DA" w:rsidRPr="005C44DA">
        <w:rPr>
          <w:lang w:val="en-PH"/>
        </w:rPr>
        <w:noBreakHyphen/>
      </w:r>
      <w:r w:rsidRPr="005C44DA">
        <w:rPr>
          <w:lang w:val="en-PH"/>
        </w:rPr>
        <w:t>five percent of that of a circuit judge.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(4) Where the area served has a population of between eighty thousand and ninety</w:t>
      </w:r>
      <w:r w:rsidR="005C44DA" w:rsidRPr="005C44DA">
        <w:rPr>
          <w:lang w:val="en-PH"/>
        </w:rPr>
        <w:noBreakHyphen/>
      </w:r>
      <w:r w:rsidRPr="005C44DA">
        <w:rPr>
          <w:lang w:val="en-PH"/>
        </w:rPr>
        <w:t>nine thousand, nine hundred ninety</w:t>
      </w:r>
      <w:r w:rsidR="005C44DA" w:rsidRPr="005C44DA">
        <w:rPr>
          <w:lang w:val="en-PH"/>
        </w:rPr>
        <w:noBreakHyphen/>
      </w:r>
      <w:r w:rsidRPr="005C44DA">
        <w:rPr>
          <w:lang w:val="en-PH"/>
        </w:rPr>
        <w:t>nine, according to the latest official United States Decennial Census, 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 serving that area is part time and must be paid a salary equal to forty</w:t>
      </w:r>
      <w:r w:rsidR="005C44DA" w:rsidRPr="005C44DA">
        <w:rPr>
          <w:lang w:val="en-PH"/>
        </w:rPr>
        <w:noBreakHyphen/>
      </w:r>
      <w:r w:rsidRPr="005C44DA">
        <w:rPr>
          <w:lang w:val="en-PH"/>
        </w:rPr>
        <w:t>five percent of that of a circuit judge.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(5) Where the area served has a population of between one hundred thousand and one hundred twenty</w:t>
      </w:r>
      <w:r w:rsidR="005C44DA" w:rsidRPr="005C44DA">
        <w:rPr>
          <w:lang w:val="en-PH"/>
        </w:rPr>
        <w:noBreakHyphen/>
      </w:r>
      <w:r w:rsidRPr="005C44DA">
        <w:rPr>
          <w:lang w:val="en-PH"/>
        </w:rPr>
        <w:t>nine thousand, nine hundred ninety</w:t>
      </w:r>
      <w:r w:rsidR="005C44DA" w:rsidRPr="005C44DA">
        <w:rPr>
          <w:lang w:val="en-PH"/>
        </w:rPr>
        <w:noBreakHyphen/>
      </w:r>
      <w:r w:rsidRPr="005C44DA">
        <w:rPr>
          <w:lang w:val="en-PH"/>
        </w:rPr>
        <w:t>nine, according to the latest official United States Decennial Census, 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 serving that area is part time and must be paid a salary equal to fifty</w:t>
      </w:r>
      <w:r w:rsidR="005C44DA" w:rsidRPr="005C44DA">
        <w:rPr>
          <w:lang w:val="en-PH"/>
        </w:rPr>
        <w:noBreakHyphen/>
      </w:r>
      <w:r w:rsidRPr="005C44DA">
        <w:rPr>
          <w:lang w:val="en-PH"/>
        </w:rPr>
        <w:t>five percent of that of a circuit judge.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(6) Where the area served has a population of between one hundred thirty thousand and one hundred forty</w:t>
      </w:r>
      <w:r w:rsidR="005C44DA" w:rsidRPr="005C44DA">
        <w:rPr>
          <w:lang w:val="en-PH"/>
        </w:rPr>
        <w:noBreakHyphen/>
      </w:r>
      <w:r w:rsidRPr="005C44DA">
        <w:rPr>
          <w:lang w:val="en-PH"/>
        </w:rPr>
        <w:t>nine thousand, nine hundred ninety</w:t>
      </w:r>
      <w:r w:rsidR="005C44DA" w:rsidRPr="005C44DA">
        <w:rPr>
          <w:lang w:val="en-PH"/>
        </w:rPr>
        <w:noBreakHyphen/>
      </w:r>
      <w:r w:rsidRPr="005C44DA">
        <w:rPr>
          <w:lang w:val="en-PH"/>
        </w:rPr>
        <w:t>nine, according to the latest official United States Decennial Census, 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 serving that area is full time and must be paid a salary equal to seventy</w:t>
      </w:r>
      <w:r w:rsidR="005C44DA" w:rsidRPr="005C44DA">
        <w:rPr>
          <w:lang w:val="en-PH"/>
        </w:rPr>
        <w:noBreakHyphen/>
      </w:r>
      <w:r w:rsidRPr="005C44DA">
        <w:rPr>
          <w:lang w:val="en-PH"/>
        </w:rPr>
        <w:t>five percent of that of a circuit judge.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(7) Where the area served has a population of between one hundred fifty thousand and one hundred ninety</w:t>
      </w:r>
      <w:r w:rsidR="005C44DA" w:rsidRPr="005C44DA">
        <w:rPr>
          <w:lang w:val="en-PH"/>
        </w:rPr>
        <w:noBreakHyphen/>
      </w:r>
      <w:r w:rsidRPr="005C44DA">
        <w:rPr>
          <w:lang w:val="en-PH"/>
        </w:rPr>
        <w:t>nine thousand, nine hundred ninety</w:t>
      </w:r>
      <w:r w:rsidR="005C44DA" w:rsidRPr="005C44DA">
        <w:rPr>
          <w:lang w:val="en-PH"/>
        </w:rPr>
        <w:noBreakHyphen/>
      </w:r>
      <w:r w:rsidRPr="005C44DA">
        <w:rPr>
          <w:lang w:val="en-PH"/>
        </w:rPr>
        <w:t>nine, according to the latest official United States Decennial Census, 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 serving that area is full time and must be paid a salary equal to eighty percent of that of a circuit judge.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(8) Where the area served has a population of between two hundred thousand and two hundred forty</w:t>
      </w:r>
      <w:r w:rsidR="005C44DA" w:rsidRPr="005C44DA">
        <w:rPr>
          <w:lang w:val="en-PH"/>
        </w:rPr>
        <w:noBreakHyphen/>
      </w:r>
      <w:r w:rsidRPr="005C44DA">
        <w:rPr>
          <w:lang w:val="en-PH"/>
        </w:rPr>
        <w:t>nine thousand, nine hundred ninety</w:t>
      </w:r>
      <w:r w:rsidR="005C44DA" w:rsidRPr="005C44DA">
        <w:rPr>
          <w:lang w:val="en-PH"/>
        </w:rPr>
        <w:noBreakHyphen/>
      </w:r>
      <w:r w:rsidRPr="005C44DA">
        <w:rPr>
          <w:lang w:val="en-PH"/>
        </w:rPr>
        <w:t>nine, according to the latest official United States Decennial Census, 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 serving that area is full time and must be paid a salary equal to eighty</w:t>
      </w:r>
      <w:r w:rsidR="005C44DA" w:rsidRPr="005C44DA">
        <w:rPr>
          <w:lang w:val="en-PH"/>
        </w:rPr>
        <w:noBreakHyphen/>
      </w:r>
      <w:r w:rsidRPr="005C44DA">
        <w:rPr>
          <w:lang w:val="en-PH"/>
        </w:rPr>
        <w:t>five percent of that of a circuit judge.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lastRenderedPageBreak/>
        <w:tab/>
        <w:t>(9) 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 serving that area is full time and must be paid a salary equal to ninety percent of that of a circuit judge.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No sitting master</w:t>
      </w:r>
      <w:r w:rsidR="005C44DA" w:rsidRPr="005C44DA">
        <w:rPr>
          <w:lang w:val="en-PH"/>
        </w:rPr>
        <w:noBreakHyphen/>
      </w:r>
      <w:r w:rsidRPr="005C44DA">
        <w:rPr>
          <w:lang w:val="en-PH"/>
        </w:rPr>
        <w:t>in</w:t>
      </w:r>
      <w:r w:rsidR="005C44DA" w:rsidRPr="005C44DA">
        <w:rPr>
          <w:lang w:val="en-PH"/>
        </w:rPr>
        <w:noBreakHyphen/>
      </w:r>
      <w:r w:rsidRPr="005C44DA">
        <w:rPr>
          <w:lang w:val="en-PH"/>
        </w:rPr>
        <w:t>equity, whether full time or part time, may have his salary reduced during his tenure in office. Tenure in office continues at the expiration of a term if the incumbent master</w:t>
      </w:r>
      <w:r w:rsidR="005C44DA" w:rsidRPr="005C44DA">
        <w:rPr>
          <w:lang w:val="en-PH"/>
        </w:rPr>
        <w:noBreakHyphen/>
      </w:r>
      <w:r w:rsidRPr="005C44DA">
        <w:rPr>
          <w:lang w:val="en-PH"/>
        </w:rPr>
        <w:t>in</w:t>
      </w:r>
      <w:r w:rsidR="005C44DA" w:rsidRPr="005C44DA">
        <w:rPr>
          <w:lang w:val="en-PH"/>
        </w:rPr>
        <w:noBreakHyphen/>
      </w:r>
      <w:r w:rsidRPr="005C44DA">
        <w:rPr>
          <w:lang w:val="en-PH"/>
        </w:rPr>
        <w:t>equity is reappointed.</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0DD9" w:rsidRPr="005C44DA">
        <w:rPr>
          <w:lang w:val="en-PH"/>
        </w:rPr>
        <w:t xml:space="preserve">: 1962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1809; 1952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1809; 1942 Code </w:t>
      </w:r>
      <w:r w:rsidRPr="005C44DA">
        <w:rPr>
          <w:lang w:val="en-PH"/>
        </w:rPr>
        <w:t xml:space="preserve">Section </w:t>
      </w:r>
      <w:r w:rsidR="00F50DD9" w:rsidRPr="005C44DA">
        <w:rPr>
          <w:lang w:val="en-PH"/>
        </w:rPr>
        <w:t xml:space="preserve">3681; 1932 Code </w:t>
      </w:r>
      <w:r w:rsidRPr="005C44DA">
        <w:rPr>
          <w:lang w:val="en-PH"/>
        </w:rPr>
        <w:t xml:space="preserve">Section </w:t>
      </w:r>
      <w:r w:rsidR="00F50DD9" w:rsidRPr="005C44DA">
        <w:rPr>
          <w:lang w:val="en-PH"/>
        </w:rPr>
        <w:t xml:space="preserve">3688; Civ. C. '22 </w:t>
      </w:r>
      <w:r w:rsidRPr="005C44DA">
        <w:rPr>
          <w:lang w:val="en-PH"/>
        </w:rPr>
        <w:t xml:space="preserve">Section </w:t>
      </w:r>
      <w:r w:rsidR="00F50DD9" w:rsidRPr="005C44DA">
        <w:rPr>
          <w:lang w:val="en-PH"/>
        </w:rPr>
        <w:t xml:space="preserve">2225; Civ. C. '12 </w:t>
      </w:r>
      <w:r w:rsidRPr="005C44DA">
        <w:rPr>
          <w:lang w:val="en-PH"/>
        </w:rPr>
        <w:t xml:space="preserve">Section </w:t>
      </w:r>
      <w:r w:rsidR="00F50DD9" w:rsidRPr="005C44DA">
        <w:rPr>
          <w:lang w:val="en-PH"/>
        </w:rPr>
        <w:t xml:space="preserve">1376; Civ. C. '02 </w:t>
      </w:r>
      <w:r w:rsidRPr="005C44DA">
        <w:rPr>
          <w:lang w:val="en-PH"/>
        </w:rPr>
        <w:t xml:space="preserve">Section </w:t>
      </w:r>
      <w:r w:rsidR="00F50DD9" w:rsidRPr="005C44DA">
        <w:rPr>
          <w:lang w:val="en-PH"/>
        </w:rPr>
        <w:t xml:space="preserve">969; G. S. 785; R. S. 839; 1898 (22) 694; 1899 (23) 85; 1901 (24) 675; 1979 Act No. 164 Part II </w:t>
      </w:r>
      <w:r w:rsidRPr="005C44DA">
        <w:rPr>
          <w:lang w:val="en-PH"/>
        </w:rPr>
        <w:t xml:space="preserve">Section </w:t>
      </w:r>
      <w:r w:rsidR="00F50DD9" w:rsidRPr="005C44DA">
        <w:rPr>
          <w:lang w:val="en-PH"/>
        </w:rPr>
        <w:t xml:space="preserve">4, eff July 1, 1979; 1988 Act No. 678, Part II, </w:t>
      </w:r>
      <w:r w:rsidRPr="005C44DA">
        <w:rPr>
          <w:lang w:val="en-PH"/>
        </w:rPr>
        <w:t xml:space="preserve">Section </w:t>
      </w:r>
      <w:r w:rsidR="00F50DD9" w:rsidRPr="005C44DA">
        <w:rPr>
          <w:lang w:val="en-PH"/>
        </w:rPr>
        <w:t>5, eff January 1, 1989.</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Editor's Note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 xml:space="preserve">1979 Act No. 164, Part II , </w:t>
      </w:r>
      <w:r w:rsidR="005C44DA" w:rsidRPr="005C44DA">
        <w:rPr>
          <w:lang w:val="en-PH"/>
        </w:rPr>
        <w:t xml:space="preserve">Section </w:t>
      </w:r>
      <w:r w:rsidRPr="005C44DA">
        <w:rPr>
          <w:lang w:val="en-PH"/>
        </w:rPr>
        <w:t>22, provides as follows:</w:t>
      </w:r>
    </w:p>
    <w:p w:rsidR="005C44DA" w:rsidRP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44DA">
        <w:rPr>
          <w:lang w:val="en-PH"/>
        </w:rPr>
        <w:t>"Notwithstanding the provisions of this PART the salaries of masters</w:t>
      </w:r>
      <w:r w:rsidR="005C44DA" w:rsidRPr="005C44DA">
        <w:rPr>
          <w:lang w:val="en-PH"/>
        </w:rPr>
        <w:noBreakHyphen/>
      </w:r>
      <w:r w:rsidRPr="005C44DA">
        <w:rPr>
          <w:lang w:val="en-PH"/>
        </w:rPr>
        <w:t>in</w:t>
      </w:r>
      <w:r w:rsidR="005C44DA" w:rsidRPr="005C44DA">
        <w:rPr>
          <w:lang w:val="en-PH"/>
        </w:rPr>
        <w:noBreakHyphen/>
      </w:r>
      <w:r w:rsidRPr="005C44DA">
        <w:rPr>
          <w:lang w:val="en-PH"/>
        </w:rPr>
        <w:t>equity serving on the effective date of this act shall not be reduced during their current terms."</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40.</w:t>
      </w:r>
      <w:r w:rsidR="00F50DD9" w:rsidRPr="005C44DA">
        <w:rPr>
          <w:lang w:val="en-PH"/>
        </w:rPr>
        <w:t xml:space="preserve"> Accounting for fees and costs received.</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All fees and costs received and recovered by any master</w:t>
      </w:r>
      <w:r w:rsidR="005C44DA" w:rsidRPr="005C44DA">
        <w:rPr>
          <w:lang w:val="en-PH"/>
        </w:rPr>
        <w:noBreakHyphen/>
      </w:r>
      <w:r w:rsidRPr="005C44DA">
        <w:rPr>
          <w:lang w:val="en-PH"/>
        </w:rPr>
        <w:t>in</w:t>
      </w:r>
      <w:r w:rsidR="005C44DA" w:rsidRPr="005C44DA">
        <w:rPr>
          <w:lang w:val="en-PH"/>
        </w:rPr>
        <w:noBreakHyphen/>
      </w:r>
      <w:r w:rsidRPr="005C44DA">
        <w:rPr>
          <w:lang w:val="en-PH"/>
        </w:rPr>
        <w:t>equity shall be accounted for and paid into the general fund of the county as directed by the governing body thereof.</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0DD9" w:rsidRPr="005C44DA">
        <w:rPr>
          <w:lang w:val="en-PH"/>
        </w:rPr>
        <w:t xml:space="preserve">: 1975 (59) 173; 1979 Act No. 164 Part II </w:t>
      </w:r>
      <w:r w:rsidRPr="005C44DA">
        <w:rPr>
          <w:lang w:val="en-PH"/>
        </w:rPr>
        <w:t xml:space="preserve">Section </w:t>
      </w:r>
      <w:r w:rsidR="00F50DD9" w:rsidRPr="005C44DA">
        <w:rPr>
          <w:lang w:val="en-PH"/>
        </w:rPr>
        <w:t>5, eff July 1, 1979.</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50.</w:t>
      </w:r>
      <w:r w:rsidR="00F50DD9" w:rsidRPr="005C44DA">
        <w:rPr>
          <w:lang w:val="en-PH"/>
        </w:rPr>
        <w:t xml:space="preserve"> Vacancies.</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All vacancies in the office of master from death, resignation, removal from the State or any cause whatsoever shall be filled in the manner of original appointment for the unexpired term.</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0DD9" w:rsidRPr="005C44DA">
        <w:rPr>
          <w:lang w:val="en-PH"/>
        </w:rPr>
        <w:t xml:space="preserve">: 1962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1810; 1952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1810; 1942 Code </w:t>
      </w:r>
      <w:r w:rsidRPr="005C44DA">
        <w:rPr>
          <w:lang w:val="en-PH"/>
        </w:rPr>
        <w:t xml:space="preserve">Section </w:t>
      </w:r>
      <w:r w:rsidR="00F50DD9" w:rsidRPr="005C44DA">
        <w:rPr>
          <w:lang w:val="en-PH"/>
        </w:rPr>
        <w:t xml:space="preserve">3682; 1932 Code </w:t>
      </w:r>
      <w:r w:rsidRPr="005C44DA">
        <w:rPr>
          <w:lang w:val="en-PH"/>
        </w:rPr>
        <w:t xml:space="preserve">Section </w:t>
      </w:r>
      <w:r w:rsidR="00F50DD9" w:rsidRPr="005C44DA">
        <w:rPr>
          <w:lang w:val="en-PH"/>
        </w:rPr>
        <w:t xml:space="preserve">3689; Civ. C. '22 </w:t>
      </w:r>
      <w:r w:rsidRPr="005C44DA">
        <w:rPr>
          <w:lang w:val="en-PH"/>
        </w:rPr>
        <w:t xml:space="preserve">Section </w:t>
      </w:r>
      <w:r w:rsidR="00F50DD9" w:rsidRPr="005C44DA">
        <w:rPr>
          <w:lang w:val="en-PH"/>
        </w:rPr>
        <w:t xml:space="preserve">2226; Civ. C. '12 </w:t>
      </w:r>
      <w:r w:rsidRPr="005C44DA">
        <w:rPr>
          <w:lang w:val="en-PH"/>
        </w:rPr>
        <w:t xml:space="preserve">Section </w:t>
      </w:r>
      <w:r w:rsidR="00F50DD9" w:rsidRPr="005C44DA">
        <w:rPr>
          <w:lang w:val="en-PH"/>
        </w:rPr>
        <w:t xml:space="preserve">1377; Civ. C. '02 </w:t>
      </w:r>
      <w:r w:rsidRPr="005C44DA">
        <w:rPr>
          <w:lang w:val="en-PH"/>
        </w:rPr>
        <w:t xml:space="preserve">Section </w:t>
      </w:r>
      <w:r w:rsidR="00F50DD9" w:rsidRPr="005C44DA">
        <w:rPr>
          <w:lang w:val="en-PH"/>
        </w:rPr>
        <w:t xml:space="preserve">970; G. S. 786; R. S. 840; 1840 (11) 154 </w:t>
      </w:r>
      <w:r w:rsidRPr="005C44DA">
        <w:rPr>
          <w:lang w:val="en-PH"/>
        </w:rPr>
        <w:t xml:space="preserve">Section </w:t>
      </w:r>
      <w:r w:rsidR="00F50DD9" w:rsidRPr="005C44DA">
        <w:rPr>
          <w:lang w:val="en-PH"/>
        </w:rPr>
        <w:t xml:space="preserve">2; 1878 (16) 609 </w:t>
      </w:r>
      <w:r w:rsidRPr="005C44DA">
        <w:rPr>
          <w:lang w:val="en-PH"/>
        </w:rPr>
        <w:t xml:space="preserve">Section </w:t>
      </w:r>
      <w:r w:rsidR="00F50DD9" w:rsidRPr="005C44DA">
        <w:rPr>
          <w:lang w:val="en-PH"/>
        </w:rPr>
        <w:t xml:space="preserve">7; 1882 (17) 1126; 1911 (27) 85; 1961 (52) 41; 1979 Act No. 164 Part II </w:t>
      </w:r>
      <w:r w:rsidRPr="005C44DA">
        <w:rPr>
          <w:lang w:val="en-PH"/>
        </w:rPr>
        <w:t xml:space="preserve">Section </w:t>
      </w:r>
      <w:r w:rsidR="00F50DD9" w:rsidRPr="005C44DA">
        <w:rPr>
          <w:lang w:val="en-PH"/>
        </w:rPr>
        <w:t>6, eff July 1, 1979.</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60.</w:t>
      </w:r>
      <w:r w:rsidR="00F50DD9" w:rsidRPr="005C44DA">
        <w:rPr>
          <w:lang w:val="en-PH"/>
        </w:rPr>
        <w:t xml:space="preserve"> Appointment of special referee.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In case of a vacancy in the office of master</w:t>
      </w:r>
      <w:r w:rsidR="005C44DA" w:rsidRPr="005C44DA">
        <w:rPr>
          <w:lang w:val="en-PH"/>
        </w:rPr>
        <w:noBreakHyphen/>
      </w:r>
      <w:r w:rsidRPr="005C44DA">
        <w:rPr>
          <w:lang w:val="en-PH"/>
        </w:rPr>
        <w:t>in</w:t>
      </w:r>
      <w:r w:rsidR="005C44DA" w:rsidRPr="005C44DA">
        <w:rPr>
          <w:lang w:val="en-PH"/>
        </w:rPr>
        <w:noBreakHyphen/>
      </w:r>
      <w:r w:rsidRPr="005C44DA">
        <w:rPr>
          <w:lang w:val="en-PH"/>
        </w:rPr>
        <w:t>equity or in case of the disqualification or disability of 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 from interest or any other reason for which cause can be shown the presiding circuit court judge, upon agreement of the parties, may appoint a special referee in any case who as to the case has all the powers of a master</w:t>
      </w:r>
      <w:r w:rsidR="005C44DA" w:rsidRPr="005C44DA">
        <w:rPr>
          <w:lang w:val="en-PH"/>
        </w:rPr>
        <w:noBreakHyphen/>
      </w:r>
      <w:r w:rsidRPr="005C44DA">
        <w:rPr>
          <w:lang w:val="en-PH"/>
        </w:rPr>
        <w:t>in</w:t>
      </w:r>
      <w:r w:rsidR="005C44DA" w:rsidRPr="005C44DA">
        <w:rPr>
          <w:lang w:val="en-PH"/>
        </w:rPr>
        <w:noBreakHyphen/>
      </w:r>
      <w:r w:rsidRPr="005C44DA">
        <w:rPr>
          <w:lang w:val="en-PH"/>
        </w:rPr>
        <w:t>equity. The special referee must be compensated by the parties involved in the action.</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0DD9" w:rsidRPr="005C44DA">
        <w:rPr>
          <w:lang w:val="en-PH"/>
        </w:rPr>
        <w:t xml:space="preserve">: 1962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1811; 1952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1811; 1942 Code </w:t>
      </w:r>
      <w:r w:rsidRPr="005C44DA">
        <w:rPr>
          <w:lang w:val="en-PH"/>
        </w:rPr>
        <w:t xml:space="preserve">Section </w:t>
      </w:r>
      <w:r w:rsidR="00F50DD9" w:rsidRPr="005C44DA">
        <w:rPr>
          <w:lang w:val="en-PH"/>
        </w:rPr>
        <w:t xml:space="preserve">3684; 1932 Code </w:t>
      </w:r>
      <w:r w:rsidRPr="005C44DA">
        <w:rPr>
          <w:lang w:val="en-PH"/>
        </w:rPr>
        <w:t xml:space="preserve">Section </w:t>
      </w:r>
      <w:r w:rsidR="00F50DD9" w:rsidRPr="005C44DA">
        <w:rPr>
          <w:lang w:val="en-PH"/>
        </w:rPr>
        <w:t xml:space="preserve">3691; Civ. C. '22 </w:t>
      </w:r>
      <w:r w:rsidRPr="005C44DA">
        <w:rPr>
          <w:lang w:val="en-PH"/>
        </w:rPr>
        <w:t xml:space="preserve">Section </w:t>
      </w:r>
      <w:r w:rsidR="00F50DD9" w:rsidRPr="005C44DA">
        <w:rPr>
          <w:lang w:val="en-PH"/>
        </w:rPr>
        <w:t xml:space="preserve">2228; Civ. C. '12 </w:t>
      </w:r>
      <w:r w:rsidRPr="005C44DA">
        <w:rPr>
          <w:lang w:val="en-PH"/>
        </w:rPr>
        <w:t xml:space="preserve">Section </w:t>
      </w:r>
      <w:r w:rsidR="00F50DD9" w:rsidRPr="005C44DA">
        <w:rPr>
          <w:lang w:val="en-PH"/>
        </w:rPr>
        <w:t xml:space="preserve">1379; Civ. C. '02 </w:t>
      </w:r>
      <w:r w:rsidRPr="005C44DA">
        <w:rPr>
          <w:lang w:val="en-PH"/>
        </w:rPr>
        <w:t xml:space="preserve">Section </w:t>
      </w:r>
      <w:r w:rsidR="00F50DD9" w:rsidRPr="005C44DA">
        <w:rPr>
          <w:lang w:val="en-PH"/>
        </w:rPr>
        <w:t xml:space="preserve">972; G. S. 789; R. S. 843; 1840 (11) 154 </w:t>
      </w:r>
      <w:r w:rsidRPr="005C44DA">
        <w:rPr>
          <w:lang w:val="en-PH"/>
        </w:rPr>
        <w:t xml:space="preserve">Section </w:t>
      </w:r>
      <w:r w:rsidR="00F50DD9" w:rsidRPr="005C44DA">
        <w:rPr>
          <w:lang w:val="en-PH"/>
        </w:rPr>
        <w:t xml:space="preserve">2; 1885 (19) 89; 1979 Act No. 164 Part II </w:t>
      </w:r>
      <w:r w:rsidRPr="005C44DA">
        <w:rPr>
          <w:lang w:val="en-PH"/>
        </w:rPr>
        <w:t xml:space="preserve">Section </w:t>
      </w:r>
      <w:r w:rsidR="00F50DD9" w:rsidRPr="005C44DA">
        <w:rPr>
          <w:lang w:val="en-PH"/>
        </w:rPr>
        <w:t xml:space="preserve">7, eff July 1, 1979; 1988 Act No. 678, Part II, </w:t>
      </w:r>
      <w:r w:rsidRPr="005C44DA">
        <w:rPr>
          <w:lang w:val="en-PH"/>
        </w:rPr>
        <w:t xml:space="preserve">Section </w:t>
      </w:r>
      <w:r w:rsidR="00F50DD9" w:rsidRPr="005C44DA">
        <w:rPr>
          <w:lang w:val="en-PH"/>
        </w:rPr>
        <w:t>6, eff January 1, 1989.</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70.</w:t>
      </w:r>
      <w:r w:rsidR="00F50DD9" w:rsidRPr="005C44DA">
        <w:rPr>
          <w:lang w:val="en-PH"/>
        </w:rPr>
        <w:t xml:space="preserve"> Limitation on practice of law.</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No person while he holds the office of full time master shall practice or be a partner with anyone engaged in the practice of law in this State.</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0DD9" w:rsidRPr="005C44DA">
        <w:rPr>
          <w:lang w:val="en-PH"/>
        </w:rPr>
        <w:t xml:space="preserve">: 1962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1812; 1952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1812; 1942 Code </w:t>
      </w:r>
      <w:r w:rsidRPr="005C44DA">
        <w:rPr>
          <w:lang w:val="en-PH"/>
        </w:rPr>
        <w:t xml:space="preserve">Section </w:t>
      </w:r>
      <w:r w:rsidR="00F50DD9" w:rsidRPr="005C44DA">
        <w:rPr>
          <w:lang w:val="en-PH"/>
        </w:rPr>
        <w:t xml:space="preserve">3683; 1932 Code </w:t>
      </w:r>
      <w:r w:rsidRPr="005C44DA">
        <w:rPr>
          <w:lang w:val="en-PH"/>
        </w:rPr>
        <w:t xml:space="preserve">Section </w:t>
      </w:r>
      <w:r w:rsidR="00F50DD9" w:rsidRPr="005C44DA">
        <w:rPr>
          <w:lang w:val="en-PH"/>
        </w:rPr>
        <w:t xml:space="preserve">3690; Civ. C. '22 </w:t>
      </w:r>
      <w:r w:rsidRPr="005C44DA">
        <w:rPr>
          <w:lang w:val="en-PH"/>
        </w:rPr>
        <w:t xml:space="preserve">Section </w:t>
      </w:r>
      <w:r w:rsidR="00F50DD9" w:rsidRPr="005C44DA">
        <w:rPr>
          <w:lang w:val="en-PH"/>
        </w:rPr>
        <w:t xml:space="preserve">2227; Civ. C. '12 </w:t>
      </w:r>
      <w:r w:rsidRPr="005C44DA">
        <w:rPr>
          <w:lang w:val="en-PH"/>
        </w:rPr>
        <w:t xml:space="preserve">Section </w:t>
      </w:r>
      <w:r w:rsidR="00F50DD9" w:rsidRPr="005C44DA">
        <w:rPr>
          <w:lang w:val="en-PH"/>
        </w:rPr>
        <w:t xml:space="preserve">1378; Civ. C. '02 </w:t>
      </w:r>
      <w:r w:rsidRPr="005C44DA">
        <w:rPr>
          <w:lang w:val="en-PH"/>
        </w:rPr>
        <w:t xml:space="preserve">Section </w:t>
      </w:r>
      <w:r w:rsidR="00F50DD9" w:rsidRPr="005C44DA">
        <w:rPr>
          <w:lang w:val="en-PH"/>
        </w:rPr>
        <w:t xml:space="preserve">971; G. S. 783; R. S. 842; 1840 (11) 171 </w:t>
      </w:r>
      <w:r w:rsidRPr="005C44DA">
        <w:rPr>
          <w:lang w:val="en-PH"/>
        </w:rPr>
        <w:t xml:space="preserve">Section </w:t>
      </w:r>
      <w:r w:rsidR="00F50DD9" w:rsidRPr="005C44DA">
        <w:rPr>
          <w:lang w:val="en-PH"/>
        </w:rPr>
        <w:t xml:space="preserve">30; 1878 (16) 609 </w:t>
      </w:r>
      <w:r w:rsidRPr="005C44DA">
        <w:rPr>
          <w:lang w:val="en-PH"/>
        </w:rPr>
        <w:t xml:space="preserve">Section </w:t>
      </w:r>
      <w:r w:rsidR="00F50DD9" w:rsidRPr="005C44DA">
        <w:rPr>
          <w:lang w:val="en-PH"/>
        </w:rPr>
        <w:t xml:space="preserve">5; 1909 (26) 179; 1910 (26) 642; 1911 (27) 84; 1912 </w:t>
      </w:r>
      <w:r w:rsidR="00F50DD9" w:rsidRPr="005C44DA">
        <w:rPr>
          <w:lang w:val="en-PH"/>
        </w:rPr>
        <w:lastRenderedPageBreak/>
        <w:t xml:space="preserve">(27) 554; 1914 (28) 510; 1916 (29) 796, 798; 1920 (31) 964; 1925 (34) 97; 1926 (34) 1014; 1927 (35) 280; 1928 (35) 1162; 1979 Act No. 164 Part II </w:t>
      </w:r>
      <w:r w:rsidRPr="005C44DA">
        <w:rPr>
          <w:lang w:val="en-PH"/>
        </w:rPr>
        <w:t xml:space="preserve">Section </w:t>
      </w:r>
      <w:r w:rsidR="00F50DD9" w:rsidRPr="005C44DA">
        <w:rPr>
          <w:lang w:val="en-PH"/>
        </w:rPr>
        <w:t>8, eff July 1, 1979.</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80.</w:t>
      </w:r>
      <w:r w:rsidR="00F50DD9" w:rsidRPr="005C44DA">
        <w:rPr>
          <w:lang w:val="en-PH"/>
        </w:rPr>
        <w:t xml:space="preserve"> General duties.</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0DD9" w:rsidRPr="005C44DA">
        <w:rPr>
          <w:lang w:val="en-PH"/>
        </w:rPr>
        <w:t xml:space="preserve">: 1962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1814; 1952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1814; 1942 Code </w:t>
      </w:r>
      <w:r w:rsidRPr="005C44DA">
        <w:rPr>
          <w:lang w:val="en-PH"/>
        </w:rPr>
        <w:t xml:space="preserve">Section </w:t>
      </w:r>
      <w:r w:rsidR="00F50DD9" w:rsidRPr="005C44DA">
        <w:rPr>
          <w:lang w:val="en-PH"/>
        </w:rPr>
        <w:t xml:space="preserve">3685; 1932 Code </w:t>
      </w:r>
      <w:r w:rsidRPr="005C44DA">
        <w:rPr>
          <w:lang w:val="en-PH"/>
        </w:rPr>
        <w:t xml:space="preserve">Section </w:t>
      </w:r>
      <w:r w:rsidR="00F50DD9" w:rsidRPr="005C44DA">
        <w:rPr>
          <w:lang w:val="en-PH"/>
        </w:rPr>
        <w:t xml:space="preserve">3692; Civ. C. '22 </w:t>
      </w:r>
      <w:r w:rsidRPr="005C44DA">
        <w:rPr>
          <w:lang w:val="en-PH"/>
        </w:rPr>
        <w:t xml:space="preserve">Section </w:t>
      </w:r>
      <w:r w:rsidR="00F50DD9" w:rsidRPr="005C44DA">
        <w:rPr>
          <w:lang w:val="en-PH"/>
        </w:rPr>
        <w:t xml:space="preserve">2229; Civ. C. '12 </w:t>
      </w:r>
      <w:r w:rsidRPr="005C44DA">
        <w:rPr>
          <w:lang w:val="en-PH"/>
        </w:rPr>
        <w:t xml:space="preserve">Section </w:t>
      </w:r>
      <w:r w:rsidR="00F50DD9" w:rsidRPr="005C44DA">
        <w:rPr>
          <w:lang w:val="en-PH"/>
        </w:rPr>
        <w:t xml:space="preserve">1380; Civ. C. '02 </w:t>
      </w:r>
      <w:r w:rsidRPr="005C44DA">
        <w:rPr>
          <w:lang w:val="en-PH"/>
        </w:rPr>
        <w:t xml:space="preserve">Section </w:t>
      </w:r>
      <w:r w:rsidR="00F50DD9" w:rsidRPr="005C44DA">
        <w:rPr>
          <w:lang w:val="en-PH"/>
        </w:rPr>
        <w:t xml:space="preserve">973; G. S. 790; R. S. 844; 1840 (11) 156; 1979 Act No. 164 Part II </w:t>
      </w:r>
      <w:r w:rsidRPr="005C44DA">
        <w:rPr>
          <w:lang w:val="en-PH"/>
        </w:rPr>
        <w:t xml:space="preserve">Section </w:t>
      </w:r>
      <w:r w:rsidR="00F50DD9" w:rsidRPr="005C44DA">
        <w:rPr>
          <w:lang w:val="en-PH"/>
        </w:rPr>
        <w:t>9, eff July 1, 1979.</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Editor's Note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 xml:space="preserve">1988 Act No. 678, Part II, </w:t>
      </w:r>
      <w:r w:rsidR="005C44DA" w:rsidRPr="005C44DA">
        <w:rPr>
          <w:lang w:val="en-PH"/>
        </w:rPr>
        <w:t xml:space="preserve">Section </w:t>
      </w:r>
      <w:r w:rsidRPr="005C44DA">
        <w:rPr>
          <w:lang w:val="en-PH"/>
        </w:rPr>
        <w:t>2, effective January 1, 1989, provides as follows:</w:t>
      </w:r>
    </w:p>
    <w:p w:rsidR="005C44DA" w:rsidRP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44DA">
        <w:rPr>
          <w:lang w:val="en-PH"/>
        </w:rPr>
        <w:t>"The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 for each county presently holding office continues to serve as master</w:t>
      </w:r>
      <w:r w:rsidR="005C44DA" w:rsidRPr="005C44DA">
        <w:rPr>
          <w:lang w:val="en-PH"/>
        </w:rPr>
        <w:noBreakHyphen/>
      </w:r>
      <w:r w:rsidRPr="005C44DA">
        <w:rPr>
          <w:lang w:val="en-PH"/>
        </w:rPr>
        <w:t>in</w:t>
      </w:r>
      <w:r w:rsidR="005C44DA" w:rsidRPr="005C44DA">
        <w:rPr>
          <w:lang w:val="en-PH"/>
        </w:rPr>
        <w:noBreakHyphen/>
      </w:r>
      <w:r w:rsidRPr="005C44DA">
        <w:rPr>
          <w:lang w:val="en-PH"/>
        </w:rPr>
        <w:t>equity until the expiration of his term of office at which time his successor may be selected as provided by law."</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85.</w:t>
      </w:r>
      <w:r w:rsidR="00F50DD9" w:rsidRPr="005C44DA">
        <w:rPr>
          <w:lang w:val="en-PH"/>
        </w:rPr>
        <w:t xml:space="preserve"> Appeal from final judgment of master</w:t>
      </w:r>
      <w:r w:rsidRPr="005C44DA">
        <w:rPr>
          <w:lang w:val="en-PH"/>
        </w:rPr>
        <w:noBreakHyphen/>
      </w:r>
      <w:r w:rsidR="00F50DD9" w:rsidRPr="005C44DA">
        <w:rPr>
          <w:lang w:val="en-PH"/>
        </w:rPr>
        <w:t>in</w:t>
      </w:r>
      <w:r w:rsidRPr="005C44DA">
        <w:rPr>
          <w:lang w:val="en-PH"/>
        </w:rPr>
        <w:noBreakHyphen/>
      </w:r>
      <w:r w:rsidR="00F50DD9" w:rsidRPr="005C44DA">
        <w:rPr>
          <w:lang w:val="en-PH"/>
        </w:rPr>
        <w:t>equity.</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When some or all of the causes of action in a case are referred to a master</w:t>
      </w:r>
      <w:r w:rsidR="005C44DA" w:rsidRPr="005C44DA">
        <w:rPr>
          <w:lang w:val="en-PH"/>
        </w:rPr>
        <w:noBreakHyphen/>
      </w:r>
      <w:r w:rsidRPr="005C44DA">
        <w:rPr>
          <w:lang w:val="en-PH"/>
        </w:rPr>
        <w:t>in</w:t>
      </w:r>
      <w:r w:rsidR="005C44DA" w:rsidRPr="005C44DA">
        <w:rPr>
          <w:lang w:val="en-PH"/>
        </w:rPr>
        <w:noBreakHyphen/>
      </w:r>
      <w:r w:rsidRPr="005C44DA">
        <w:rPr>
          <w:lang w:val="en-PH"/>
        </w:rPr>
        <w:t>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0DD9" w:rsidRPr="005C44DA">
        <w:rPr>
          <w:lang w:val="en-PH"/>
        </w:rPr>
        <w:t xml:space="preserve">: 1989 Act No. 36, </w:t>
      </w:r>
      <w:r w:rsidRPr="005C44DA">
        <w:rPr>
          <w:lang w:val="en-PH"/>
        </w:rPr>
        <w:t xml:space="preserve">Section </w:t>
      </w:r>
      <w:r w:rsidR="00F50DD9" w:rsidRPr="005C44DA">
        <w:rPr>
          <w:lang w:val="en-PH"/>
        </w:rPr>
        <w:t xml:space="preserve">1, eff April 3, 1989. and applicable to all appeals from final judgment entered by master after July 25, 1988; 1999 Act No. 55, </w:t>
      </w:r>
      <w:r w:rsidRPr="005C44DA">
        <w:rPr>
          <w:lang w:val="en-PH"/>
        </w:rPr>
        <w:t xml:space="preserve">Section </w:t>
      </w:r>
      <w:r w:rsidR="00F50DD9" w:rsidRPr="005C44DA">
        <w:rPr>
          <w:lang w:val="en-PH"/>
        </w:rPr>
        <w:t>17, eff June 1, 1999.</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Editor's Note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 xml:space="preserve">1989 Act No. 36, </w:t>
      </w:r>
      <w:r w:rsidR="005C44DA" w:rsidRPr="005C44DA">
        <w:rPr>
          <w:lang w:val="en-PH"/>
        </w:rPr>
        <w:t xml:space="preserve">Section </w:t>
      </w:r>
      <w:r w:rsidRPr="005C44DA">
        <w:rPr>
          <w:lang w:val="en-PH"/>
        </w:rPr>
        <w:t>2, effective April 3, 1989, provides as follows:</w:t>
      </w:r>
    </w:p>
    <w:p w:rsidR="005C44DA" w:rsidRP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44DA">
        <w:rPr>
          <w:lang w:val="en-PH"/>
        </w:rPr>
        <w:t>"This act takes effect upon approval by the Governor and is effective with respect to all appeals from final judgments entered by a master after July 25, 1988."</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100.</w:t>
      </w:r>
      <w:r w:rsidR="00F50DD9" w:rsidRPr="005C44DA">
        <w:rPr>
          <w:lang w:val="en-PH"/>
        </w:rPr>
        <w:t xml:space="preserve"> Authority to administer oaths, and to take testimony, depositions, renunciations of dower, affidavits, and other instruments; fees.</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0DD9" w:rsidRPr="005C44DA">
        <w:rPr>
          <w:lang w:val="en-PH"/>
        </w:rPr>
        <w:t xml:space="preserve">: 1962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1816; 1952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1816; 1942 Code </w:t>
      </w:r>
      <w:r w:rsidRPr="005C44DA">
        <w:rPr>
          <w:lang w:val="en-PH"/>
        </w:rPr>
        <w:t xml:space="preserve">Section </w:t>
      </w:r>
      <w:r w:rsidR="00F50DD9" w:rsidRPr="005C44DA">
        <w:rPr>
          <w:lang w:val="en-PH"/>
        </w:rPr>
        <w:t xml:space="preserve">3689; 1932 Code </w:t>
      </w:r>
      <w:r w:rsidRPr="005C44DA">
        <w:rPr>
          <w:lang w:val="en-PH"/>
        </w:rPr>
        <w:t xml:space="preserve">Section </w:t>
      </w:r>
      <w:r w:rsidR="00F50DD9" w:rsidRPr="005C44DA">
        <w:rPr>
          <w:lang w:val="en-PH"/>
        </w:rPr>
        <w:t xml:space="preserve">3697; Civ. C. '22 </w:t>
      </w:r>
      <w:r w:rsidRPr="005C44DA">
        <w:rPr>
          <w:lang w:val="en-PH"/>
        </w:rPr>
        <w:t xml:space="preserve">Section </w:t>
      </w:r>
      <w:r w:rsidR="00F50DD9" w:rsidRPr="005C44DA">
        <w:rPr>
          <w:lang w:val="en-PH"/>
        </w:rPr>
        <w:t xml:space="preserve">2234; Civ. C. '12 </w:t>
      </w:r>
      <w:r w:rsidRPr="005C44DA">
        <w:rPr>
          <w:lang w:val="en-PH"/>
        </w:rPr>
        <w:t xml:space="preserve">Section </w:t>
      </w:r>
      <w:r w:rsidR="00F50DD9" w:rsidRPr="005C44DA">
        <w:rPr>
          <w:lang w:val="en-PH"/>
        </w:rPr>
        <w:t>1385; 1909 (26) 90.</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110.</w:t>
      </w:r>
      <w:r w:rsidR="00F50DD9" w:rsidRPr="005C44DA">
        <w:rPr>
          <w:lang w:val="en-PH"/>
        </w:rPr>
        <w:t xml:space="preserve"> Master shall take testimony on application of party; procedure.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The master shall, upon the application of either party to any cause or proceedings in which equitable relief is demanded pending and at issue in his county, take in writing the testimony of any witness who may be produced before him by any party to the cause, ten days' notice of such application having been given to the opposite party. Such witness shall be subject to the same examination, cross</w:t>
      </w:r>
      <w:r w:rsidR="005C44DA" w:rsidRPr="005C44DA">
        <w:rPr>
          <w:lang w:val="en-PH"/>
        </w:rPr>
        <w:noBreakHyphen/>
      </w:r>
      <w:r w:rsidRPr="005C44DA">
        <w:rPr>
          <w:lang w:val="en-PH"/>
        </w:rPr>
        <w:t xml:space="preserve">examination and reply and the same exceptions as to the admissibility of testimony may be taken as are allowed by law upon </w:t>
      </w:r>
      <w:r w:rsidRPr="005C44DA">
        <w:rPr>
          <w:lang w:val="en-PH"/>
        </w:rPr>
        <w:lastRenderedPageBreak/>
        <w:t>examination before the court except that in case any testimony be objected to the master shall receive the same subject to the exceptions, reporting the exceptions and his ruling thereon.</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0DD9" w:rsidRPr="005C44DA">
        <w:rPr>
          <w:lang w:val="en-PH"/>
        </w:rPr>
        <w:t xml:space="preserve">: 1962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1819; 1952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1819; 1942 Code </w:t>
      </w:r>
      <w:r w:rsidRPr="005C44DA">
        <w:rPr>
          <w:lang w:val="en-PH"/>
        </w:rPr>
        <w:t xml:space="preserve">Section </w:t>
      </w:r>
      <w:r w:rsidR="00F50DD9" w:rsidRPr="005C44DA">
        <w:rPr>
          <w:lang w:val="en-PH"/>
        </w:rPr>
        <w:t xml:space="preserve">3691; 1932 Code </w:t>
      </w:r>
      <w:r w:rsidRPr="005C44DA">
        <w:rPr>
          <w:lang w:val="en-PH"/>
        </w:rPr>
        <w:t xml:space="preserve">Section </w:t>
      </w:r>
      <w:r w:rsidR="00F50DD9" w:rsidRPr="005C44DA">
        <w:rPr>
          <w:lang w:val="en-PH"/>
        </w:rPr>
        <w:t xml:space="preserve">3699; Civ. C. '22 </w:t>
      </w:r>
      <w:r w:rsidRPr="005C44DA">
        <w:rPr>
          <w:lang w:val="en-PH"/>
        </w:rPr>
        <w:t xml:space="preserve">Section </w:t>
      </w:r>
      <w:r w:rsidR="00F50DD9" w:rsidRPr="005C44DA">
        <w:rPr>
          <w:lang w:val="en-PH"/>
        </w:rPr>
        <w:t xml:space="preserve">2236; Civ. C. '12 </w:t>
      </w:r>
      <w:r w:rsidRPr="005C44DA">
        <w:rPr>
          <w:lang w:val="en-PH"/>
        </w:rPr>
        <w:t xml:space="preserve">Section </w:t>
      </w:r>
      <w:r w:rsidR="00F50DD9" w:rsidRPr="005C44DA">
        <w:rPr>
          <w:lang w:val="en-PH"/>
        </w:rPr>
        <w:t xml:space="preserve">1387; Civ. C. '02 </w:t>
      </w:r>
      <w:r w:rsidRPr="005C44DA">
        <w:rPr>
          <w:lang w:val="en-PH"/>
        </w:rPr>
        <w:t xml:space="preserve">Section </w:t>
      </w:r>
      <w:r w:rsidR="00F50DD9" w:rsidRPr="005C44DA">
        <w:rPr>
          <w:lang w:val="en-PH"/>
        </w:rPr>
        <w:t xml:space="preserve">978; G. S. 793; R. S. 849; 1840 (11) 157, 158 </w:t>
      </w:r>
      <w:r w:rsidRPr="005C44DA">
        <w:rPr>
          <w:lang w:val="en-PH"/>
        </w:rPr>
        <w:t xml:space="preserve">Sections </w:t>
      </w:r>
      <w:r w:rsidR="00F50DD9" w:rsidRPr="005C44DA">
        <w:rPr>
          <w:lang w:val="en-PH"/>
        </w:rPr>
        <w:t xml:space="preserve"> 10, 11, 12; 1878 (16) 609.</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120.</w:t>
      </w:r>
      <w:r w:rsidR="00F50DD9" w:rsidRPr="005C44DA">
        <w:rPr>
          <w:lang w:val="en-PH"/>
        </w:rPr>
        <w:t xml:space="preserve"> Admission of deposition in evidence.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The deposition so taken may be read in evidence at the hearing, subject to the right of either party upon good cause shown to require the personal attendance and viva voce examination of the witness at the hearing.</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0DD9" w:rsidRPr="005C44DA">
        <w:rPr>
          <w:lang w:val="en-PH"/>
        </w:rPr>
        <w:t xml:space="preserve">: 1962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1820; 1952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1820; 1942 Code </w:t>
      </w:r>
      <w:r w:rsidRPr="005C44DA">
        <w:rPr>
          <w:lang w:val="en-PH"/>
        </w:rPr>
        <w:t xml:space="preserve">Section </w:t>
      </w:r>
      <w:r w:rsidR="00F50DD9" w:rsidRPr="005C44DA">
        <w:rPr>
          <w:lang w:val="en-PH"/>
        </w:rPr>
        <w:t xml:space="preserve">3691; 1932 Code </w:t>
      </w:r>
      <w:r w:rsidRPr="005C44DA">
        <w:rPr>
          <w:lang w:val="en-PH"/>
        </w:rPr>
        <w:t xml:space="preserve">Section </w:t>
      </w:r>
      <w:r w:rsidR="00F50DD9" w:rsidRPr="005C44DA">
        <w:rPr>
          <w:lang w:val="en-PH"/>
        </w:rPr>
        <w:t xml:space="preserve">3699; Civ. C. '22 </w:t>
      </w:r>
      <w:r w:rsidRPr="005C44DA">
        <w:rPr>
          <w:lang w:val="en-PH"/>
        </w:rPr>
        <w:t xml:space="preserve">Section </w:t>
      </w:r>
      <w:r w:rsidR="00F50DD9" w:rsidRPr="005C44DA">
        <w:rPr>
          <w:lang w:val="en-PH"/>
        </w:rPr>
        <w:t xml:space="preserve">2236; Civ. C. '12 </w:t>
      </w:r>
      <w:r w:rsidRPr="005C44DA">
        <w:rPr>
          <w:lang w:val="en-PH"/>
        </w:rPr>
        <w:t xml:space="preserve">Section </w:t>
      </w:r>
      <w:r w:rsidR="00F50DD9" w:rsidRPr="005C44DA">
        <w:rPr>
          <w:lang w:val="en-PH"/>
        </w:rPr>
        <w:t xml:space="preserve">1387; Civ. C. '02 </w:t>
      </w:r>
      <w:r w:rsidRPr="005C44DA">
        <w:rPr>
          <w:lang w:val="en-PH"/>
        </w:rPr>
        <w:t xml:space="preserve">Section </w:t>
      </w:r>
      <w:r w:rsidR="00F50DD9" w:rsidRPr="005C44DA">
        <w:rPr>
          <w:lang w:val="en-PH"/>
        </w:rPr>
        <w:t xml:space="preserve">978; G. S. 793; R. S. 849; 1840 (11) 157, 158 </w:t>
      </w:r>
      <w:r w:rsidRPr="005C44DA">
        <w:rPr>
          <w:lang w:val="en-PH"/>
        </w:rPr>
        <w:t xml:space="preserve">Sections </w:t>
      </w:r>
      <w:r w:rsidR="00F50DD9" w:rsidRPr="005C44DA">
        <w:rPr>
          <w:lang w:val="en-PH"/>
        </w:rPr>
        <w:t xml:space="preserve"> 10, 11, 12; 1878 (16) 609.</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130.</w:t>
      </w:r>
      <w:r w:rsidR="00F50DD9" w:rsidRPr="005C44DA">
        <w:rPr>
          <w:lang w:val="en-PH"/>
        </w:rPr>
        <w:t xml:space="preserve"> Power to compel attendance of witnesses and to punish for contempt.</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The master may compel the attendance of witnesses before him and punish for any contempt.</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0DD9" w:rsidRPr="005C44DA">
        <w:rPr>
          <w:lang w:val="en-PH"/>
        </w:rPr>
        <w:t xml:space="preserve">: 1962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1821; 1952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1821; 1942 Code </w:t>
      </w:r>
      <w:r w:rsidRPr="005C44DA">
        <w:rPr>
          <w:lang w:val="en-PH"/>
        </w:rPr>
        <w:t xml:space="preserve">Section </w:t>
      </w:r>
      <w:r w:rsidR="00F50DD9" w:rsidRPr="005C44DA">
        <w:rPr>
          <w:lang w:val="en-PH"/>
        </w:rPr>
        <w:t xml:space="preserve">3691; 1932 Code </w:t>
      </w:r>
      <w:r w:rsidRPr="005C44DA">
        <w:rPr>
          <w:lang w:val="en-PH"/>
        </w:rPr>
        <w:t xml:space="preserve">Section </w:t>
      </w:r>
      <w:r w:rsidR="00F50DD9" w:rsidRPr="005C44DA">
        <w:rPr>
          <w:lang w:val="en-PH"/>
        </w:rPr>
        <w:t xml:space="preserve">3699; Civ. C. '22 </w:t>
      </w:r>
      <w:r w:rsidRPr="005C44DA">
        <w:rPr>
          <w:lang w:val="en-PH"/>
        </w:rPr>
        <w:t xml:space="preserve">Section </w:t>
      </w:r>
      <w:r w:rsidR="00F50DD9" w:rsidRPr="005C44DA">
        <w:rPr>
          <w:lang w:val="en-PH"/>
        </w:rPr>
        <w:t xml:space="preserve">2236; Civ. C. '12 </w:t>
      </w:r>
      <w:r w:rsidRPr="005C44DA">
        <w:rPr>
          <w:lang w:val="en-PH"/>
        </w:rPr>
        <w:t xml:space="preserve">Section </w:t>
      </w:r>
      <w:r w:rsidR="00F50DD9" w:rsidRPr="005C44DA">
        <w:rPr>
          <w:lang w:val="en-PH"/>
        </w:rPr>
        <w:t xml:space="preserve">1387; Civ. C. '02 </w:t>
      </w:r>
      <w:r w:rsidRPr="005C44DA">
        <w:rPr>
          <w:lang w:val="en-PH"/>
        </w:rPr>
        <w:t xml:space="preserve">Section </w:t>
      </w:r>
      <w:r w:rsidR="00F50DD9" w:rsidRPr="005C44DA">
        <w:rPr>
          <w:lang w:val="en-PH"/>
        </w:rPr>
        <w:t xml:space="preserve">978; G. S. 793; R. S. 849; 1878 (16) 609; 1840 (11) 157, 158 </w:t>
      </w:r>
      <w:r w:rsidRPr="005C44DA">
        <w:rPr>
          <w:lang w:val="en-PH"/>
        </w:rPr>
        <w:t xml:space="preserve">Sections </w:t>
      </w:r>
      <w:r w:rsidR="00F50DD9" w:rsidRPr="005C44DA">
        <w:rPr>
          <w:lang w:val="en-PH"/>
        </w:rPr>
        <w:t xml:space="preserve"> 10, 11, 12.</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150.</w:t>
      </w:r>
      <w:r w:rsidR="00F50DD9" w:rsidRPr="005C44DA">
        <w:rPr>
          <w:lang w:val="en-PH"/>
        </w:rPr>
        <w:t xml:space="preserve"> Master may sell lands in another county.</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0DD9" w:rsidRPr="005C44DA">
        <w:rPr>
          <w:lang w:val="en-PH"/>
        </w:rPr>
        <w:t xml:space="preserve">: 1962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1823; 1952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1823; 1942 Code </w:t>
      </w:r>
      <w:r w:rsidRPr="005C44DA">
        <w:rPr>
          <w:lang w:val="en-PH"/>
        </w:rPr>
        <w:t xml:space="preserve">Section </w:t>
      </w:r>
      <w:r w:rsidR="00F50DD9" w:rsidRPr="005C44DA">
        <w:rPr>
          <w:lang w:val="en-PH"/>
        </w:rPr>
        <w:t xml:space="preserve">3686; 1932 Code </w:t>
      </w:r>
      <w:r w:rsidRPr="005C44DA">
        <w:rPr>
          <w:lang w:val="en-PH"/>
        </w:rPr>
        <w:t xml:space="preserve">Section </w:t>
      </w:r>
      <w:r w:rsidR="00F50DD9" w:rsidRPr="005C44DA">
        <w:rPr>
          <w:lang w:val="en-PH"/>
        </w:rPr>
        <w:t xml:space="preserve">3693; Civ. C. '22 </w:t>
      </w:r>
      <w:r w:rsidRPr="005C44DA">
        <w:rPr>
          <w:lang w:val="en-PH"/>
        </w:rPr>
        <w:t xml:space="preserve">Section </w:t>
      </w:r>
      <w:r w:rsidR="00F50DD9" w:rsidRPr="005C44DA">
        <w:rPr>
          <w:lang w:val="en-PH"/>
        </w:rPr>
        <w:t xml:space="preserve">2230; Civ. C. '12 </w:t>
      </w:r>
      <w:r w:rsidRPr="005C44DA">
        <w:rPr>
          <w:lang w:val="en-PH"/>
        </w:rPr>
        <w:t xml:space="preserve">Section </w:t>
      </w:r>
      <w:r w:rsidR="00F50DD9" w:rsidRPr="005C44DA">
        <w:rPr>
          <w:lang w:val="en-PH"/>
        </w:rPr>
        <w:t xml:space="preserve">1381; Civ. C. '02 </w:t>
      </w:r>
      <w:r w:rsidRPr="005C44DA">
        <w:rPr>
          <w:lang w:val="en-PH"/>
        </w:rPr>
        <w:t xml:space="preserve">Section </w:t>
      </w:r>
      <w:r w:rsidR="00F50DD9" w:rsidRPr="005C44DA">
        <w:rPr>
          <w:lang w:val="en-PH"/>
        </w:rPr>
        <w:t>974; R. S. 845; 1884 (18) 708.</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160.</w:t>
      </w:r>
      <w:r w:rsidR="00F50DD9" w:rsidRPr="005C44DA">
        <w:rPr>
          <w:lang w:val="en-PH"/>
        </w:rPr>
        <w:t xml:space="preserve"> Master may sell real estate in any county under order by consent.</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0DD9" w:rsidRPr="005C44DA">
        <w:rPr>
          <w:lang w:val="en-PH"/>
        </w:rPr>
        <w:t xml:space="preserve">: 1962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1824; 1952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1824; 1942 Code </w:t>
      </w:r>
      <w:r w:rsidRPr="005C44DA">
        <w:rPr>
          <w:lang w:val="en-PH"/>
        </w:rPr>
        <w:t xml:space="preserve">Section </w:t>
      </w:r>
      <w:r w:rsidR="00F50DD9" w:rsidRPr="005C44DA">
        <w:rPr>
          <w:lang w:val="en-PH"/>
        </w:rPr>
        <w:t xml:space="preserve">3687; 1932 Code </w:t>
      </w:r>
      <w:r w:rsidRPr="005C44DA">
        <w:rPr>
          <w:lang w:val="en-PH"/>
        </w:rPr>
        <w:t xml:space="preserve">Section </w:t>
      </w:r>
      <w:r w:rsidR="00F50DD9" w:rsidRPr="005C44DA">
        <w:rPr>
          <w:lang w:val="en-PH"/>
        </w:rPr>
        <w:t xml:space="preserve">3694; Civ. C. '22 </w:t>
      </w:r>
      <w:r w:rsidRPr="005C44DA">
        <w:rPr>
          <w:lang w:val="en-PH"/>
        </w:rPr>
        <w:t xml:space="preserve">Section </w:t>
      </w:r>
      <w:r w:rsidR="00F50DD9" w:rsidRPr="005C44DA">
        <w:rPr>
          <w:lang w:val="en-PH"/>
        </w:rPr>
        <w:t xml:space="preserve">2231; Civ. C. '12 </w:t>
      </w:r>
      <w:r w:rsidRPr="005C44DA">
        <w:rPr>
          <w:lang w:val="en-PH"/>
        </w:rPr>
        <w:t xml:space="preserve">Section </w:t>
      </w:r>
      <w:r w:rsidR="00F50DD9" w:rsidRPr="005C44DA">
        <w:rPr>
          <w:lang w:val="en-PH"/>
        </w:rPr>
        <w:t xml:space="preserve">1382; Civ. C. '02 </w:t>
      </w:r>
      <w:r w:rsidRPr="005C44DA">
        <w:rPr>
          <w:lang w:val="en-PH"/>
        </w:rPr>
        <w:t xml:space="preserve">Section </w:t>
      </w:r>
      <w:r w:rsidR="00F50DD9" w:rsidRPr="005C44DA">
        <w:rPr>
          <w:lang w:val="en-PH"/>
        </w:rPr>
        <w:t>975; R. S. 846; 1885 (19) 7.</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170.</w:t>
      </w:r>
      <w:r w:rsidR="00F50DD9" w:rsidRPr="005C44DA">
        <w:rPr>
          <w:lang w:val="en-PH"/>
        </w:rPr>
        <w:t xml:space="preserve"> Deposit of funds.</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The master shall deposit all funds in his hands in some bank located in the county.</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0DD9" w:rsidRPr="005C44DA">
        <w:rPr>
          <w:lang w:val="en-PH"/>
        </w:rPr>
        <w:t xml:space="preserve">: 1962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1826; 1952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1826; 1942 Code </w:t>
      </w:r>
      <w:r w:rsidRPr="005C44DA">
        <w:rPr>
          <w:lang w:val="en-PH"/>
        </w:rPr>
        <w:t xml:space="preserve">Section </w:t>
      </w:r>
      <w:r w:rsidR="00F50DD9" w:rsidRPr="005C44DA">
        <w:rPr>
          <w:lang w:val="en-PH"/>
        </w:rPr>
        <w:t xml:space="preserve">3692; 1932 Code </w:t>
      </w:r>
      <w:r w:rsidRPr="005C44DA">
        <w:rPr>
          <w:lang w:val="en-PH"/>
        </w:rPr>
        <w:t xml:space="preserve">Section </w:t>
      </w:r>
      <w:r w:rsidR="00F50DD9" w:rsidRPr="005C44DA">
        <w:rPr>
          <w:lang w:val="en-PH"/>
        </w:rPr>
        <w:t xml:space="preserve">3700; Civ. C. '22 </w:t>
      </w:r>
      <w:r w:rsidRPr="005C44DA">
        <w:rPr>
          <w:lang w:val="en-PH"/>
        </w:rPr>
        <w:t xml:space="preserve">Section </w:t>
      </w:r>
      <w:r w:rsidR="00F50DD9" w:rsidRPr="005C44DA">
        <w:rPr>
          <w:lang w:val="en-PH"/>
        </w:rPr>
        <w:t xml:space="preserve">2237; Civ. C. '12 </w:t>
      </w:r>
      <w:r w:rsidRPr="005C44DA">
        <w:rPr>
          <w:lang w:val="en-PH"/>
        </w:rPr>
        <w:t xml:space="preserve">Section </w:t>
      </w:r>
      <w:r w:rsidR="00F50DD9" w:rsidRPr="005C44DA">
        <w:rPr>
          <w:lang w:val="en-PH"/>
        </w:rPr>
        <w:t xml:space="preserve">1388; Civ. C. '02 </w:t>
      </w:r>
      <w:r w:rsidRPr="005C44DA">
        <w:rPr>
          <w:lang w:val="en-PH"/>
        </w:rPr>
        <w:t xml:space="preserve">Section </w:t>
      </w:r>
      <w:r w:rsidR="00F50DD9" w:rsidRPr="005C44DA">
        <w:rPr>
          <w:lang w:val="en-PH"/>
        </w:rPr>
        <w:t xml:space="preserve">979; G. S. 794; R. S. 850; 1840 (11) 161 </w:t>
      </w:r>
      <w:r w:rsidRPr="005C44DA">
        <w:rPr>
          <w:lang w:val="en-PH"/>
        </w:rPr>
        <w:t xml:space="preserve">Section </w:t>
      </w:r>
      <w:r w:rsidR="00F50DD9" w:rsidRPr="005C44DA">
        <w:rPr>
          <w:lang w:val="en-PH"/>
        </w:rPr>
        <w:t xml:space="preserve">16; 1868 (14) 16 </w:t>
      </w:r>
      <w:r w:rsidRPr="005C44DA">
        <w:rPr>
          <w:lang w:val="en-PH"/>
        </w:rPr>
        <w:t xml:space="preserve">Section </w:t>
      </w:r>
      <w:r w:rsidR="00F50DD9" w:rsidRPr="005C44DA">
        <w:rPr>
          <w:lang w:val="en-PH"/>
        </w:rPr>
        <w:t>10; 1909 (26) 48; 1925 (34) 96; 1930 (36) 1233.</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190.</w:t>
      </w:r>
      <w:r w:rsidR="00F50DD9" w:rsidRPr="005C44DA">
        <w:rPr>
          <w:lang w:val="en-PH"/>
        </w:rPr>
        <w:t xml:space="preserve"> Books of office.</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The master shall keep a reference book in which he shall record all references held by him and the proceedings therein and a ledger in which shall be kept the account of all cases in his hands to the credit of which he may receive funds. When he shall cease to be master these books shall be deposited in the office of the clerk of the court of common pleas of his county.</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0DD9" w:rsidRPr="005C44DA">
        <w:rPr>
          <w:lang w:val="en-PH"/>
        </w:rPr>
        <w:t xml:space="preserve">: 1962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1828; 1952 Code </w:t>
      </w:r>
      <w:r w:rsidRPr="005C44DA">
        <w:rPr>
          <w:lang w:val="en-PH"/>
        </w:rPr>
        <w:t xml:space="preserve">Section </w:t>
      </w:r>
      <w:r w:rsidR="00F50DD9" w:rsidRPr="005C44DA">
        <w:rPr>
          <w:lang w:val="en-PH"/>
        </w:rPr>
        <w:t>15</w:t>
      </w:r>
      <w:r w:rsidRPr="005C44DA">
        <w:rPr>
          <w:lang w:val="en-PH"/>
        </w:rPr>
        <w:noBreakHyphen/>
      </w:r>
      <w:r w:rsidR="00F50DD9" w:rsidRPr="005C44DA">
        <w:rPr>
          <w:lang w:val="en-PH"/>
        </w:rPr>
        <w:t xml:space="preserve">1828; 1942 Code </w:t>
      </w:r>
      <w:r w:rsidRPr="005C44DA">
        <w:rPr>
          <w:lang w:val="en-PH"/>
        </w:rPr>
        <w:t xml:space="preserve">Section </w:t>
      </w:r>
      <w:r w:rsidR="00F50DD9" w:rsidRPr="005C44DA">
        <w:rPr>
          <w:lang w:val="en-PH"/>
        </w:rPr>
        <w:t xml:space="preserve">3694; 1932 Code </w:t>
      </w:r>
      <w:r w:rsidRPr="005C44DA">
        <w:rPr>
          <w:lang w:val="en-PH"/>
        </w:rPr>
        <w:t xml:space="preserve">Section </w:t>
      </w:r>
      <w:r w:rsidR="00F50DD9" w:rsidRPr="005C44DA">
        <w:rPr>
          <w:lang w:val="en-PH"/>
        </w:rPr>
        <w:t xml:space="preserve">3702; Civ. C. '22 </w:t>
      </w:r>
      <w:r w:rsidRPr="005C44DA">
        <w:rPr>
          <w:lang w:val="en-PH"/>
        </w:rPr>
        <w:t xml:space="preserve">Section </w:t>
      </w:r>
      <w:r w:rsidR="00F50DD9" w:rsidRPr="005C44DA">
        <w:rPr>
          <w:lang w:val="en-PH"/>
        </w:rPr>
        <w:t xml:space="preserve">2239; Civ. C. '12 </w:t>
      </w:r>
      <w:r w:rsidRPr="005C44DA">
        <w:rPr>
          <w:lang w:val="en-PH"/>
        </w:rPr>
        <w:t xml:space="preserve">Section </w:t>
      </w:r>
      <w:r w:rsidR="00F50DD9" w:rsidRPr="005C44DA">
        <w:rPr>
          <w:lang w:val="en-PH"/>
        </w:rPr>
        <w:t xml:space="preserve">1390; Civ. C. '02 </w:t>
      </w:r>
      <w:r w:rsidRPr="005C44DA">
        <w:rPr>
          <w:lang w:val="en-PH"/>
        </w:rPr>
        <w:t xml:space="preserve">Section </w:t>
      </w:r>
      <w:r w:rsidR="00F50DD9" w:rsidRPr="005C44DA">
        <w:rPr>
          <w:lang w:val="en-PH"/>
        </w:rPr>
        <w:t>981; G. S. 796; R. S. 852.</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50DD9" w:rsidRPr="005C44DA">
        <w:rPr>
          <w:lang w:val="en-PH"/>
        </w:rPr>
        <w:t xml:space="preserve"> 3</w:t>
      </w:r>
    </w:p>
    <w:p w:rsidR="005C44DA" w:rsidRP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C44DA">
        <w:rPr>
          <w:lang w:val="en-PH"/>
        </w:rPr>
        <w:t>Fees</w:t>
      </w:r>
    </w:p>
    <w:p w:rsidR="005C44DA" w:rsidRP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b/>
          <w:lang w:val="en-PH"/>
        </w:rPr>
        <w:t xml:space="preserve">SECTION </w:t>
      </w:r>
      <w:r w:rsidR="00F50DD9" w:rsidRPr="005C44DA">
        <w:rPr>
          <w:b/>
          <w:lang w:val="en-PH"/>
        </w:rPr>
        <w:t>14</w:t>
      </w:r>
      <w:r w:rsidRPr="005C44DA">
        <w:rPr>
          <w:b/>
          <w:lang w:val="en-PH"/>
        </w:rPr>
        <w:noBreakHyphen/>
      </w:r>
      <w:r w:rsidR="00F50DD9" w:rsidRPr="005C44DA">
        <w:rPr>
          <w:b/>
          <w:lang w:val="en-PH"/>
        </w:rPr>
        <w:t>11</w:t>
      </w:r>
      <w:r w:rsidRPr="005C44DA">
        <w:rPr>
          <w:b/>
          <w:lang w:val="en-PH"/>
        </w:rPr>
        <w:noBreakHyphen/>
      </w:r>
      <w:r w:rsidR="00F50DD9" w:rsidRPr="005C44DA">
        <w:rPr>
          <w:b/>
          <w:lang w:val="en-PH"/>
        </w:rPr>
        <w:t>310.</w:t>
      </w:r>
      <w:r w:rsidR="00F50DD9" w:rsidRPr="005C44DA">
        <w:rPr>
          <w:lang w:val="en-PH"/>
        </w:rPr>
        <w:t xml:space="preserve"> Masters</w:t>
      </w:r>
      <w:r w:rsidRPr="005C44DA">
        <w:rPr>
          <w:lang w:val="en-PH"/>
        </w:rPr>
        <w:noBreakHyphen/>
      </w:r>
      <w:r w:rsidR="00F50DD9" w:rsidRPr="005C44DA">
        <w:rPr>
          <w:lang w:val="en-PH"/>
        </w:rPr>
        <w:t>in</w:t>
      </w:r>
      <w:r w:rsidRPr="005C44DA">
        <w:rPr>
          <w:lang w:val="en-PH"/>
        </w:rPr>
        <w:noBreakHyphen/>
      </w:r>
      <w:r w:rsidR="00F50DD9" w:rsidRPr="005C44DA">
        <w:rPr>
          <w:lang w:val="en-PH"/>
        </w:rPr>
        <w:t>equity to collect certain fees.</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Masters</w:t>
      </w:r>
      <w:r w:rsidR="005C44DA" w:rsidRPr="005C44DA">
        <w:rPr>
          <w:lang w:val="en-PH"/>
        </w:rPr>
        <w:noBreakHyphen/>
      </w:r>
      <w:r w:rsidRPr="005C44DA">
        <w:rPr>
          <w:lang w:val="en-PH"/>
        </w:rPr>
        <w:t>in</w:t>
      </w:r>
      <w:r w:rsidR="005C44DA" w:rsidRPr="005C44DA">
        <w:rPr>
          <w:lang w:val="en-PH"/>
        </w:rPr>
        <w:noBreakHyphen/>
      </w:r>
      <w:r w:rsidRPr="005C44DA">
        <w:rPr>
          <w:lang w:val="en-PH"/>
        </w:rPr>
        <w:t>equity shall collect the following fees which must be deposited in the general fund of the county:</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(1) in actions for partitions, foreclosure of liens upon real property, or sales of real property, either in private or by auction, a fee of one hundred dollars. If the matter requires more than one day of hearing, there is a thirty</w:t>
      </w:r>
      <w:r w:rsidR="005C44DA" w:rsidRPr="005C44DA">
        <w:rPr>
          <w:lang w:val="en-PH"/>
        </w:rPr>
        <w:noBreakHyphen/>
      </w:r>
      <w:r w:rsidRPr="005C44DA">
        <w:rPr>
          <w:lang w:val="en-PH"/>
        </w:rPr>
        <w:t>five dollar charge for each additional day or portion of the day until the matter is concluded;</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(2) for the preparation of a deed, a fee of twenty</w:t>
      </w:r>
      <w:r w:rsidR="005C44DA" w:rsidRPr="005C44DA">
        <w:rPr>
          <w:lang w:val="en-PH"/>
        </w:rPr>
        <w:noBreakHyphen/>
      </w:r>
      <w:r w:rsidRPr="005C44DA">
        <w:rPr>
          <w:lang w:val="en-PH"/>
        </w:rPr>
        <w:t>five dollars;</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(3) on sales of land, a fee equal to one percent of the bid or of the funds passing through the court, whichever is greater. The minimum commission collectible under this item is twenty</w:t>
      </w:r>
      <w:r w:rsidR="005C44DA" w:rsidRPr="005C44DA">
        <w:rPr>
          <w:lang w:val="en-PH"/>
        </w:rPr>
        <w:noBreakHyphen/>
      </w:r>
      <w:r w:rsidRPr="005C44DA">
        <w:rPr>
          <w:lang w:val="en-PH"/>
        </w:rPr>
        <w:t>five dollars, and the maximum commission is two thousand, five hundred dollars;</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(4) for a supplemental proceeding, a fee of twenty</w:t>
      </w:r>
      <w:r w:rsidR="005C44DA" w:rsidRPr="005C44DA">
        <w:rPr>
          <w:lang w:val="en-PH"/>
        </w:rPr>
        <w:noBreakHyphen/>
      </w:r>
      <w:r w:rsidRPr="005C44DA">
        <w:rPr>
          <w:lang w:val="en-PH"/>
        </w:rPr>
        <w:t>five dollars;</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(5) in all other cases, fifty dollars for the first day's hearing or any portion of the day and for each day after the first day, thirty</w:t>
      </w:r>
      <w:r w:rsidR="005C44DA" w:rsidRPr="005C44DA">
        <w:rPr>
          <w:lang w:val="en-PH"/>
        </w:rPr>
        <w:noBreakHyphen/>
      </w:r>
      <w:r w:rsidRPr="005C44DA">
        <w:rPr>
          <w:lang w:val="en-PH"/>
        </w:rPr>
        <w:t>five dollars. The fees must be assessed at the time of the order or report of 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w:t>
      </w:r>
    </w:p>
    <w:p w:rsidR="005C44DA" w:rsidRDefault="00F50DD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4DA">
        <w:rPr>
          <w:lang w:val="en-PH"/>
        </w:rPr>
        <w:tab/>
        <w:t>The fees provided for in this section, including the first day's fee provided for in item (5) and excluding the commission on sale, must be paid at the time the order of reference is signed and is nonrefundable unless so ordered by the master</w:t>
      </w:r>
      <w:r w:rsidR="005C44DA" w:rsidRPr="005C44DA">
        <w:rPr>
          <w:lang w:val="en-PH"/>
        </w:rPr>
        <w:noBreakHyphen/>
      </w:r>
      <w:r w:rsidRPr="005C44DA">
        <w:rPr>
          <w:lang w:val="en-PH"/>
        </w:rPr>
        <w:t>in</w:t>
      </w:r>
      <w:r w:rsidR="005C44DA" w:rsidRPr="005C44DA">
        <w:rPr>
          <w:lang w:val="en-PH"/>
        </w:rPr>
        <w:noBreakHyphen/>
      </w:r>
      <w:r w:rsidRPr="005C44DA">
        <w:rPr>
          <w:lang w:val="en-PH"/>
        </w:rPr>
        <w:t>equity on proper cause being shown. The cost of transcribing the record is in addition to the fees provided for in this section and must be assessed at the rate prescribed for circuit courts.</w:t>
      </w: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4DA" w:rsidRDefault="005C44DA"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0DD9" w:rsidRPr="005C44DA">
        <w:rPr>
          <w:lang w:val="en-PH"/>
        </w:rPr>
        <w:t xml:space="preserve">: 1962 Code </w:t>
      </w:r>
      <w:r w:rsidRPr="005C44DA">
        <w:rPr>
          <w:lang w:val="en-PH"/>
        </w:rPr>
        <w:t xml:space="preserve">Section </w:t>
      </w:r>
      <w:r w:rsidR="00F50DD9" w:rsidRPr="005C44DA">
        <w:rPr>
          <w:lang w:val="en-PH"/>
        </w:rPr>
        <w:t>27</w:t>
      </w:r>
      <w:r w:rsidRPr="005C44DA">
        <w:rPr>
          <w:lang w:val="en-PH"/>
        </w:rPr>
        <w:noBreakHyphen/>
      </w:r>
      <w:r w:rsidR="00F50DD9" w:rsidRPr="005C44DA">
        <w:rPr>
          <w:lang w:val="en-PH"/>
        </w:rPr>
        <w:t xml:space="preserve">201; 1952 Code </w:t>
      </w:r>
      <w:r w:rsidRPr="005C44DA">
        <w:rPr>
          <w:lang w:val="en-PH"/>
        </w:rPr>
        <w:t xml:space="preserve">Section </w:t>
      </w:r>
      <w:r w:rsidR="00F50DD9" w:rsidRPr="005C44DA">
        <w:rPr>
          <w:lang w:val="en-PH"/>
        </w:rPr>
        <w:t>27</w:t>
      </w:r>
      <w:r w:rsidRPr="005C44DA">
        <w:rPr>
          <w:lang w:val="en-PH"/>
        </w:rPr>
        <w:noBreakHyphen/>
      </w:r>
      <w:r w:rsidR="00F50DD9" w:rsidRPr="005C44DA">
        <w:rPr>
          <w:lang w:val="en-PH"/>
        </w:rPr>
        <w:t xml:space="preserve">201; 1942 Code </w:t>
      </w:r>
      <w:r w:rsidRPr="005C44DA">
        <w:rPr>
          <w:lang w:val="en-PH"/>
        </w:rPr>
        <w:t xml:space="preserve">Section </w:t>
      </w:r>
      <w:r w:rsidR="00F50DD9" w:rsidRPr="005C44DA">
        <w:rPr>
          <w:lang w:val="en-PH"/>
        </w:rPr>
        <w:t xml:space="preserve">4941; 1932 Code </w:t>
      </w:r>
      <w:r w:rsidRPr="005C44DA">
        <w:rPr>
          <w:lang w:val="en-PH"/>
        </w:rPr>
        <w:t xml:space="preserve">Section </w:t>
      </w:r>
      <w:r w:rsidR="00F50DD9" w:rsidRPr="005C44DA">
        <w:rPr>
          <w:lang w:val="en-PH"/>
        </w:rPr>
        <w:t xml:space="preserve">4941; Civ. C. '22 </w:t>
      </w:r>
      <w:r w:rsidRPr="005C44DA">
        <w:rPr>
          <w:lang w:val="en-PH"/>
        </w:rPr>
        <w:t xml:space="preserve">Section </w:t>
      </w:r>
      <w:r w:rsidR="00F50DD9" w:rsidRPr="005C44DA">
        <w:rPr>
          <w:lang w:val="en-PH"/>
        </w:rPr>
        <w:t xml:space="preserve">5746; Civ. C. '12 </w:t>
      </w:r>
      <w:r w:rsidRPr="005C44DA">
        <w:rPr>
          <w:lang w:val="en-PH"/>
        </w:rPr>
        <w:t xml:space="preserve">Section </w:t>
      </w:r>
      <w:r w:rsidR="00F50DD9" w:rsidRPr="005C44DA">
        <w:rPr>
          <w:lang w:val="en-PH"/>
        </w:rPr>
        <w:t xml:space="preserve">4224; Civ. C. '02 </w:t>
      </w:r>
      <w:r w:rsidRPr="005C44DA">
        <w:rPr>
          <w:lang w:val="en-PH"/>
        </w:rPr>
        <w:t xml:space="preserve">Section </w:t>
      </w:r>
      <w:r w:rsidR="00F50DD9" w:rsidRPr="005C44DA">
        <w:rPr>
          <w:lang w:val="en-PH"/>
        </w:rPr>
        <w:t xml:space="preserve">3113; 1894 (21) 933; 1911 (27) 85; 1921 (32) 123; 1925 (34) 76, 112; 1926 (34) 1037; 1939 (41) 173; 1948 (45) 1626; 1979 Act No. 164 Part II </w:t>
      </w:r>
      <w:r w:rsidRPr="005C44DA">
        <w:rPr>
          <w:lang w:val="en-PH"/>
        </w:rPr>
        <w:t xml:space="preserve">Section </w:t>
      </w:r>
      <w:r w:rsidR="00F50DD9" w:rsidRPr="005C44DA">
        <w:rPr>
          <w:lang w:val="en-PH"/>
        </w:rPr>
        <w:t xml:space="preserve">11, eff July 1, 1979; 1988 Act No. 678, Part II, </w:t>
      </w:r>
      <w:r w:rsidRPr="005C44DA">
        <w:rPr>
          <w:lang w:val="en-PH"/>
        </w:rPr>
        <w:t xml:space="preserve">Section </w:t>
      </w:r>
      <w:r w:rsidR="00F50DD9" w:rsidRPr="005C44DA">
        <w:rPr>
          <w:lang w:val="en-PH"/>
        </w:rPr>
        <w:t>7, eff July 25, 1988.</w:t>
      </w:r>
    </w:p>
    <w:p w:rsidR="00F25049" w:rsidRPr="005C44DA" w:rsidRDefault="00F25049" w:rsidP="005C4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C44DA" w:rsidSect="005C44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4DA" w:rsidRDefault="005C44DA" w:rsidP="005C44DA">
      <w:r>
        <w:separator/>
      </w:r>
    </w:p>
  </w:endnote>
  <w:endnote w:type="continuationSeparator" w:id="0">
    <w:p w:rsidR="005C44DA" w:rsidRDefault="005C44DA" w:rsidP="005C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4DA" w:rsidRPr="005C44DA" w:rsidRDefault="005C44DA" w:rsidP="005C4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4DA" w:rsidRPr="005C44DA" w:rsidRDefault="005C44DA" w:rsidP="005C4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4DA" w:rsidRPr="005C44DA" w:rsidRDefault="005C44DA" w:rsidP="005C4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4DA" w:rsidRDefault="005C44DA" w:rsidP="005C44DA">
      <w:r>
        <w:separator/>
      </w:r>
    </w:p>
  </w:footnote>
  <w:footnote w:type="continuationSeparator" w:id="0">
    <w:p w:rsidR="005C44DA" w:rsidRDefault="005C44DA" w:rsidP="005C4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4DA" w:rsidRPr="005C44DA" w:rsidRDefault="005C44DA" w:rsidP="005C4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4DA" w:rsidRPr="005C44DA" w:rsidRDefault="005C44DA" w:rsidP="005C4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4DA" w:rsidRPr="005C44DA" w:rsidRDefault="005C44DA" w:rsidP="005C44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D9"/>
    <w:rsid w:val="005C44DA"/>
    <w:rsid w:val="00F25049"/>
    <w:rsid w:val="00F5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33397-DB87-47E1-A0EF-27AA6BDA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0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50DD9"/>
    <w:rPr>
      <w:rFonts w:ascii="Courier New" w:eastAsiaTheme="minorEastAsia" w:hAnsi="Courier New" w:cs="Courier New"/>
      <w:sz w:val="20"/>
      <w:szCs w:val="20"/>
    </w:rPr>
  </w:style>
  <w:style w:type="paragraph" w:styleId="Header">
    <w:name w:val="header"/>
    <w:basedOn w:val="Normal"/>
    <w:link w:val="HeaderChar"/>
    <w:uiPriority w:val="99"/>
    <w:unhideWhenUsed/>
    <w:rsid w:val="005C44DA"/>
    <w:pPr>
      <w:tabs>
        <w:tab w:val="center" w:pos="4680"/>
        <w:tab w:val="right" w:pos="9360"/>
      </w:tabs>
    </w:pPr>
  </w:style>
  <w:style w:type="character" w:customStyle="1" w:styleId="HeaderChar">
    <w:name w:val="Header Char"/>
    <w:basedOn w:val="DefaultParagraphFont"/>
    <w:link w:val="Header"/>
    <w:uiPriority w:val="99"/>
    <w:rsid w:val="005C44DA"/>
  </w:style>
  <w:style w:type="paragraph" w:styleId="Footer">
    <w:name w:val="footer"/>
    <w:basedOn w:val="Normal"/>
    <w:link w:val="FooterChar"/>
    <w:uiPriority w:val="99"/>
    <w:unhideWhenUsed/>
    <w:rsid w:val="005C44DA"/>
    <w:pPr>
      <w:tabs>
        <w:tab w:val="center" w:pos="4680"/>
        <w:tab w:val="right" w:pos="9360"/>
      </w:tabs>
    </w:pPr>
  </w:style>
  <w:style w:type="character" w:customStyle="1" w:styleId="FooterChar">
    <w:name w:val="Footer Char"/>
    <w:basedOn w:val="DefaultParagraphFont"/>
    <w:link w:val="Footer"/>
    <w:uiPriority w:val="99"/>
    <w:rsid w:val="005C4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3126</Words>
  <Characters>17822</Characters>
  <Application>Microsoft Office Word</Application>
  <DocSecurity>0</DocSecurity>
  <Lines>148</Lines>
  <Paragraphs>41</Paragraphs>
  <ScaleCrop>false</ScaleCrop>
  <Company>Legislative Services Agency</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2020-12-18T16:34:00Z</dcterms:created>
  <dcterms:modified xsi:type="dcterms:W3CDTF">2020-12-18T16:34:00Z</dcterms:modified>
</cp:coreProperties>
</file>