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100B">
        <w:rPr>
          <w:lang w:val="en-PH"/>
        </w:rPr>
        <w:t>CHAPTER 1</w:t>
      </w:r>
    </w:p>
    <w:p w:rsidR="009B100B" w:rsidRP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100B">
        <w:rPr>
          <w:lang w:val="en-PH"/>
        </w:rPr>
        <w:t>General Provisions</w:t>
      </w:r>
      <w:bookmarkStart w:id="0" w:name="_GoBack"/>
      <w:bookmarkEnd w:id="0"/>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15.</w:t>
      </w:r>
      <w:r w:rsidR="00364DE3" w:rsidRPr="009B100B">
        <w:rPr>
          <w:lang w:val="en-PH"/>
        </w:rPr>
        <w:t xml:space="preserve"> Public parking lots within police jurisdiction.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Any real property which is used as a parking lot and is open to use by the public for motor vehicle traffic shall be within the police jurisdiction with regard to the unlawful operation of motor vehicles in such parking lot.</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1976 Act No. 574, </w:t>
      </w:r>
      <w:r w:rsidRPr="009B100B">
        <w:rPr>
          <w:lang w:val="en-PH"/>
        </w:rPr>
        <w:t xml:space="preserve">Section </w:t>
      </w:r>
      <w:r w:rsidR="00364DE3" w:rsidRPr="009B100B">
        <w:rPr>
          <w:lang w:val="en-PH"/>
        </w:rPr>
        <w:t>1.</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20.</w:t>
      </w:r>
      <w:r w:rsidR="00364DE3" w:rsidRPr="009B100B">
        <w:rPr>
          <w:lang w:val="en-PH"/>
        </w:rPr>
        <w:t xml:space="preserve"> Employment of peace officers on contingent basis; penalties.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2; 1952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2; 1948 (45) 1643; 1993 Act No. 184, </w:t>
      </w:r>
      <w:r w:rsidRPr="009B100B">
        <w:rPr>
          <w:lang w:val="en-PH"/>
        </w:rPr>
        <w:t xml:space="preserve">Section </w:t>
      </w:r>
      <w:r w:rsidR="00364DE3" w:rsidRPr="009B100B">
        <w:rPr>
          <w:lang w:val="en-PH"/>
        </w:rPr>
        <w:t>196.</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30.</w:t>
      </w:r>
      <w:r w:rsidR="00364DE3" w:rsidRPr="009B100B">
        <w:rPr>
          <w:lang w:val="en-PH"/>
        </w:rPr>
        <w:t xml:space="preserve"> Subsistence allowance for police officials and law</w:t>
      </w:r>
      <w:r w:rsidRPr="009B100B">
        <w:rPr>
          <w:lang w:val="en-PH"/>
        </w:rPr>
        <w:noBreakHyphen/>
      </w:r>
      <w:r w:rsidR="00364DE3" w:rsidRPr="009B100B">
        <w:rPr>
          <w:lang w:val="en-PH"/>
        </w:rPr>
        <w:t>enforcement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Of the amounts appropriated by acts of the General Assembly for police officials and all commissioned law</w:t>
      </w:r>
      <w:r w:rsidR="009B100B" w:rsidRPr="009B100B">
        <w:rPr>
          <w:lang w:val="en-PH"/>
        </w:rPr>
        <w:noBreakHyphen/>
      </w:r>
      <w:r w:rsidRPr="009B100B">
        <w:rPr>
          <w:lang w:val="en-PH"/>
        </w:rPr>
        <w:t>enforcement officers, the sum of five dollars a day for each regular work day shall be designated as a statutory subsistence allowance.</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2.1; 1955 (49) 667.</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40.</w:t>
      </w:r>
      <w:r w:rsidR="00364DE3" w:rsidRPr="009B100B">
        <w:rPr>
          <w:lang w:val="en-PH"/>
        </w:rPr>
        <w:t xml:space="preserve"> Subsistence allowance for municipal and county law</w:t>
      </w:r>
      <w:r w:rsidRPr="009B100B">
        <w:rPr>
          <w:lang w:val="en-PH"/>
        </w:rPr>
        <w:noBreakHyphen/>
      </w:r>
      <w:r w:rsidR="00364DE3" w:rsidRPr="009B100B">
        <w:rPr>
          <w:lang w:val="en-PH"/>
        </w:rPr>
        <w:t>enforcement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Of the amounts appropriated as salaries for municipal law</w:t>
      </w:r>
      <w:r w:rsidR="009B100B" w:rsidRPr="009B100B">
        <w:rPr>
          <w:lang w:val="en-PH"/>
        </w:rPr>
        <w:noBreakHyphen/>
      </w:r>
      <w:r w:rsidRPr="009B100B">
        <w:rPr>
          <w:lang w:val="en-PH"/>
        </w:rPr>
        <w:t>enforcement officers and county law</w:t>
      </w:r>
      <w:r w:rsidR="009B100B" w:rsidRPr="009B100B">
        <w:rPr>
          <w:lang w:val="en-PH"/>
        </w:rPr>
        <w:noBreakHyphen/>
      </w:r>
      <w:r w:rsidRPr="009B100B">
        <w:rPr>
          <w:lang w:val="en-PH"/>
        </w:rPr>
        <w:t>enforcement officers the sum of five dollars per day for each such officer is hereby designated as subsistence for each day of active duty.</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2.2; 1958 (50) 1929.</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50.</w:t>
      </w:r>
      <w:r w:rsidR="00364DE3" w:rsidRPr="009B100B">
        <w:rPr>
          <w:lang w:val="en-PH"/>
        </w:rPr>
        <w:t xml:space="preserve"> Subsistence allowance for law</w:t>
      </w:r>
      <w:r w:rsidRPr="009B100B">
        <w:rPr>
          <w:lang w:val="en-PH"/>
        </w:rPr>
        <w:noBreakHyphen/>
      </w:r>
      <w:r w:rsidR="00364DE3" w:rsidRPr="009B100B">
        <w:rPr>
          <w:lang w:val="en-PH"/>
        </w:rPr>
        <w:t>enforcement officers performing duties away from home area.</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Any law</w:t>
      </w:r>
      <w:r w:rsidR="009B100B" w:rsidRPr="009B100B">
        <w:rPr>
          <w:lang w:val="en-PH"/>
        </w:rPr>
        <w:noBreakHyphen/>
      </w:r>
      <w:r w:rsidRPr="009B100B">
        <w:rPr>
          <w:lang w:val="en-PH"/>
        </w:rPr>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2.5; 1969 (56) 698.</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60.</w:t>
      </w:r>
      <w:r w:rsidR="00364DE3" w:rsidRPr="009B100B">
        <w:rPr>
          <w:lang w:val="en-PH"/>
        </w:rPr>
        <w:t xml:space="preserve"> Appointment, compensation, removal, and terms of special deputies, constables, security guards and detectives; workers' compensation.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(D) A voluntary deputy, constable, security guard, or detective appointed pursuant to this section, must be included under the provisions of the workers' compensation laws only while performing duties in connection with his appointment and as authorized by the State Law Enforcement Division. The workers' compensation premiums for these constables must be paid from the funds appropriated for this purpose upon warrant of the Chief of the State Law Enforcement Division.</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3; 1952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3; 1942 Code </w:t>
      </w:r>
      <w:r w:rsidRPr="009B100B">
        <w:rPr>
          <w:lang w:val="en-PH"/>
        </w:rPr>
        <w:t xml:space="preserve">Section </w:t>
      </w:r>
      <w:r w:rsidR="00364DE3" w:rsidRPr="009B100B">
        <w:rPr>
          <w:lang w:val="en-PH"/>
        </w:rPr>
        <w:t xml:space="preserve">3096; 1932 Code </w:t>
      </w:r>
      <w:r w:rsidRPr="009B100B">
        <w:rPr>
          <w:lang w:val="en-PH"/>
        </w:rPr>
        <w:t xml:space="preserve">Section </w:t>
      </w:r>
      <w:r w:rsidR="00364DE3" w:rsidRPr="009B100B">
        <w:rPr>
          <w:lang w:val="en-PH"/>
        </w:rPr>
        <w:t xml:space="preserve">3096; 1923 (33) 132; 1974 (58) 2639; 2008 Act No. 353, </w:t>
      </w:r>
      <w:r w:rsidRPr="009B100B">
        <w:rPr>
          <w:lang w:val="en-PH"/>
        </w:rPr>
        <w:t xml:space="preserve">Section </w:t>
      </w:r>
      <w:r w:rsidR="00364DE3" w:rsidRPr="009B100B">
        <w:rPr>
          <w:lang w:val="en-PH"/>
        </w:rPr>
        <w:t>2, Pt 32B.1, eff July 1, 2008.</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Effect of Amendment</w:t>
      </w:r>
    </w:p>
    <w:p w:rsidR="009B100B" w:rsidRP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00B">
        <w:rPr>
          <w:lang w:val="en-PH"/>
        </w:rPr>
        <w:t>The 2008 amendment designated the first, second and third sentences as subsection (A), the fourth and fifth sentences as subsection (B), the sixth sentence as subsection (C) and added subsection (D) relating to workers' compensation.</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65.</w:t>
      </w:r>
      <w:r w:rsidR="00364DE3" w:rsidRPr="009B100B">
        <w:rPr>
          <w:lang w:val="en-PH"/>
        </w:rPr>
        <w:t xml:space="preserve"> Initial and renewal application fees for constables appointed under </w:t>
      </w:r>
      <w:r w:rsidRPr="009B100B">
        <w:rPr>
          <w:lang w:val="en-PH"/>
        </w:rPr>
        <w:t xml:space="preserve">Section </w:t>
      </w:r>
      <w:r w:rsidR="00364DE3" w:rsidRPr="009B100B">
        <w:rPr>
          <w:lang w:val="en-PH"/>
        </w:rPr>
        <w:t>23</w:t>
      </w:r>
      <w:r w:rsidRPr="009B100B">
        <w:rPr>
          <w:lang w:val="en-PH"/>
        </w:rPr>
        <w:noBreakHyphen/>
      </w:r>
      <w:r w:rsidR="00364DE3" w:rsidRPr="009B100B">
        <w:rPr>
          <w:lang w:val="en-PH"/>
        </w:rPr>
        <w:t>1</w:t>
      </w:r>
      <w:r w:rsidRPr="009B100B">
        <w:rPr>
          <w:lang w:val="en-PH"/>
        </w:rPr>
        <w:noBreakHyphen/>
      </w:r>
      <w:r w:rsidR="00364DE3" w:rsidRPr="009B100B">
        <w:rPr>
          <w:lang w:val="en-PH"/>
        </w:rPr>
        <w:t>60.</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 When making application for appointment, a nonrefundable fee of fifty dollars is required of all state constables appointed pursuant to the provisions of Section 23</w:t>
      </w:r>
      <w:r w:rsidR="009B100B" w:rsidRPr="009B100B">
        <w:rPr>
          <w:lang w:val="en-PH"/>
        </w:rPr>
        <w:noBreakHyphen/>
      </w:r>
      <w:r w:rsidRPr="009B100B">
        <w:rPr>
          <w:lang w:val="en-PH"/>
        </w:rPr>
        <w:t>1</w:t>
      </w:r>
      <w:r w:rsidR="009B100B" w:rsidRPr="009B100B">
        <w:rPr>
          <w:lang w:val="en-PH"/>
        </w:rPr>
        <w:noBreakHyphen/>
      </w:r>
      <w:r w:rsidRPr="009B100B">
        <w:rPr>
          <w:lang w:val="en-PH"/>
        </w:rPr>
        <w:t>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"Honorably" means that the officer was not under investigation or subject to any disciplinary proceedings at the time of retirement.</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(B) The fee must be paid to the South Carolina Law Enforcement Division. The division shall remit quarterly these fees to the State Treasurer to be credited to the general fund of the State.</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1982 Act No. 466, Part II, </w:t>
      </w:r>
      <w:r w:rsidRPr="009B100B">
        <w:rPr>
          <w:lang w:val="en-PH"/>
        </w:rPr>
        <w:t xml:space="preserve">Section </w:t>
      </w:r>
      <w:r w:rsidR="00364DE3" w:rsidRPr="009B100B">
        <w:rPr>
          <w:lang w:val="en-PH"/>
        </w:rPr>
        <w:t xml:space="preserve">6; 1982; 1983 Act No. 4, </w:t>
      </w:r>
      <w:r w:rsidRPr="009B100B">
        <w:rPr>
          <w:lang w:val="en-PH"/>
        </w:rPr>
        <w:t xml:space="preserve">Section </w:t>
      </w:r>
      <w:r w:rsidR="00364DE3" w:rsidRPr="009B100B">
        <w:rPr>
          <w:lang w:val="en-PH"/>
        </w:rPr>
        <w:t xml:space="preserve">1; 1990 Act No. 612, </w:t>
      </w:r>
      <w:r w:rsidRPr="009B100B">
        <w:rPr>
          <w:lang w:val="en-PH"/>
        </w:rPr>
        <w:t xml:space="preserve">Section </w:t>
      </w:r>
      <w:r w:rsidR="00364DE3" w:rsidRPr="009B100B">
        <w:rPr>
          <w:lang w:val="en-PH"/>
        </w:rPr>
        <w:t xml:space="preserve">25; 1992 Act No. 298, </w:t>
      </w:r>
      <w:r w:rsidRPr="009B100B">
        <w:rPr>
          <w:lang w:val="en-PH"/>
        </w:rPr>
        <w:t xml:space="preserve">Section </w:t>
      </w:r>
      <w:r w:rsidR="00364DE3" w:rsidRPr="009B100B">
        <w:rPr>
          <w:lang w:val="en-PH"/>
        </w:rPr>
        <w:t>1.</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80.</w:t>
      </w:r>
      <w:r w:rsidR="00364DE3" w:rsidRPr="009B100B">
        <w:rPr>
          <w:lang w:val="en-PH"/>
        </w:rPr>
        <w:t xml:space="preserve"> Quarterly reports of peace officers without pay.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6; 1952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6; 1942 Code </w:t>
      </w:r>
      <w:r w:rsidRPr="009B100B">
        <w:rPr>
          <w:lang w:val="en-PH"/>
        </w:rPr>
        <w:t xml:space="preserve">Section </w:t>
      </w:r>
      <w:r w:rsidR="00364DE3" w:rsidRPr="009B100B">
        <w:rPr>
          <w:lang w:val="en-PH"/>
        </w:rPr>
        <w:t xml:space="preserve">3064; 1932 Code </w:t>
      </w:r>
      <w:r w:rsidRPr="009B100B">
        <w:rPr>
          <w:lang w:val="en-PH"/>
        </w:rPr>
        <w:t xml:space="preserve">Section </w:t>
      </w:r>
      <w:r w:rsidR="00364DE3" w:rsidRPr="009B100B">
        <w:rPr>
          <w:lang w:val="en-PH"/>
        </w:rPr>
        <w:t>3064; 1931 (37) 330; 1940 (41) 1744.</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90.</w:t>
      </w:r>
      <w:r w:rsidR="00364DE3" w:rsidRPr="009B100B">
        <w:rPr>
          <w:lang w:val="en-PH"/>
        </w:rPr>
        <w:t xml:space="preserve"> Reports of arrests in counties containing cities or towns of over 5,000.</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lastRenderedPageBreak/>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7; 1952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7; 1942 Code </w:t>
      </w:r>
      <w:r w:rsidRPr="009B100B">
        <w:rPr>
          <w:lang w:val="en-PH"/>
        </w:rPr>
        <w:t xml:space="preserve">Section </w:t>
      </w:r>
      <w:r w:rsidR="00364DE3" w:rsidRPr="009B100B">
        <w:rPr>
          <w:lang w:val="en-PH"/>
        </w:rPr>
        <w:t xml:space="preserve">3790; 1932 Code </w:t>
      </w:r>
      <w:r w:rsidRPr="009B100B">
        <w:rPr>
          <w:lang w:val="en-PH"/>
        </w:rPr>
        <w:t xml:space="preserve">Sections </w:t>
      </w:r>
      <w:r w:rsidR="00364DE3" w:rsidRPr="009B100B">
        <w:rPr>
          <w:lang w:val="en-PH"/>
        </w:rPr>
        <w:t xml:space="preserve"> 3790, 3791; Civ. C. '22 </w:t>
      </w:r>
      <w:r w:rsidRPr="009B100B">
        <w:rPr>
          <w:lang w:val="en-PH"/>
        </w:rPr>
        <w:t xml:space="preserve">Sections </w:t>
      </w:r>
      <w:r w:rsidR="00364DE3" w:rsidRPr="009B100B">
        <w:rPr>
          <w:lang w:val="en-PH"/>
        </w:rPr>
        <w:t xml:space="preserve"> 2096, 2097; 1917 (30) 111; 1927 (35) 286.</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100.</w:t>
      </w:r>
      <w:r w:rsidR="00364DE3" w:rsidRPr="009B100B">
        <w:rPr>
          <w:lang w:val="en-PH"/>
        </w:rPr>
        <w:t xml:space="preserve"> Purchase of bloodhounds or other dogs by county.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9; 1952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9; 1942 Code </w:t>
      </w:r>
      <w:r w:rsidRPr="009B100B">
        <w:rPr>
          <w:lang w:val="en-PH"/>
        </w:rPr>
        <w:t xml:space="preserve">Section </w:t>
      </w:r>
      <w:r w:rsidR="00364DE3" w:rsidRPr="009B100B">
        <w:rPr>
          <w:lang w:val="en-PH"/>
        </w:rPr>
        <w:t xml:space="preserve">1958; 1932 Code </w:t>
      </w:r>
      <w:r w:rsidRPr="009B100B">
        <w:rPr>
          <w:lang w:val="en-PH"/>
        </w:rPr>
        <w:t xml:space="preserve">Section </w:t>
      </w:r>
      <w:r w:rsidR="00364DE3" w:rsidRPr="009B100B">
        <w:rPr>
          <w:lang w:val="en-PH"/>
        </w:rPr>
        <w:t xml:space="preserve">1958; Cr. C. '22 </w:t>
      </w:r>
      <w:r w:rsidRPr="009B100B">
        <w:rPr>
          <w:lang w:val="en-PH"/>
        </w:rPr>
        <w:t xml:space="preserve">Section </w:t>
      </w:r>
      <w:r w:rsidR="00364DE3" w:rsidRPr="009B100B">
        <w:rPr>
          <w:lang w:val="en-PH"/>
        </w:rPr>
        <w:t xml:space="preserve">940; Cr. C. '12 </w:t>
      </w:r>
      <w:r w:rsidRPr="009B100B">
        <w:rPr>
          <w:lang w:val="en-PH"/>
        </w:rPr>
        <w:t xml:space="preserve">Section </w:t>
      </w:r>
      <w:r w:rsidR="00364DE3" w:rsidRPr="009B100B">
        <w:rPr>
          <w:lang w:val="en-PH"/>
        </w:rPr>
        <w:t xml:space="preserve">945; Cr. C. '02 </w:t>
      </w:r>
      <w:r w:rsidRPr="009B100B">
        <w:rPr>
          <w:lang w:val="en-PH"/>
        </w:rPr>
        <w:t xml:space="preserve">Section </w:t>
      </w:r>
      <w:r w:rsidR="00364DE3" w:rsidRPr="009B100B">
        <w:rPr>
          <w:lang w:val="en-PH"/>
        </w:rPr>
        <w:t>659; 1897 (22) 427.</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140.</w:t>
      </w:r>
      <w:r w:rsidR="00364DE3" w:rsidRPr="009B100B">
        <w:rPr>
          <w:lang w:val="en-PH"/>
        </w:rPr>
        <w:t xml:space="preserve"> Rural policemen shall not collect fees in certain cases.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 xml:space="preserve">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w:t>
      </w:r>
      <w:r w:rsidRPr="009B100B">
        <w:rPr>
          <w:lang w:val="en-PH"/>
        </w:rPr>
        <w:lastRenderedPageBreak/>
        <w:t>this section shall be subject to a fine of not less than twenty</w:t>
      </w:r>
      <w:r w:rsidR="009B100B" w:rsidRPr="009B100B">
        <w:rPr>
          <w:lang w:val="en-PH"/>
        </w:rPr>
        <w:noBreakHyphen/>
      </w:r>
      <w:r w:rsidRPr="009B100B">
        <w:rPr>
          <w:lang w:val="en-PH"/>
        </w:rPr>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1962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351; 1952 Code </w:t>
      </w:r>
      <w:r w:rsidRPr="009B100B">
        <w:rPr>
          <w:lang w:val="en-PH"/>
        </w:rPr>
        <w:t xml:space="preserve">Section </w:t>
      </w:r>
      <w:r w:rsidR="00364DE3" w:rsidRPr="009B100B">
        <w:rPr>
          <w:lang w:val="en-PH"/>
        </w:rPr>
        <w:t>53</w:t>
      </w:r>
      <w:r w:rsidRPr="009B100B">
        <w:rPr>
          <w:lang w:val="en-PH"/>
        </w:rPr>
        <w:noBreakHyphen/>
      </w:r>
      <w:r w:rsidR="00364DE3" w:rsidRPr="009B100B">
        <w:rPr>
          <w:lang w:val="en-PH"/>
        </w:rPr>
        <w:t xml:space="preserve">351; 1942 Code </w:t>
      </w:r>
      <w:r w:rsidRPr="009B100B">
        <w:rPr>
          <w:lang w:val="en-PH"/>
        </w:rPr>
        <w:t xml:space="preserve">Section </w:t>
      </w:r>
      <w:r w:rsidR="00364DE3" w:rsidRPr="009B100B">
        <w:rPr>
          <w:lang w:val="en-PH"/>
        </w:rPr>
        <w:t xml:space="preserve">1581; 1932 Code </w:t>
      </w:r>
      <w:r w:rsidRPr="009B100B">
        <w:rPr>
          <w:lang w:val="en-PH"/>
        </w:rPr>
        <w:t xml:space="preserve">Section </w:t>
      </w:r>
      <w:r w:rsidR="00364DE3" w:rsidRPr="009B100B">
        <w:rPr>
          <w:lang w:val="en-PH"/>
        </w:rPr>
        <w:t xml:space="preserve">1581; Cr. C. '22 </w:t>
      </w:r>
      <w:r w:rsidRPr="009B100B">
        <w:rPr>
          <w:lang w:val="en-PH"/>
        </w:rPr>
        <w:t xml:space="preserve">Section </w:t>
      </w:r>
      <w:r w:rsidR="00364DE3" w:rsidRPr="009B100B">
        <w:rPr>
          <w:lang w:val="en-PH"/>
        </w:rPr>
        <w:t>534; 1916 (29) 656.</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145.</w:t>
      </w:r>
      <w:r w:rsidR="00364DE3" w:rsidRPr="009B100B">
        <w:rPr>
          <w:lang w:val="en-PH"/>
        </w:rPr>
        <w:t xml:space="preserve"> Employees of county and municipal correction facilities to have status of peace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1980 Act No. 310, </w:t>
      </w:r>
      <w:r w:rsidRPr="009B100B">
        <w:rPr>
          <w:lang w:val="en-PH"/>
        </w:rPr>
        <w:t xml:space="preserve">Section </w:t>
      </w:r>
      <w:r w:rsidR="00364DE3" w:rsidRPr="009B100B">
        <w:rPr>
          <w:lang w:val="en-PH"/>
        </w:rPr>
        <w:t>1.</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150.</w:t>
      </w:r>
      <w:r w:rsidR="00364DE3" w:rsidRPr="009B100B">
        <w:rPr>
          <w:lang w:val="en-PH"/>
        </w:rPr>
        <w:t xml:space="preserve"> Residency requirements for county law enforcement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1976 Act No. 468, </w:t>
      </w:r>
      <w:r w:rsidRPr="009B100B">
        <w:rPr>
          <w:lang w:val="en-PH"/>
        </w:rPr>
        <w:t xml:space="preserve">Section </w:t>
      </w:r>
      <w:r w:rsidR="00364DE3" w:rsidRPr="009B100B">
        <w:rPr>
          <w:lang w:val="en-PH"/>
        </w:rPr>
        <w:t>1.</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170.</w:t>
      </w:r>
      <w:r w:rsidR="00364DE3" w:rsidRPr="009B100B">
        <w:rPr>
          <w:lang w:val="en-PH"/>
        </w:rPr>
        <w:t xml:space="preserve"> Use of out</w:t>
      </w:r>
      <w:r w:rsidRPr="009B100B">
        <w:rPr>
          <w:lang w:val="en-PH"/>
        </w:rPr>
        <w:noBreakHyphen/>
      </w:r>
      <w:r w:rsidR="00364DE3" w:rsidRPr="009B100B">
        <w:rPr>
          <w:lang w:val="en-PH"/>
        </w:rPr>
        <w:t>of</w:t>
      </w:r>
      <w:r w:rsidRPr="009B100B">
        <w:rPr>
          <w:lang w:val="en-PH"/>
        </w:rPr>
        <w:noBreakHyphen/>
      </w:r>
      <w:r w:rsidR="00364DE3" w:rsidRPr="009B100B">
        <w:rPr>
          <w:lang w:val="en-PH"/>
        </w:rPr>
        <w:t>state license plates for certain purposes.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Notwithstanding any other provision of law, a law enforcement agency may, for the purpose of conducting undercover narcotic or vice investigations or surveillance operations, temporarily equip vehicles registered and licensed in this State with out</w:t>
      </w:r>
      <w:r w:rsidR="009B100B" w:rsidRPr="009B100B">
        <w:rPr>
          <w:lang w:val="en-PH"/>
        </w:rPr>
        <w:noBreakHyphen/>
      </w:r>
      <w:r w:rsidRPr="009B100B">
        <w:rPr>
          <w:lang w:val="en-PH"/>
        </w:rPr>
        <w:t>of</w:t>
      </w:r>
      <w:r w:rsidR="009B100B" w:rsidRPr="009B100B">
        <w:rPr>
          <w:lang w:val="en-PH"/>
        </w:rPr>
        <w:noBreakHyphen/>
      </w:r>
      <w:r w:rsidRPr="009B100B">
        <w:rPr>
          <w:lang w:val="en-PH"/>
        </w:rPr>
        <w:t>state license plates.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1979 Act No. 158, </w:t>
      </w:r>
      <w:r w:rsidRPr="009B100B">
        <w:rPr>
          <w:lang w:val="en-PH"/>
        </w:rPr>
        <w:t xml:space="preserve">Section </w:t>
      </w:r>
      <w:r w:rsidR="00364DE3" w:rsidRPr="009B100B">
        <w:rPr>
          <w:lang w:val="en-PH"/>
        </w:rPr>
        <w:t>1.</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180.</w:t>
      </w:r>
      <w:r w:rsidR="00364DE3" w:rsidRPr="009B100B">
        <w:rPr>
          <w:lang w:val="en-PH"/>
        </w:rPr>
        <w:t xml:space="preserve"> Auction of beer or other malt beverage products seized for violation of law; destruction or disposal of seized products.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If such products do not meet these standards at the time of the scheduled auction, the products shall thereafter be destroyed or disposed of by the law enforcement agency concerned.</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1982 Act No. 409, </w:t>
      </w:r>
      <w:r w:rsidRPr="009B100B">
        <w:rPr>
          <w:lang w:val="en-PH"/>
        </w:rPr>
        <w:t xml:space="preserve">Section </w:t>
      </w:r>
      <w:r w:rsidR="00364DE3" w:rsidRPr="009B100B">
        <w:rPr>
          <w:lang w:val="en-PH"/>
        </w:rPr>
        <w:t>1.</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210.</w:t>
      </w:r>
      <w:r w:rsidR="00364DE3" w:rsidRPr="009B100B">
        <w:rPr>
          <w:lang w:val="en-PH"/>
        </w:rPr>
        <w:t xml:space="preserve"> Repealed.</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Former Section, titled Temporary transfer or assignment of law enforcement officer; written agreement; compensation, had the following history: 1981 Act No. 109, </w:t>
      </w:r>
      <w:r w:rsidRPr="009B100B">
        <w:rPr>
          <w:lang w:val="en-PH"/>
        </w:rPr>
        <w:t xml:space="preserve">Section </w:t>
      </w:r>
      <w:r w:rsidR="00364DE3" w:rsidRPr="009B100B">
        <w:rPr>
          <w:lang w:val="en-PH"/>
        </w:rPr>
        <w:t xml:space="preserve">1; 2007 Act No. 3, </w:t>
      </w:r>
      <w:r w:rsidRPr="009B100B">
        <w:rPr>
          <w:lang w:val="en-PH"/>
        </w:rPr>
        <w:t xml:space="preserve">Section </w:t>
      </w:r>
      <w:r w:rsidR="00364DE3" w:rsidRPr="009B100B">
        <w:rPr>
          <w:lang w:val="en-PH"/>
        </w:rPr>
        <w:t xml:space="preserve">1, eff March 28, 2007. Repealed by 2016 Act No. 222, </w:t>
      </w:r>
      <w:r w:rsidRPr="009B100B">
        <w:rPr>
          <w:lang w:val="en-PH"/>
        </w:rPr>
        <w:t xml:space="preserve">Section </w:t>
      </w:r>
      <w:r w:rsidR="00364DE3" w:rsidRPr="009B100B">
        <w:rPr>
          <w:lang w:val="en-PH"/>
        </w:rPr>
        <w:t>2, eff June 3, 2016.</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212.</w:t>
      </w:r>
      <w:r w:rsidR="00364DE3" w:rsidRPr="009B100B">
        <w:rPr>
          <w:lang w:val="en-PH"/>
        </w:rPr>
        <w:t xml:space="preserve"> Enforcement of state criminal laws by federal law enforcement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 For purposes of this section, "federal law enforcement officer" means the following persons who are employed as full</w:t>
      </w:r>
      <w:r w:rsidR="009B100B" w:rsidRPr="009B100B">
        <w:rPr>
          <w:lang w:val="en-PH"/>
        </w:rPr>
        <w:noBreakHyphen/>
      </w:r>
      <w:r w:rsidRPr="009B100B">
        <w:rPr>
          <w:lang w:val="en-PH"/>
        </w:rPr>
        <w:t>time law enforcement officers by the federal government and who are authorized to carry firearms while performing their duties: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Federal Bureau of Investigation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Bureau of Alcohol, Tobacco and Firearms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Drug Enforcement Administration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(4) United States Secret Service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(5) United States Customs Service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(6) United States Postal Service inspectors;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(7) Internal Revenue Service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(8) United States Marshal's Service marshals and deputy marshals;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(9) United States Department of Agriculture Forest Service law enforcement officers and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(10) United States Department of Interior Fish and Wildlife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(11) United States National Marine Fisheries special agents;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(12) National Park Service Rangers.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(B) A federal law enforcement officer is authorized to enforce criminal laws within the State when: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the federal law enforcement officer is asked by the head of a state or local law enforcement agency or his designee to provide the agency temporary assistance and the request is within the scope of the state or local law enforcement agency's subject matter and territorial jurisdiction;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a felony or misdemeanor is committed in the federal law enforcement officer's presence or under circumstances indicating a crime has been freshly committed.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(C) A federal law enforcement officer acting pursuant to this section: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has the same powers as a South Carolina law enforcement officer;</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is not an officer, employee, or agent of a state or local law enforcement agency;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cannot initiate or conduct an independent investigation into a violation of South Carolina law;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(4) is subject to the Federal Tort Claims Act.</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DE3" w:rsidRPr="009B100B">
        <w:rPr>
          <w:lang w:val="en-PH"/>
        </w:rPr>
        <w:t xml:space="preserve">: 1996 Act 364, </w:t>
      </w:r>
      <w:r w:rsidRPr="009B100B">
        <w:rPr>
          <w:lang w:val="en-PH"/>
        </w:rPr>
        <w:t xml:space="preserve">Section </w:t>
      </w:r>
      <w:r w:rsidR="00364DE3" w:rsidRPr="009B100B">
        <w:rPr>
          <w:lang w:val="en-PH"/>
        </w:rPr>
        <w:t xml:space="preserve">1; 2003 Act No. 35, </w:t>
      </w:r>
      <w:r w:rsidRPr="009B100B">
        <w:rPr>
          <w:lang w:val="en-PH"/>
        </w:rPr>
        <w:t xml:space="preserve">Section </w:t>
      </w:r>
      <w:r w:rsidR="00364DE3" w:rsidRPr="009B100B">
        <w:rPr>
          <w:lang w:val="en-PH"/>
        </w:rPr>
        <w:t xml:space="preserve">1; 2009 Act No. 43, </w:t>
      </w:r>
      <w:r w:rsidRPr="009B100B">
        <w:rPr>
          <w:lang w:val="en-PH"/>
        </w:rPr>
        <w:t xml:space="preserve">Section </w:t>
      </w:r>
      <w:r w:rsidR="00364DE3" w:rsidRPr="009B100B">
        <w:rPr>
          <w:lang w:val="en-PH"/>
        </w:rPr>
        <w:t>1, eff June 2, 2009.</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Effect of Amendment</w:t>
      </w:r>
    </w:p>
    <w:p w:rsidR="009B100B" w:rsidRP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00B">
        <w:rPr>
          <w:lang w:val="en-PH"/>
        </w:rPr>
        <w:t>The 2009 amendment added subparagraph (A)(12) relating to National Park Service Rangers.</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215.</w:t>
      </w:r>
      <w:r w:rsidR="00364DE3" w:rsidRPr="009B100B">
        <w:rPr>
          <w:lang w:val="en-PH"/>
        </w:rPr>
        <w:t xml:space="preserve"> Repealed.</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Former Section, titled Agreements between multiple law enforcement jurisdictions for purpose of criminal investigation; jurisdiction of law enforcement officers, had the following history: 1987 Act No. 107, </w:t>
      </w:r>
      <w:r w:rsidRPr="009B100B">
        <w:rPr>
          <w:lang w:val="en-PH"/>
        </w:rPr>
        <w:t xml:space="preserve">Section </w:t>
      </w:r>
      <w:r w:rsidR="00364DE3" w:rsidRPr="009B100B">
        <w:rPr>
          <w:lang w:val="en-PH"/>
        </w:rPr>
        <w:t xml:space="preserve">1; 2007 Act No. 3, </w:t>
      </w:r>
      <w:r w:rsidRPr="009B100B">
        <w:rPr>
          <w:lang w:val="en-PH"/>
        </w:rPr>
        <w:t xml:space="preserve">Section </w:t>
      </w:r>
      <w:r w:rsidR="00364DE3" w:rsidRPr="009B100B">
        <w:rPr>
          <w:lang w:val="en-PH"/>
        </w:rPr>
        <w:t xml:space="preserve">2, eff March 28, 2007. Repealed by 2016 Act No. 222, </w:t>
      </w:r>
      <w:r w:rsidRPr="009B100B">
        <w:rPr>
          <w:lang w:val="en-PH"/>
        </w:rPr>
        <w:t xml:space="preserve">Section </w:t>
      </w:r>
      <w:r w:rsidR="00364DE3" w:rsidRPr="009B100B">
        <w:rPr>
          <w:lang w:val="en-PH"/>
        </w:rPr>
        <w:t>2, eff June 3, 2016.</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225.</w:t>
      </w:r>
      <w:r w:rsidR="00364DE3" w:rsidRPr="009B100B">
        <w:rPr>
          <w:lang w:val="en-PH"/>
        </w:rPr>
        <w:t xml:space="preserve"> Retired law enforcement officers to retain status and weapons.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Upon retirement, state law enforcement officers may retain their commissions in retired status with all rights and privileges, including the right to retain their service weapons issued while serving in active duty status.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1999 Act No. 100, Part II, </w:t>
      </w:r>
      <w:r w:rsidRPr="009B100B">
        <w:rPr>
          <w:lang w:val="en-PH"/>
        </w:rPr>
        <w:t xml:space="preserve">Section </w:t>
      </w:r>
      <w:r w:rsidR="00364DE3" w:rsidRPr="009B100B">
        <w:rPr>
          <w:lang w:val="en-PH"/>
        </w:rPr>
        <w:t>55.</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230.</w:t>
      </w:r>
      <w:r w:rsidR="00364DE3" w:rsidRPr="009B100B">
        <w:rPr>
          <w:lang w:val="en-PH"/>
        </w:rPr>
        <w:t xml:space="preserve"> First Responders Advisory Committee; membership; term; authority and responsibilities.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 There is hereby created the First Responders Advisory Committee which shall consist of:</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the following eleven members, or their designees: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(a) the Chairman of the Governor's Security Council;</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(b) the Director of the State Law Enforcement Division;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(c) the Director of the Department of Public Safety;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(d) the Adjutant General;</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(e) the Director of the Emergency Management Division;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(f) the Director of the Emergency Medical Services Division of the Department of Health and Environmental Control;</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(g) the State Fire Marshal;</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(h) the President Pro Tempore of the Senate;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(i) the Speaker of the House of Representatives;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(j) the State Chief Information Officer;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(k) the Chairman of the Commercial Mobile Radio Services Emergency Telephone Services Advisory Committee;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the following nine members who represent the following associations: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(a) the South Carolina Sheriffs' Association;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(b) the South Carolina Police Chiefs Association;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(c) the South Carolina Chapter of the National Emergency Number Association;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(d) the Association of Public Communications Officials;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(e) the South Carolina Emergency Medical Services Association;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(f) the Emergency Management Association;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(g) the South Carolina Fireman's Association;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(h) the South Carolina Fire Chiefs' Association;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(i) the Palmetto 800 Advisory Committee.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(B) Expense reimbursement or per diem payment shall not be paid to members of the committee or its staff.</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(C) All committee members shall serve until the end of the 2003 session of the South Carolina General Assembly.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(D) The Governor shall fill any vacancy on the Advisory Committee. An association to which a vacating member belonged may make recommendations to the Governor to fill the vacancy.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(E) A committee member who terminates his holding of the office or employment that qualified him for appointment shall cease immediately to be a member of the committee.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(F) The committee shall establish rules and procedures with respect to:</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the selection of its officers;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the selection of meeting sites;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conducting its meetings.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(G) 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performance of their duties, rendering of their services to the public in general, and to the individuals involved in an emergency, including the other first responders involved;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preparing for the performance of those duties, including equipping, training, planning, and coordinating;</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funding their operations;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(4) preserving and enhancing their personal fitness, well</w:t>
      </w:r>
      <w:r w:rsidR="009B100B" w:rsidRPr="009B100B">
        <w:rPr>
          <w:lang w:val="en-PH"/>
        </w:rPr>
        <w:noBreakHyphen/>
      </w:r>
      <w:r w:rsidRPr="009B100B">
        <w:rPr>
          <w:lang w:val="en-PH"/>
        </w:rPr>
        <w:t>being, morale, and welfare;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(5) the appropriate role the State should play in continuing to assess and address the identified needs, including whether, and in what form, a new or existing state agency could and should be authorized and funded to assist in that role;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(6) the consideration of legislation to address the identified needs and providing the General Assembly with draft legislation with regard to these issues.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(H) The First Responders Advisory Committee shall receive clerical and related assistance from the staff of the South Carolina Law Enforcement Division, the Department of Public Safety, and the Office of Information Resources.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DE3" w:rsidRPr="009B100B">
        <w:rPr>
          <w:lang w:val="en-PH"/>
        </w:rPr>
        <w:t xml:space="preserve">: 2002 Act No. 339, </w:t>
      </w:r>
      <w:r w:rsidRPr="009B100B">
        <w:rPr>
          <w:lang w:val="en-PH"/>
        </w:rPr>
        <w:t xml:space="preserve">Section </w:t>
      </w:r>
      <w:r w:rsidR="00364DE3" w:rsidRPr="009B100B">
        <w:rPr>
          <w:lang w:val="en-PH"/>
        </w:rPr>
        <w:t xml:space="preserve">41; 2019 Act No. 1 (S.2), </w:t>
      </w:r>
      <w:r w:rsidRPr="009B100B">
        <w:rPr>
          <w:lang w:val="en-PH"/>
        </w:rPr>
        <w:t xml:space="preserve">Section </w:t>
      </w:r>
      <w:r w:rsidR="00364DE3" w:rsidRPr="009B100B">
        <w:rPr>
          <w:lang w:val="en-PH"/>
        </w:rPr>
        <w:t>49, eff January 31, 2019.</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Effect of Amendment</w:t>
      </w:r>
    </w:p>
    <w:p w:rsidR="009B100B" w:rsidRP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100B">
        <w:rPr>
          <w:lang w:val="en-PH"/>
        </w:rPr>
        <w:t xml:space="preserve">2019 Act No. 1, </w:t>
      </w:r>
      <w:r w:rsidR="009B100B" w:rsidRPr="009B100B">
        <w:rPr>
          <w:lang w:val="en-PH"/>
        </w:rPr>
        <w:t xml:space="preserve">Section </w:t>
      </w:r>
      <w:r w:rsidRPr="009B100B">
        <w:rPr>
          <w:lang w:val="en-PH"/>
        </w:rPr>
        <w:t>49, in (G), in the first sentence, substituted "annually by January first to the President of the Senate" for "to the General Assembly by January 1, 2003, and thereafter to the President Pro Tempore of the Senate".</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240.</w:t>
      </w:r>
      <w:r w:rsidR="00364DE3" w:rsidRPr="009B100B">
        <w:rPr>
          <w:lang w:val="en-PH"/>
        </w:rPr>
        <w:t xml:space="preserve"> Body</w:t>
      </w:r>
      <w:r w:rsidRPr="009B100B">
        <w:rPr>
          <w:lang w:val="en-PH"/>
        </w:rPr>
        <w:noBreakHyphen/>
      </w:r>
      <w:r w:rsidR="00364DE3" w:rsidRPr="009B100B">
        <w:rPr>
          <w:lang w:val="en-PH"/>
        </w:rPr>
        <w:t>worn cameras; definition; guidelines; policies and procedures; fund; data release.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 For purposes of this section, "body</w:t>
      </w:r>
      <w:r w:rsidR="009B100B" w:rsidRPr="009B100B">
        <w:rPr>
          <w:lang w:val="en-PH"/>
        </w:rPr>
        <w:noBreakHyphen/>
      </w:r>
      <w:r w:rsidRPr="009B100B">
        <w:rPr>
          <w:lang w:val="en-PH"/>
        </w:rPr>
        <w:t>worn camera" means an electronic device worn on a person's body that records both audio and video data.</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(B) State and local law enforcement agencies, under the direction of the Law Enforcement Training Council, shall implement the use of body</w:t>
      </w:r>
      <w:r w:rsidR="009B100B" w:rsidRPr="009B100B">
        <w:rPr>
          <w:lang w:val="en-PH"/>
        </w:rPr>
        <w:noBreakHyphen/>
      </w:r>
      <w:r w:rsidRPr="009B100B">
        <w:rPr>
          <w:lang w:val="en-PH"/>
        </w:rPr>
        <w:t>worn cameras pursuant to guidelines established by the Law Enforcement Training Council.</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 xml:space="preserve">(C) Within one hundred eighty days after the effective date of this section, the Law Enforcement Training Council shall conduct a thorough study of the use, implementation procedures, costs, and other </w:t>
      </w:r>
      <w:r w:rsidRPr="009B100B">
        <w:rPr>
          <w:lang w:val="en-PH"/>
        </w:rPr>
        <w:lastRenderedPageBreak/>
        <w:t>related aspects associated with body</w:t>
      </w:r>
      <w:r w:rsidR="009B100B" w:rsidRPr="009B100B">
        <w:rPr>
          <w:lang w:val="en-PH"/>
        </w:rPr>
        <w:noBreakHyphen/>
      </w:r>
      <w:r w:rsidRPr="009B100B">
        <w:rPr>
          <w:lang w:val="en-PH"/>
        </w:rPr>
        <w:t>worn cameras in jurisdictions with body</w:t>
      </w:r>
      <w:r w:rsidR="009B100B" w:rsidRPr="009B100B">
        <w:rPr>
          <w:lang w:val="en-PH"/>
        </w:rPr>
        <w:noBreakHyphen/>
      </w:r>
      <w:r w:rsidRPr="009B100B">
        <w:rPr>
          <w:lang w:val="en-PH"/>
        </w:rPr>
        <w:t>worn cameras currently in use or which begin their use during this period. The Law Enforcement Training Council shall develop guidelines for the use of body</w:t>
      </w:r>
      <w:r w:rsidR="009B100B" w:rsidRPr="009B100B">
        <w:rPr>
          <w:lang w:val="en-PH"/>
        </w:rPr>
        <w:noBreakHyphen/>
      </w:r>
      <w:r w:rsidRPr="009B100B">
        <w:rPr>
          <w:lang w:val="en-PH"/>
        </w:rPr>
        <w:t>worn cameras by state and local law enforcement agencies within one hundred eighty days of the effective date of this act. The guidelines must include, but are not limited to, specifying which law enforcement officers must wear body</w:t>
      </w:r>
      <w:r w:rsidR="009B100B" w:rsidRPr="009B100B">
        <w:rPr>
          <w:lang w:val="en-PH"/>
        </w:rPr>
        <w:noBreakHyphen/>
      </w:r>
      <w:r w:rsidRPr="009B100B">
        <w:rPr>
          <w:lang w:val="en-PH"/>
        </w:rPr>
        <w:t>worn cameras, when body</w:t>
      </w:r>
      <w:r w:rsidR="009B100B" w:rsidRPr="009B100B">
        <w:rPr>
          <w:lang w:val="en-PH"/>
        </w:rPr>
        <w:noBreakHyphen/>
      </w:r>
      <w:r w:rsidRPr="009B100B">
        <w:rPr>
          <w:lang w:val="en-PH"/>
        </w:rPr>
        <w:t>worn cameras must be worn and activated, restrictions on the use of body</w:t>
      </w:r>
      <w:r w:rsidR="009B100B" w:rsidRPr="009B100B">
        <w:rPr>
          <w:lang w:val="en-PH"/>
        </w:rPr>
        <w:noBreakHyphen/>
      </w:r>
      <w:r w:rsidRPr="009B100B">
        <w:rPr>
          <w:lang w:val="en-PH"/>
        </w:rPr>
        <w:t>worn cameras, the process to obtain consent of victims and witnesses before using body</w:t>
      </w:r>
      <w:r w:rsidR="009B100B" w:rsidRPr="009B100B">
        <w:rPr>
          <w:lang w:val="en-PH"/>
        </w:rPr>
        <w:noBreakHyphen/>
      </w:r>
      <w:r w:rsidRPr="009B100B">
        <w:rPr>
          <w:lang w:val="en-PH"/>
        </w:rPr>
        <w:t>worn cameras during an interview, the retention and release of data recorded by body</w:t>
      </w:r>
      <w:r w:rsidR="009B100B" w:rsidRPr="009B100B">
        <w:rPr>
          <w:lang w:val="en-PH"/>
        </w:rPr>
        <w:noBreakHyphen/>
      </w:r>
      <w:r w:rsidRPr="009B100B">
        <w:rPr>
          <w:lang w:val="en-PH"/>
        </w:rPr>
        <w:t>worn cameras, and access to the data recorded by body</w:t>
      </w:r>
      <w:r w:rsidR="009B100B" w:rsidRPr="009B100B">
        <w:rPr>
          <w:lang w:val="en-PH"/>
        </w:rPr>
        <w:noBreakHyphen/>
      </w:r>
      <w:r w:rsidRPr="009B100B">
        <w:rPr>
          <w:lang w:val="en-PH"/>
        </w:rPr>
        <w:t>worn cameras pursuant to subsection (G). The Law Enforcement Training Council shall provide the guidelines to state and local law enforcement agencies. The General Assembly may terminate all or part of the guidelines by resolution.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(D) State and local law enforcement agencies shall develop policies and procedures for the use of body</w:t>
      </w:r>
      <w:r w:rsidR="009B100B" w:rsidRPr="009B100B">
        <w:rPr>
          <w:lang w:val="en-PH"/>
        </w:rPr>
        <w:noBreakHyphen/>
      </w:r>
      <w:r w:rsidRPr="009B100B">
        <w:rPr>
          <w:lang w:val="en-PH"/>
        </w:rPr>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9B100B" w:rsidRPr="009B100B">
        <w:rPr>
          <w:lang w:val="en-PH"/>
        </w:rPr>
        <w:noBreakHyphen/>
      </w:r>
      <w:r w:rsidRPr="009B100B">
        <w:rPr>
          <w:lang w:val="en-PH"/>
        </w:rPr>
        <w:t>worn cameras as required by this section, updated continuously as necessary.</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(E)(1) A "Body</w:t>
      </w:r>
      <w:r w:rsidR="009B100B" w:rsidRPr="009B100B">
        <w:rPr>
          <w:lang w:val="en-PH"/>
        </w:rPr>
        <w:noBreakHyphen/>
      </w:r>
      <w:r w:rsidRPr="009B100B">
        <w:rPr>
          <w:lang w:val="en-PH"/>
        </w:rPr>
        <w:t>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t>
      </w:r>
      <w:r w:rsidR="009B100B" w:rsidRPr="009B100B">
        <w:rPr>
          <w:lang w:val="en-PH"/>
        </w:rPr>
        <w:noBreakHyphen/>
      </w:r>
      <w:r w:rsidRPr="009B100B">
        <w:rPr>
          <w:lang w:val="en-PH"/>
        </w:rPr>
        <w:t>worn cameras and ongoing costs related to the maintenance and storage of data recorded by body</w:t>
      </w:r>
      <w:r w:rsidR="009B100B" w:rsidRPr="009B100B">
        <w:rPr>
          <w:lang w:val="en-PH"/>
        </w:rPr>
        <w:noBreakHyphen/>
      </w:r>
      <w:r w:rsidRPr="009B100B">
        <w:rPr>
          <w:lang w:val="en-PH"/>
        </w:rPr>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General's office, solicitors' offices, and public defenders' offices. The Public Safety Coordinating Council shall disburse the funds in a fair and equitable manner, taking into consideration priorities in funding.</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Upon approval of a state or local law enforcement agency's policies and procedures by the Law Enforcement Training Council, the agency may apply to the Public Safety Coordinating Council for funding to implement the agency's use of body</w:t>
      </w:r>
      <w:r w:rsidR="009B100B" w:rsidRPr="009B100B">
        <w:rPr>
          <w:lang w:val="en-PH"/>
        </w:rPr>
        <w:noBreakHyphen/>
      </w:r>
      <w:r w:rsidRPr="009B100B">
        <w:rPr>
          <w:lang w:val="en-PH"/>
        </w:rPr>
        <w:t>worn cameras pursuant to this section, including, but not limited to, the initial purchase, maintenance, and replacement of body</w:t>
      </w:r>
      <w:r w:rsidR="009B100B" w:rsidRPr="009B100B">
        <w:rPr>
          <w:lang w:val="en-PH"/>
        </w:rPr>
        <w:noBreakHyphen/>
      </w:r>
      <w:r w:rsidRPr="009B100B">
        <w:rPr>
          <w:lang w:val="en-PH"/>
        </w:rPr>
        <w:t>worn cameras and ongoing costs related to the maintenance and storage of data recorded by body</w:t>
      </w:r>
      <w:r w:rsidR="009B100B" w:rsidRPr="009B100B">
        <w:rPr>
          <w:lang w:val="en-PH"/>
        </w:rPr>
        <w:noBreakHyphen/>
      </w:r>
      <w:r w:rsidRPr="009B100B">
        <w:rPr>
          <w:lang w:val="en-PH"/>
        </w:rPr>
        <w:t>worn cameras. A state or local law enforcement agency is not required to implement the use of body</w:t>
      </w:r>
      <w:r w:rsidR="009B100B" w:rsidRPr="009B100B">
        <w:rPr>
          <w:lang w:val="en-PH"/>
        </w:rPr>
        <w:noBreakHyphen/>
      </w:r>
      <w:r w:rsidRPr="009B100B">
        <w:rPr>
          <w:lang w:val="en-PH"/>
        </w:rPr>
        <w:t>worn cameras pursuant to this section until the agency has received full funding.</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(F) Nothing in this section prohibits a state or local law enforcement agency's use of body</w:t>
      </w:r>
      <w:r w:rsidR="009B100B" w:rsidRPr="009B100B">
        <w:rPr>
          <w:lang w:val="en-PH"/>
        </w:rPr>
        <w:noBreakHyphen/>
      </w:r>
      <w:r w:rsidRPr="009B100B">
        <w:rPr>
          <w:lang w:val="en-PH"/>
        </w:rPr>
        <w:t xml:space="preserve">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w:t>
      </w:r>
      <w:r w:rsidRPr="009B100B">
        <w:rPr>
          <w:lang w:val="en-PH"/>
        </w:rPr>
        <w:lastRenderedPageBreak/>
        <w:t>Coordinating Council. Such an agency is eligible to apply to the Public Safety Coordinating Council for reimbursement, including, but not limited to, the initial purchase, maintenance, and replacement of body</w:t>
      </w:r>
      <w:r w:rsidR="009B100B" w:rsidRPr="009B100B">
        <w:rPr>
          <w:lang w:val="en-PH"/>
        </w:rPr>
        <w:noBreakHyphen/>
      </w:r>
      <w:r w:rsidRPr="009B100B">
        <w:rPr>
          <w:lang w:val="en-PH"/>
        </w:rPr>
        <w:t>worn cameras and ongoing costs related to maintenance and storage of data recorded by body</w:t>
      </w:r>
      <w:r w:rsidR="009B100B" w:rsidRPr="009B100B">
        <w:rPr>
          <w:lang w:val="en-PH"/>
        </w:rPr>
        <w:noBreakHyphen/>
      </w:r>
      <w:r w:rsidRPr="009B100B">
        <w:rPr>
          <w:lang w:val="en-PH"/>
        </w:rPr>
        <w:t>worn cameras.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(G)(1) Data recorded by a body</w:t>
      </w:r>
      <w:r w:rsidR="009B100B" w:rsidRPr="009B100B">
        <w:rPr>
          <w:lang w:val="en-PH"/>
        </w:rPr>
        <w:noBreakHyphen/>
      </w:r>
      <w:r w:rsidRPr="009B100B">
        <w:rPr>
          <w:lang w:val="en-PH"/>
        </w:rPr>
        <w:t>worn camera is not a public record subject to disclosure under the Freedom of Information Act.</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The State Law Enforcement Division, the Attorney General, and a circuit solicitor may request and must receive data recorded by a body</w:t>
      </w:r>
      <w:r w:rsidR="009B100B" w:rsidRPr="009B100B">
        <w:rPr>
          <w:lang w:val="en-PH"/>
        </w:rPr>
        <w:noBreakHyphen/>
      </w:r>
      <w:r w:rsidRPr="009B100B">
        <w:rPr>
          <w:lang w:val="en-PH"/>
        </w:rPr>
        <w:t>worn camera for any legitimate criminal justice purpose.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A law enforcement agency, the State Law Enforcement Division, the Attorney General, or a circuit solicitor may release data recorded by a body</w:t>
      </w:r>
      <w:r w:rsidR="009B100B" w:rsidRPr="009B100B">
        <w:rPr>
          <w:lang w:val="en-PH"/>
        </w:rPr>
        <w:noBreakHyphen/>
      </w:r>
      <w:r w:rsidRPr="009B100B">
        <w:rPr>
          <w:lang w:val="en-PH"/>
        </w:rPr>
        <w:t>worn camera in its discretion.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(4) A law enforcement agency may request and must receive data recorded by a body</w:t>
      </w:r>
      <w:r w:rsidR="009B100B" w:rsidRPr="009B100B">
        <w:rPr>
          <w:lang w:val="en-PH"/>
        </w:rPr>
        <w:noBreakHyphen/>
      </w:r>
      <w:r w:rsidRPr="009B100B">
        <w:rPr>
          <w:lang w:val="en-PH"/>
        </w:rPr>
        <w:t>worn camera if the recording is relevant to an internal investigation regarding misconduct or disciplinary action of a law enforcement officer.</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(5) In addition to the persons who may request and must receive data recorded by a body</w:t>
      </w:r>
      <w:r w:rsidR="009B100B" w:rsidRPr="009B100B">
        <w:rPr>
          <w:lang w:val="en-PH"/>
        </w:rPr>
        <w:noBreakHyphen/>
      </w:r>
      <w:r w:rsidRPr="009B100B">
        <w:rPr>
          <w:lang w:val="en-PH"/>
        </w:rPr>
        <w:t>worn camera provided in item (2), the following are also entitled to request and receive such data pursuant to the South Carolina Rules of Criminal Procedure, the South Carolina Rules of Civil Procedure, or a court order:</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(a) a person who is the subject of the recording;</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(b) a criminal defendant if the recording is relevant to a pending criminal action;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(c) a civil litigant if the recording is relevant to a pending civil action;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(d) a person whose property has been seized or damaged in relation to, or is otherwise involved with, a crime to which the recording is related;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(e) a parent or legal guardian of a minor or incapacitated person described in subitem (a) or (b); and</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r>
      <w:r w:rsidRPr="009B100B">
        <w:rPr>
          <w:lang w:val="en-PH"/>
        </w:rPr>
        <w:tab/>
        <w:t>(f) an attorney for a person described in subitems (a) through (e).</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DE3" w:rsidRPr="009B100B">
        <w:rPr>
          <w:lang w:val="en-PH"/>
        </w:rPr>
        <w:t xml:space="preserve">: 2015 Act No. 71 (S.47), </w:t>
      </w:r>
      <w:r w:rsidRPr="009B100B">
        <w:rPr>
          <w:lang w:val="en-PH"/>
        </w:rPr>
        <w:t xml:space="preserve">Section </w:t>
      </w:r>
      <w:r w:rsidR="00364DE3" w:rsidRPr="009B100B">
        <w:rPr>
          <w:lang w:val="en-PH"/>
        </w:rPr>
        <w:t>1, eff June 10, 2015.</w:t>
      </w:r>
    </w:p>
    <w:p w:rsidR="009B100B" w:rsidRP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b/>
          <w:lang w:val="en-PH"/>
        </w:rPr>
        <w:t xml:space="preserve">SECTION </w:t>
      </w:r>
      <w:r w:rsidR="00364DE3" w:rsidRPr="009B100B">
        <w:rPr>
          <w:b/>
          <w:lang w:val="en-PH"/>
        </w:rPr>
        <w:t>23</w:t>
      </w:r>
      <w:r w:rsidRPr="009B100B">
        <w:rPr>
          <w:b/>
          <w:lang w:val="en-PH"/>
        </w:rPr>
        <w:noBreakHyphen/>
      </w:r>
      <w:r w:rsidR="00364DE3" w:rsidRPr="009B100B">
        <w:rPr>
          <w:b/>
          <w:lang w:val="en-PH"/>
        </w:rPr>
        <w:t>1</w:t>
      </w:r>
      <w:r w:rsidRPr="009B100B">
        <w:rPr>
          <w:b/>
          <w:lang w:val="en-PH"/>
        </w:rPr>
        <w:noBreakHyphen/>
      </w:r>
      <w:r w:rsidR="00364DE3" w:rsidRPr="009B100B">
        <w:rPr>
          <w:b/>
          <w:lang w:val="en-PH"/>
        </w:rPr>
        <w:t>245.</w:t>
      </w:r>
      <w:r w:rsidR="00364DE3" w:rsidRPr="009B100B">
        <w:rPr>
          <w:lang w:val="en-PH"/>
        </w:rPr>
        <w:t xml:space="preserve"> Quotas prohibited; definitions.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(B) Nothing in this section shall prohibit a law enforcement agency, department, or division from evaluating an officer's performance based on the officer's points of contact.</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(C) An employee of a law enforcement agency, department, or division who files a report with an appropriate authority alleging a violation of the provisions contained in this section is protected by the provisions contained in Chapter 27, Title 8.</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t>(D) As contained in this section:</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(1) "law enforcement agency, department, or division" includes, but is not limited to, municipal police departments, sheriff departments, the Highway Patrol, SLED, and other agencies that enforce state and local laws;</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(2) "quota" means a fixed or predetermined amount;</w:t>
      </w:r>
    </w:p>
    <w:p w:rsidR="009B100B" w:rsidRDefault="00364DE3"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100B">
        <w:rPr>
          <w:lang w:val="en-PH"/>
        </w:rPr>
        <w:tab/>
      </w:r>
      <w:r w:rsidRPr="009B100B">
        <w:rPr>
          <w:lang w:val="en-PH"/>
        </w:rPr>
        <w:tab/>
        <w:t>(3) "points of contact" means a law enforcement officer's interaction with citizens and businesses within their jurisdictions and the law enforcement officer's involvement in community</w:t>
      </w:r>
      <w:r w:rsidR="009B100B" w:rsidRPr="009B100B">
        <w:rPr>
          <w:lang w:val="en-PH"/>
        </w:rPr>
        <w:noBreakHyphen/>
      </w:r>
      <w:r w:rsidRPr="009B100B">
        <w:rPr>
          <w:lang w:val="en-PH"/>
        </w:rPr>
        <w:t>oriented initiatives.</w:t>
      </w: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100B" w:rsidRDefault="009B100B"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DE3" w:rsidRPr="009B100B">
        <w:rPr>
          <w:lang w:val="en-PH"/>
        </w:rPr>
        <w:t xml:space="preserve">: 2016 Act No. 264 (H.4387), </w:t>
      </w:r>
      <w:r w:rsidRPr="009B100B">
        <w:rPr>
          <w:lang w:val="en-PH"/>
        </w:rPr>
        <w:t xml:space="preserve">Section </w:t>
      </w:r>
      <w:r w:rsidR="00364DE3" w:rsidRPr="009B100B">
        <w:rPr>
          <w:lang w:val="en-PH"/>
        </w:rPr>
        <w:t>1, eff June 9, 2016.</w:t>
      </w:r>
    </w:p>
    <w:p w:rsidR="00F25049" w:rsidRPr="009B100B" w:rsidRDefault="00F25049" w:rsidP="009B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100B" w:rsidSect="009B1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0B" w:rsidRDefault="009B100B" w:rsidP="009B100B">
      <w:r>
        <w:separator/>
      </w:r>
    </w:p>
  </w:endnote>
  <w:endnote w:type="continuationSeparator" w:id="0">
    <w:p w:rsidR="009B100B" w:rsidRDefault="009B100B" w:rsidP="009B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0B" w:rsidRPr="009B100B" w:rsidRDefault="009B100B" w:rsidP="009B1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0B" w:rsidRPr="009B100B" w:rsidRDefault="009B100B" w:rsidP="009B1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0B" w:rsidRPr="009B100B" w:rsidRDefault="009B100B" w:rsidP="009B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0B" w:rsidRDefault="009B100B" w:rsidP="009B100B">
      <w:r>
        <w:separator/>
      </w:r>
    </w:p>
  </w:footnote>
  <w:footnote w:type="continuationSeparator" w:id="0">
    <w:p w:rsidR="009B100B" w:rsidRDefault="009B100B" w:rsidP="009B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0B" w:rsidRPr="009B100B" w:rsidRDefault="009B100B" w:rsidP="009B1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0B" w:rsidRPr="009B100B" w:rsidRDefault="009B100B" w:rsidP="009B1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0B" w:rsidRPr="009B100B" w:rsidRDefault="009B100B" w:rsidP="009B1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E3"/>
    <w:rsid w:val="00364DE3"/>
    <w:rsid w:val="009B10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7BF12-3F5A-4534-B23E-F54812F0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4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4DE3"/>
    <w:rPr>
      <w:rFonts w:ascii="Courier New" w:eastAsiaTheme="minorEastAsia" w:hAnsi="Courier New" w:cs="Courier New"/>
      <w:sz w:val="20"/>
      <w:szCs w:val="20"/>
    </w:rPr>
  </w:style>
  <w:style w:type="paragraph" w:styleId="Header">
    <w:name w:val="header"/>
    <w:basedOn w:val="Normal"/>
    <w:link w:val="HeaderChar"/>
    <w:uiPriority w:val="99"/>
    <w:unhideWhenUsed/>
    <w:rsid w:val="009B100B"/>
    <w:pPr>
      <w:tabs>
        <w:tab w:val="center" w:pos="4680"/>
        <w:tab w:val="right" w:pos="9360"/>
      </w:tabs>
    </w:pPr>
  </w:style>
  <w:style w:type="character" w:customStyle="1" w:styleId="HeaderChar">
    <w:name w:val="Header Char"/>
    <w:basedOn w:val="DefaultParagraphFont"/>
    <w:link w:val="Header"/>
    <w:uiPriority w:val="99"/>
    <w:rsid w:val="009B100B"/>
  </w:style>
  <w:style w:type="paragraph" w:styleId="Footer">
    <w:name w:val="footer"/>
    <w:basedOn w:val="Normal"/>
    <w:link w:val="FooterChar"/>
    <w:uiPriority w:val="99"/>
    <w:unhideWhenUsed/>
    <w:rsid w:val="009B100B"/>
    <w:pPr>
      <w:tabs>
        <w:tab w:val="center" w:pos="4680"/>
        <w:tab w:val="right" w:pos="9360"/>
      </w:tabs>
    </w:pPr>
  </w:style>
  <w:style w:type="character" w:customStyle="1" w:styleId="FooterChar">
    <w:name w:val="Footer Char"/>
    <w:basedOn w:val="DefaultParagraphFont"/>
    <w:link w:val="Footer"/>
    <w:uiPriority w:val="99"/>
    <w:rsid w:val="009B1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4162</Words>
  <Characters>23730</Characters>
  <Application>Microsoft Office Word</Application>
  <DocSecurity>0</DocSecurity>
  <Lines>197</Lines>
  <Paragraphs>55</Paragraphs>
  <ScaleCrop>false</ScaleCrop>
  <Company>Legislative Services Agency</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