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6748">
        <w:rPr>
          <w:lang w:val="en-PH"/>
        </w:rPr>
        <w:t>CHAPTER 36</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6748">
        <w:rPr>
          <w:lang w:val="en-PH"/>
        </w:rPr>
        <w:t>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Financed by Federal or State Loans</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1</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6748">
        <w:rPr>
          <w:lang w:val="en-PH"/>
        </w:rPr>
        <w:t>General Provisions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Editor's Note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 xml:space="preserve">2000 Act No. 404, </w:t>
      </w:r>
      <w:r w:rsidR="00D36748" w:rsidRPr="00D36748">
        <w:rPr>
          <w:lang w:val="en-PH"/>
        </w:rPr>
        <w:t xml:space="preserve">Section </w:t>
      </w:r>
      <w:r w:rsidRPr="00D36748">
        <w:rPr>
          <w:lang w:val="en-PH"/>
        </w:rPr>
        <w:t>1, provides as follows: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"(A)(1) This act must be construed liberally. The enumeration of any object, purposes, power, manner, method, or thing does not exclude like or similar objects, purposes, powers, manners, methods, or things.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"(2) The provisions of this chapter may not be repealed by implication. If they conflict with other provisions of the 1976 Code, the provisions of this chapter prevail.</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"3) The powers and authorities conferred by this chapter may be added to and supplemented by any other general law.</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"(B) The General Assembly finds that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established pursuant to this chapter have been authorized to provide the local governmental functions of water service or sewage treatment or a combination of both, fire protection service, ambulance service, and medical clinic facilities.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exist for a public purpose, and the General Assembly declares that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must be treated like special purpose districts for purposes of Chapter 78 of Title 15, Chapter 56 of Title 12, and Sections 56</w:t>
      </w:r>
      <w:r w:rsidR="00D36748" w:rsidRPr="00D36748">
        <w:rPr>
          <w:lang w:val="en-PH"/>
        </w:rPr>
        <w:noBreakHyphen/>
      </w:r>
      <w:r w:rsidRPr="00D36748">
        <w:rPr>
          <w:lang w:val="en-PH"/>
        </w:rPr>
        <w:t>3</w:t>
      </w:r>
      <w:r w:rsidR="00D36748" w:rsidRPr="00D36748">
        <w:rPr>
          <w:lang w:val="en-PH"/>
        </w:rPr>
        <w:noBreakHyphen/>
      </w:r>
      <w:r w:rsidRPr="00D36748">
        <w:rPr>
          <w:lang w:val="en-PH"/>
        </w:rPr>
        <w:t>780 and 58</w:t>
      </w:r>
      <w:r w:rsidR="00D36748" w:rsidRPr="00D36748">
        <w:rPr>
          <w:lang w:val="en-PH"/>
        </w:rPr>
        <w:noBreakHyphen/>
      </w:r>
      <w:r w:rsidRPr="00D36748">
        <w:rPr>
          <w:lang w:val="en-PH"/>
        </w:rPr>
        <w:t>31</w:t>
      </w:r>
      <w:r w:rsidR="00D36748" w:rsidRPr="00D36748">
        <w:rPr>
          <w:lang w:val="en-PH"/>
        </w:rPr>
        <w:noBreakHyphen/>
      </w:r>
      <w:r w:rsidRPr="00D36748">
        <w:rPr>
          <w:lang w:val="en-PH"/>
        </w:rPr>
        <w:t>30(23) of the 1976 Code.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may participate, under the same conditions as afforded special purpose districts, in the State Retirement System, the State Health Insurance System, state purchasing programs, and Sections 1</w:t>
      </w:r>
      <w:r w:rsidR="00D36748" w:rsidRPr="00D36748">
        <w:rPr>
          <w:lang w:val="en-PH"/>
        </w:rPr>
        <w:noBreakHyphen/>
      </w:r>
      <w:r w:rsidRPr="00D36748">
        <w:rPr>
          <w:lang w:val="en-PH"/>
        </w:rPr>
        <w:t>11</w:t>
      </w:r>
      <w:r w:rsidR="00D36748" w:rsidRPr="00D36748">
        <w:rPr>
          <w:lang w:val="en-PH"/>
        </w:rPr>
        <w:noBreakHyphen/>
      </w:r>
      <w:r w:rsidRPr="00D36748">
        <w:rPr>
          <w:lang w:val="en-PH"/>
        </w:rPr>
        <w:t>140 and 1</w:t>
      </w:r>
      <w:r w:rsidR="00D36748" w:rsidRPr="00D36748">
        <w:rPr>
          <w:lang w:val="en-PH"/>
        </w:rPr>
        <w:noBreakHyphen/>
      </w:r>
      <w:r w:rsidRPr="00D36748">
        <w:rPr>
          <w:lang w:val="en-PH"/>
        </w:rPr>
        <w:t>11</w:t>
      </w:r>
      <w:r w:rsidR="00D36748" w:rsidRPr="00D36748">
        <w:rPr>
          <w:lang w:val="en-PH"/>
        </w:rPr>
        <w:noBreakHyphen/>
      </w:r>
      <w:r w:rsidRPr="00D36748">
        <w:rPr>
          <w:lang w:val="en-PH"/>
        </w:rPr>
        <w:t>141 of the 1976 Code."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 xml:space="preserve">2000 Act No. 404, </w:t>
      </w:r>
      <w:r w:rsidR="00D36748" w:rsidRPr="00D36748">
        <w:rPr>
          <w:lang w:val="en-PH"/>
        </w:rPr>
        <w:t xml:space="preserve">Section </w:t>
      </w:r>
      <w:r w:rsidRPr="00D36748">
        <w:rPr>
          <w:lang w:val="en-PH"/>
        </w:rPr>
        <w:t>7, provides as follows:</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6748">
        <w:rPr>
          <w:lang w:val="en-PH"/>
        </w:rPr>
        <w:t>"Any charter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bookmarkStart w:id="0" w:name="_GoBack"/>
      <w:bookmarkEnd w:id="0"/>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w:t>
      </w:r>
      <w:r w:rsidR="00044C6C" w:rsidRPr="00D36748">
        <w:rPr>
          <w:lang w:val="en-PH"/>
        </w:rPr>
        <w:t xml:space="preserve"> "Corporation not</w:t>
      </w:r>
      <w:r w:rsidRPr="00D36748">
        <w:rPr>
          <w:lang w:val="en-PH"/>
        </w:rPr>
        <w:noBreakHyphen/>
      </w:r>
      <w:r w:rsidR="00044C6C" w:rsidRPr="00D36748">
        <w:rPr>
          <w:lang w:val="en-PH"/>
        </w:rPr>
        <w:t>for</w:t>
      </w:r>
      <w:r w:rsidRPr="00D36748">
        <w:rPr>
          <w:lang w:val="en-PH"/>
        </w:rPr>
        <w:noBreakHyphen/>
      </w:r>
      <w:r w:rsidR="00044C6C" w:rsidRPr="00D36748">
        <w:rPr>
          <w:lang w:val="en-PH"/>
        </w:rPr>
        <w:t>profit" defined.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As used in this chapter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 xml:space="preserve"> profit"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20.</w:t>
      </w:r>
      <w:r w:rsidR="00044C6C" w:rsidRPr="00D36748">
        <w:rPr>
          <w:lang w:val="en-PH"/>
        </w:rPr>
        <w:t xml:space="preserve"> Issuance of stock; compensation of members and officers; disposition of assets upon dissolution.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2</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6748">
        <w:rPr>
          <w:lang w:val="en-PH"/>
        </w:rPr>
        <w:t>Incorporation</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lastRenderedPageBreak/>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210.</w:t>
      </w:r>
      <w:r w:rsidR="00044C6C" w:rsidRPr="00D36748">
        <w:rPr>
          <w:lang w:val="en-PH"/>
        </w:rPr>
        <w:t xml:space="preserve"> Articles of incorporation.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written articles of incorporation must contain: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the name of the proposed corporation, which must include the word "Incorporated" or "Inc.". The name may not be the same as, or deceptively similar to, the name of another domestic corporation, or a foreign corporation authorized to do business in this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the purpose for which the corporation is organized;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the qualification of members and the manner of their admission;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(4) the term for which the corporation is to exist, which may be perpetual;</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(5) by what officers the affairs of the corporation are to be managed and the times at which they are to be elected or appointed;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(6) the names of the officers who are to serve until the first election or appointment pursuant to the articles of incorporation;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(7) the number of persons constituting the first governing board, which may not be less than three, and the names and addresses of the persons who are to serve as board members, managers, or officers until the first election;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(8) by whom the bylaws of the corporation are to be made, altered, or rescinded;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(9) by whom and in what manner amendments to the articles of incorporation may be proposed and adopted;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(10) the name and address of the corporation's registered agent for service of process;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D36748" w:rsidRPr="00D36748">
        <w:rPr>
          <w:lang w:val="en-PH"/>
        </w:rPr>
        <w:noBreakHyphen/>
      </w:r>
      <w:r w:rsidRPr="00D36748">
        <w:rPr>
          <w:lang w:val="en-PH"/>
        </w:rPr>
        <w:t>36</w:t>
      </w:r>
      <w:r w:rsidR="00D36748" w:rsidRPr="00D36748">
        <w:rPr>
          <w:lang w:val="en-PH"/>
        </w:rPr>
        <w:noBreakHyphen/>
      </w:r>
      <w:r w:rsidRPr="00D36748">
        <w:rPr>
          <w:lang w:val="en-PH"/>
        </w:rPr>
        <w:t>260 and 33</w:t>
      </w:r>
      <w:r w:rsidR="00D36748" w:rsidRPr="00D36748">
        <w:rPr>
          <w:lang w:val="en-PH"/>
        </w:rPr>
        <w:noBreakHyphen/>
      </w:r>
      <w:r w:rsidRPr="00D36748">
        <w:rPr>
          <w:lang w:val="en-PH"/>
        </w:rPr>
        <w:t>36</w:t>
      </w:r>
      <w:r w:rsidR="00D36748" w:rsidRPr="00D36748">
        <w:rPr>
          <w:lang w:val="en-PH"/>
        </w:rPr>
        <w:noBreakHyphen/>
      </w:r>
      <w:r w:rsidRPr="00D36748">
        <w:rPr>
          <w:lang w:val="en-PH"/>
        </w:rPr>
        <w:t>270;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(12) the signatures of not less than three natural persons competent to contract and an acknowledgment by all of the subscribers before an officer authorized to take acknowledgments.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The original articles of incorporation must be filed with the Secretary of State for approval by any method approved by the Secretary of State. A duplicate copy, signed and acknowledged, also may be filed.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220.</w:t>
      </w:r>
      <w:r w:rsidR="00044C6C" w:rsidRPr="00D36748">
        <w:rPr>
          <w:lang w:val="en-PH"/>
        </w:rPr>
        <w:t xml:space="preserve"> When corporation constituted.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When the articles of incorporation conforming to Section 33</w:t>
      </w:r>
      <w:r w:rsidR="00D36748" w:rsidRPr="00D36748">
        <w:rPr>
          <w:lang w:val="en-PH"/>
        </w:rPr>
        <w:noBreakHyphen/>
      </w:r>
      <w:r w:rsidRPr="00D36748">
        <w:rPr>
          <w:lang w:val="en-PH"/>
        </w:rPr>
        <w:t>36</w:t>
      </w:r>
      <w:r w:rsidR="00D36748" w:rsidRPr="00D36748">
        <w:rPr>
          <w:lang w:val="en-PH"/>
        </w:rPr>
        <w:noBreakHyphen/>
      </w:r>
      <w:r w:rsidRPr="00D36748">
        <w:rPr>
          <w:lang w:val="en-PH"/>
        </w:rPr>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230.</w:t>
      </w:r>
      <w:r w:rsidR="00044C6C" w:rsidRPr="00D36748">
        <w:rPr>
          <w:lang w:val="en-PH"/>
        </w:rPr>
        <w:t xml:space="preserve"> Fees.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Upon filing articles of incorporation or amendments, or other paper relating to the incorporation, merger, consolidation, or dissolution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with the Secretary of State, the following fees must be paid: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a filing fee of ten dollars for the filing and approval of articles of incorporation;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a fee of one dollar for the first page, fifty cents for each additional page, and two dollars for authentication for furnishing certified copies of articles of incorporation or other documents concerning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 a fee of five dollars in each case for filing papers relating to dissolution or amendment of articles of incorporation.</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240.</w:t>
      </w:r>
      <w:r w:rsidR="00044C6C" w:rsidRPr="00D36748">
        <w:rPr>
          <w:lang w:val="en-PH"/>
        </w:rPr>
        <w:t xml:space="preserve"> Amendment of charter and articles of incorporation.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250.</w:t>
      </w:r>
      <w:r w:rsidR="00044C6C" w:rsidRPr="00D36748">
        <w:rPr>
          <w:lang w:val="en-PH"/>
        </w:rPr>
        <w:t xml:space="preserve"> Conformance to provisions of Sections 33</w:t>
      </w:r>
      <w:r w:rsidRPr="00D36748">
        <w:rPr>
          <w:lang w:val="en-PH"/>
        </w:rPr>
        <w:noBreakHyphen/>
      </w:r>
      <w:r w:rsidR="00044C6C" w:rsidRPr="00D36748">
        <w:rPr>
          <w:lang w:val="en-PH"/>
        </w:rPr>
        <w:t>36</w:t>
      </w:r>
      <w:r w:rsidRPr="00D36748">
        <w:rPr>
          <w:lang w:val="en-PH"/>
        </w:rPr>
        <w:noBreakHyphen/>
      </w:r>
      <w:r w:rsidR="00044C6C" w:rsidRPr="00D36748">
        <w:rPr>
          <w:lang w:val="en-PH"/>
        </w:rPr>
        <w:t>10 and 33</w:t>
      </w:r>
      <w:r w:rsidRPr="00D36748">
        <w:rPr>
          <w:lang w:val="en-PH"/>
        </w:rPr>
        <w:noBreakHyphen/>
      </w:r>
      <w:r w:rsidR="00044C6C" w:rsidRPr="00D36748">
        <w:rPr>
          <w:lang w:val="en-PH"/>
        </w:rPr>
        <w:t>36</w:t>
      </w:r>
      <w:r w:rsidRPr="00D36748">
        <w:rPr>
          <w:lang w:val="en-PH"/>
        </w:rPr>
        <w:noBreakHyphen/>
      </w:r>
      <w:r w:rsidR="00044C6C" w:rsidRPr="00D36748">
        <w:rPr>
          <w:lang w:val="en-PH"/>
        </w:rPr>
        <w:t>20.</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Secretary of State shall conform articles of incorporation supplied by his office for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to the provisions of Sections 33</w:t>
      </w:r>
      <w:r w:rsidR="00D36748" w:rsidRPr="00D36748">
        <w:rPr>
          <w:lang w:val="en-PH"/>
        </w:rPr>
        <w:noBreakHyphen/>
      </w:r>
      <w:r w:rsidRPr="00D36748">
        <w:rPr>
          <w:lang w:val="en-PH"/>
        </w:rPr>
        <w:t>36</w:t>
      </w:r>
      <w:r w:rsidR="00D36748" w:rsidRPr="00D36748">
        <w:rPr>
          <w:lang w:val="en-PH"/>
        </w:rPr>
        <w:noBreakHyphen/>
      </w:r>
      <w:r w:rsidRPr="00D36748">
        <w:rPr>
          <w:lang w:val="en-PH"/>
        </w:rPr>
        <w:t>10 and 33</w:t>
      </w:r>
      <w:r w:rsidR="00D36748" w:rsidRPr="00D36748">
        <w:rPr>
          <w:lang w:val="en-PH"/>
        </w:rPr>
        <w:noBreakHyphen/>
      </w:r>
      <w:r w:rsidRPr="00D36748">
        <w:rPr>
          <w:lang w:val="en-PH"/>
        </w:rPr>
        <w:t>36</w:t>
      </w:r>
      <w:r w:rsidR="00D36748" w:rsidRPr="00D36748">
        <w:rPr>
          <w:lang w:val="en-PH"/>
        </w:rPr>
        <w:noBreakHyphen/>
      </w:r>
      <w:r w:rsidRPr="00D36748">
        <w:rPr>
          <w:lang w:val="en-PH"/>
        </w:rPr>
        <w:t>20. In addition, any other forms supplied by the Secretary of State which may be required of a corporation not</w:t>
      </w:r>
      <w:r w:rsidR="00D36748" w:rsidRPr="00D36748">
        <w:rPr>
          <w:lang w:val="en-PH"/>
        </w:rPr>
        <w:noBreakHyphen/>
      </w:r>
      <w:r w:rsidRPr="00D36748">
        <w:rPr>
          <w:lang w:val="en-PH"/>
        </w:rPr>
        <w:t xml:space="preserve"> for</w:t>
      </w:r>
      <w:r w:rsidR="00D36748" w:rsidRPr="00D36748">
        <w:rPr>
          <w:lang w:val="en-PH"/>
        </w:rPr>
        <w:noBreakHyphen/>
      </w:r>
      <w:r w:rsidRPr="00D36748">
        <w:rPr>
          <w:lang w:val="en-PH"/>
        </w:rPr>
        <w:t>profit must be conformed to the provisions of this chapter.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260.</w:t>
      </w:r>
      <w:r w:rsidR="00044C6C" w:rsidRPr="00D36748">
        <w:rPr>
          <w:lang w:val="en-PH"/>
        </w:rPr>
        <w:t xml:space="preserve"> Powers.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organized pursuant to this chapter, unless otherwise provided in its articles of incorporation or by law, has the power to:</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have succession by its corporate name for the period provided for in its articles of incorporation;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sue and be sued and appear and defend in all actions and proceedings in its corporate name to the same extent as a natural person;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 adopt and use and alter a common corporate seal;</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(4) elect or appoint officers and agents as its affairs require and allow them reasonable compensation;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(5) adopt, change, amend, and repeal bylaws, not inconsistent with law or its articles of incorporation, for the administration of the affairs of the corporation and the exercise of its corporate powers;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(6) increase, by vote of its members cast as the bylaws direct, the numbers of its board members, managers, or officers so that the number is not less than three;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(7) make contracts and incur liabilities, borrow money at the rates of interest the corporation determines, issue its notes, bonds, and other obligations, secure its obligations by mortgage, and pledge all or any of its property, franchises, or income;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(8) conduct its affairs, carry on its operations, and have offices and exercise the powers granted by this chapter in any state, territory, district, or possession of the United States or any foreign country;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(9) purchase, take, receive, lease, take by gift, devise or bequest, or otherwise acquire, own, hold, improve, use, or otherwise deal in and with real or personal property, or any interest in it, wherever situated;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(10) acquire, enjoy, utilize, and dispose of patents, copyrights, and trademarks and licenses and other rights or interests in them;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(11) sell, convey, mortgage, pledge, lease, exchange, transfer, or otherwise dispose of all or part of its property and assets;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(13) lend money for its corporate purposes, invest and reinvest its funds, and take and hold real and personal property as security for the payment of funds loaned or invested;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(14) make donations for the public welfare or for religious, charitable, scientific, educational, or other similar purposes;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lastRenderedPageBreak/>
        <w:tab/>
        <w:t>(15) have and exercise all powers necessary or convenient to effect the purposes for which the corporation is organized.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270.</w:t>
      </w:r>
      <w:r w:rsidR="00044C6C" w:rsidRPr="00D36748">
        <w:rPr>
          <w:lang w:val="en-PH"/>
        </w:rPr>
        <w:t xml:space="preserve"> Additional powers.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In addition to the general powers of nonprofit corporations contained within Section 33</w:t>
      </w:r>
      <w:r w:rsidR="00D36748" w:rsidRPr="00D36748">
        <w:rPr>
          <w:lang w:val="en-PH"/>
        </w:rPr>
        <w:noBreakHyphen/>
      </w:r>
      <w:r w:rsidRPr="00D36748">
        <w:rPr>
          <w:lang w:val="en-PH"/>
        </w:rPr>
        <w:t>36</w:t>
      </w:r>
      <w:r w:rsidR="00D36748" w:rsidRPr="00D36748">
        <w:rPr>
          <w:lang w:val="en-PH"/>
        </w:rPr>
        <w:noBreakHyphen/>
      </w:r>
      <w:r w:rsidRPr="00D36748">
        <w:rPr>
          <w:lang w:val="en-PH"/>
        </w:rPr>
        <w:t>260, nonprofit corporations created pursuant to this chapter may: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exercise, in connection with water or sewage disposal business, the power of eminent domain as prescribed in Section 6</w:t>
      </w:r>
      <w:r w:rsidR="00D36748" w:rsidRPr="00D36748">
        <w:rPr>
          <w:lang w:val="en-PH"/>
        </w:rPr>
        <w:noBreakHyphen/>
      </w:r>
      <w:r w:rsidRPr="00D36748">
        <w:rPr>
          <w:lang w:val="en-PH"/>
        </w:rPr>
        <w:t>13</w:t>
      </w:r>
      <w:r w:rsidR="00D36748" w:rsidRPr="00D36748">
        <w:rPr>
          <w:lang w:val="en-PH"/>
        </w:rPr>
        <w:noBreakHyphen/>
      </w:r>
      <w:r w:rsidRPr="00D36748">
        <w:rPr>
          <w:lang w:val="en-PH"/>
        </w:rPr>
        <w:t>50(19);</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body's approval or intent to serve is considered approval.</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280.</w:t>
      </w:r>
      <w:r w:rsidR="00044C6C" w:rsidRPr="00D36748">
        <w:rPr>
          <w:lang w:val="en-PH"/>
        </w:rPr>
        <w:t xml:space="preserve"> Nonprofit corporations providing water supply or sewage disposal; exemption from rate regulation.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290.</w:t>
      </w:r>
      <w:r w:rsidR="00044C6C" w:rsidRPr="00D36748">
        <w:rPr>
          <w:lang w:val="en-PH"/>
        </w:rPr>
        <w:t xml:space="preserve"> Effect of irregularity in complying with provisions of chapter.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300.</w:t>
      </w:r>
      <w:r w:rsidR="00044C6C" w:rsidRPr="00D36748">
        <w:rPr>
          <w:lang w:val="en-PH"/>
        </w:rPr>
        <w:t xml:space="preserve"> Amendment of bylaws; emergency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original bylaws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must be adopted by its incorporators. After that, bylaws must be adopted, amended, or repealed by the members, except that the corporation's governing body may enact emergency bylaws in the same manner as provided for nonprofit corporations in Section 33</w:t>
      </w:r>
      <w:r w:rsidR="00D36748" w:rsidRPr="00D36748">
        <w:rPr>
          <w:lang w:val="en-PH"/>
        </w:rPr>
        <w:noBreakHyphen/>
      </w:r>
      <w:r w:rsidRPr="00D36748">
        <w:rPr>
          <w:lang w:val="en-PH"/>
        </w:rPr>
        <w:t>31</w:t>
      </w:r>
      <w:r w:rsidR="00D36748" w:rsidRPr="00D36748">
        <w:rPr>
          <w:lang w:val="en-PH"/>
        </w:rPr>
        <w:noBreakHyphen/>
      </w:r>
      <w:r w:rsidRPr="00D36748">
        <w:rPr>
          <w:lang w:val="en-PH"/>
        </w:rPr>
        <w:t>207. The governing board also may adopt changes to the bylaws by a two</w:t>
      </w:r>
      <w:r w:rsidR="00D36748" w:rsidRPr="00D36748">
        <w:rPr>
          <w:lang w:val="en-PH"/>
        </w:rPr>
        <w:noBreakHyphen/>
      </w:r>
      <w:r w:rsidRPr="00D36748">
        <w:rPr>
          <w:lang w:val="en-PH"/>
        </w:rPr>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3</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6748">
        <w:rPr>
          <w:lang w:val="en-PH"/>
        </w:rPr>
        <w:t>Members</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410.</w:t>
      </w:r>
      <w:r w:rsidR="00044C6C" w:rsidRPr="00D36748">
        <w:rPr>
          <w:lang w:val="en-PH"/>
        </w:rPr>
        <w:t xml:space="preserve"> Use of services provided as condition of membership.</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person who is not an incorporator may not become a member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unless the person agrees to use the services furnished by the corporation when the service is available through its facilities. The bylaws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may provide that a person, including an incorporator, ceases to be a member if he fails or refuses to use the services made available by the corporation. The bylaws may prescribe additional qualifications and limitations in respect to membership.</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420.</w:t>
      </w:r>
      <w:r w:rsidR="00044C6C" w:rsidRPr="00D36748">
        <w:rPr>
          <w:lang w:val="en-PH"/>
        </w:rPr>
        <w:t xml:space="preserve"> Annual meetings.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An annual meeting of the membership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must be held at times provided in the bylaws. A special meeting of the membership may be called by a majority of its governing board, by not less than ten percent of the membership, or by the principal officer of its governing board.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Meetings must be held at places provided in the bylaws and, in the absence of a provision, the principal office of the corporation is the location of all meetings.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D36748" w:rsidRPr="00D36748">
        <w:rPr>
          <w:lang w:val="en-PH"/>
        </w:rPr>
        <w:noBreakHyphen/>
      </w:r>
      <w:r w:rsidRPr="00D36748">
        <w:rPr>
          <w:lang w:val="en-PH"/>
        </w:rPr>
        <w:t>five days before the date of the meeting.</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430.</w:t>
      </w:r>
      <w:r w:rsidR="00044C6C" w:rsidRPr="00D36748">
        <w:rPr>
          <w:lang w:val="en-PH"/>
        </w:rPr>
        <w:t xml:space="preserve"> Quorum.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quorum must be provided in the bylaws, except that the number required by the bylaws may not be less than the number of the governing board who conduct the business of the corporation between meetings of the membership.</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440.</w:t>
      </w:r>
      <w:r w:rsidR="00044C6C" w:rsidRPr="00D36748">
        <w:rPr>
          <w:lang w:val="en-PH"/>
        </w:rPr>
        <w:t xml:space="preserve"> Voting.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Each member is entitled to one vote on each matter submitted to a vote at a membership meeting. Voting must be in person, unless the bylaws provide specifically for voting by proxy and the conditions under which proxy voting may be exercised.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450.</w:t>
      </w:r>
      <w:r w:rsidR="00044C6C" w:rsidRPr="00D36748">
        <w:rPr>
          <w:lang w:val="en-PH"/>
        </w:rPr>
        <w:t xml:space="preserve"> Member petitions.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D36748" w:rsidRPr="00D36748">
        <w:rPr>
          <w:lang w:val="en-PH"/>
        </w:rPr>
        <w:noBreakHyphen/>
      </w:r>
      <w:r w:rsidRPr="00D36748">
        <w:rPr>
          <w:lang w:val="en-PH"/>
        </w:rPr>
        <w:t>five days after the presentation of the petition unless the next annual meeting of members falls within ninety days after the presentation or unless the petition requests the issue be raised at the annual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460.</w:t>
      </w:r>
      <w:r w:rsidR="00044C6C" w:rsidRPr="00D36748">
        <w:rPr>
          <w:lang w:val="en-PH"/>
        </w:rPr>
        <w:t xml:space="preserve"> Private property of members exempted from liability for debt of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private property of the members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is exempt from execution for the debts of the corporation, and a member is not liable or responsible for debts of the corporation.</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4</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6748">
        <w:rPr>
          <w:lang w:val="en-PH"/>
        </w:rPr>
        <w:t>Governing Board</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610.</w:t>
      </w:r>
      <w:r w:rsidR="00044C6C" w:rsidRPr="00D36748">
        <w:rPr>
          <w:lang w:val="en-PH"/>
        </w:rPr>
        <w:t xml:space="preserve"> Governing board; powers; membership.</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one, but not both, may be elected to the board.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The board may exercise all the powers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except those powers conferred upon the members by this chapter, its articles of incorporation, or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620.</w:t>
      </w:r>
      <w:r w:rsidR="00044C6C" w:rsidRPr="00D36748">
        <w:rPr>
          <w:lang w:val="en-PH"/>
        </w:rPr>
        <w:t xml:space="preserve"> Quorum.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majority of the board constitutes a quorum, unless otherwise specified in the bylaws.</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630.</w:t>
      </w:r>
      <w:r w:rsidR="00044C6C" w:rsidRPr="00D36748">
        <w:rPr>
          <w:lang w:val="en-PH"/>
        </w:rPr>
        <w:t xml:space="preserve"> Indemnification of board members who become parties to proceedings.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Unless limited by its articles of incorporation,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must indemnify against reasonable expenses incurred by a board member who is successful on the merits or otherwise in the defense of a proceeding to which he is a party because of his board membership.</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640.</w:t>
      </w:r>
      <w:r w:rsidR="00044C6C" w:rsidRPr="00D36748">
        <w:rPr>
          <w:lang w:val="en-PH"/>
        </w:rPr>
        <w:t xml:space="preserve"> Standards for board members.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General standards for board members are the same as those required of directors of nonprofit corporations under Section 33</w:t>
      </w:r>
      <w:r w:rsidR="00D36748" w:rsidRPr="00D36748">
        <w:rPr>
          <w:lang w:val="en-PH"/>
        </w:rPr>
        <w:noBreakHyphen/>
      </w:r>
      <w:r w:rsidRPr="00D36748">
        <w:rPr>
          <w:lang w:val="en-PH"/>
        </w:rPr>
        <w:t>31</w:t>
      </w:r>
      <w:r w:rsidR="00D36748" w:rsidRPr="00D36748">
        <w:rPr>
          <w:lang w:val="en-PH"/>
        </w:rPr>
        <w:noBreakHyphen/>
      </w:r>
      <w:r w:rsidRPr="00D36748">
        <w:rPr>
          <w:lang w:val="en-PH"/>
        </w:rPr>
        <w:t>830.</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650.</w:t>
      </w:r>
      <w:r w:rsidR="00044C6C" w:rsidRPr="00D36748">
        <w:rPr>
          <w:lang w:val="en-PH"/>
        </w:rPr>
        <w:t xml:space="preserve"> Election of board members; district representation; terms.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D36748" w:rsidRPr="00D36748">
        <w:rPr>
          <w:lang w:val="en-PH"/>
        </w:rPr>
        <w:noBreakHyphen/>
      </w:r>
      <w:r w:rsidRPr="00D36748">
        <w:rPr>
          <w:lang w:val="en-PH"/>
        </w:rPr>
        <w:t>third or more than one</w:t>
      </w:r>
      <w:r w:rsidR="00D36748" w:rsidRPr="00D36748">
        <w:rPr>
          <w:lang w:val="en-PH"/>
        </w:rPr>
        <w:noBreakHyphen/>
      </w:r>
      <w:r w:rsidRPr="00D36748">
        <w:rPr>
          <w:lang w:val="en-PH"/>
        </w:rPr>
        <w:t>half of all board members' terms expire each year.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660.</w:t>
      </w:r>
      <w:r w:rsidR="00044C6C" w:rsidRPr="00D36748">
        <w:rPr>
          <w:lang w:val="en-PH"/>
        </w:rPr>
        <w:t xml:space="preserve"> Immunity.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All board members of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are immune from suits arising from the conduct of the affairs of the corporation, unless conduct amounts to wilful, wanton, or gross negligence. Nothing in this article grants immunity to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670.</w:t>
      </w:r>
      <w:r w:rsidR="00044C6C" w:rsidRPr="00D36748">
        <w:rPr>
          <w:lang w:val="en-PH"/>
        </w:rPr>
        <w:t xml:space="preserve"> Officers.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"president", to one officer the customary responsibilities of an officer known as "secretary", and one officer the customary responsibilities of an officer commonly known as "treasurer". The responsibilities of secretary and treasurer may be held by the same person. An officer may be removed from office and his successor selected in the manner prescribed by the bylaws.</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5</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6748">
        <w:rPr>
          <w:lang w:val="en-PH"/>
        </w:rPr>
        <w:t>Sale, Consolidation, and Mergers</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810.</w:t>
      </w:r>
      <w:r w:rsidR="00044C6C" w:rsidRPr="00D36748">
        <w:rPr>
          <w:lang w:val="en-PH"/>
        </w:rPr>
        <w:t xml:space="preserve"> Sale of assets.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may sell its assets. A "sale" means a sale, lease, exchange, donation, or other disposition of assets, except a mortgage of or other security interest in the assets.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A sale of all or substantially all the property and assets, with or without the goodwill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may be made upon terms and conditions and for consideration, which may consist in whole or in part of money or property, real or personal, including shares of any other corporation, domestic or foreign, as are authorized, in the following manner: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Two</w:t>
      </w:r>
      <w:r w:rsidR="00D36748" w:rsidRPr="00D36748">
        <w:rPr>
          <w:lang w:val="en-PH"/>
        </w:rPr>
        <w:noBreakHyphen/>
      </w:r>
      <w:r w:rsidRPr="00D36748">
        <w:rPr>
          <w:lang w:val="en-PH"/>
        </w:rPr>
        <w:t>thirds of the board must adopt a resolution recommending the sale and directing the submission of it to a vote at a special or annual meeting of members.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At the meeting the members may authorize the sale by an affirmative vote of at least two</w:t>
      </w:r>
      <w:r w:rsidR="00D36748" w:rsidRPr="00D36748">
        <w:rPr>
          <w:lang w:val="en-PH"/>
        </w:rPr>
        <w:noBreakHyphen/>
      </w:r>
      <w:r w:rsidRPr="00D36748">
        <w:rPr>
          <w:lang w:val="en-PH"/>
        </w:rPr>
        <w:t>thirds of all the members, and may fix, or authorize the board to fix, the terms and conditions of the sale and the consideration to be received by the corporation.</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820.</w:t>
      </w:r>
      <w:r w:rsidR="00044C6C" w:rsidRPr="00D36748">
        <w:rPr>
          <w:lang w:val="en-PH"/>
        </w:rPr>
        <w:t xml:space="preserve"> Consolidation.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Two or more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each of which is designated a "consolidating corporation", may consolidate into a new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designated the "new corporation", by complying with the following requirements: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(a) the name of each consolidating corporation, the address of its principal office, and the date of the filing of its articles of incorporation with the Secretary of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(b) the name of the new corporation and the address of its principal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(c) the names and addresses of the persons who constitute the first board of the new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(e) any provisions not inconsistent with this chapter considered necessary or advisable for the conduct of the business and affairs of the new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D36748" w:rsidRPr="00D36748">
        <w:rPr>
          <w:lang w:val="en-PH"/>
        </w:rPr>
        <w:noBreakHyphen/>
      </w:r>
      <w:r w:rsidRPr="00D36748">
        <w:rPr>
          <w:lang w:val="en-PH"/>
        </w:rPr>
        <w:t>thirds of those members of each consolidating corporation voting at the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(c) The articles of consolidation and affidavits must be submitted to the Secretary of State for filing as provided in this chapter.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830.</w:t>
      </w:r>
      <w:r w:rsidR="00044C6C" w:rsidRPr="00D36748">
        <w:rPr>
          <w:lang w:val="en-PH"/>
        </w:rPr>
        <w:t xml:space="preserve"> Merger.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Any one or more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profit, each of which is designated a "merging corporation", may merge into another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designated the "surviving corporation", by complying with the following requirements: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(a) the name of each merging corporation, the address of its principal office, and the date of the filing of its articles of incorporation with the Secretary of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(b) the name of the surviving corporation and the address of its principal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(c) a statement that each merging corporation elects to be merged into the surviving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(e) any provisions not inconsistent with this chapter considered necessary or advisable for the conduct of the business and affairs of the surviving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D36748" w:rsidRPr="00D36748">
        <w:rPr>
          <w:lang w:val="en-PH"/>
        </w:rPr>
        <w:noBreakHyphen/>
      </w:r>
      <w:r w:rsidRPr="00D36748">
        <w:rPr>
          <w:lang w:val="en-PH"/>
        </w:rPr>
        <w:t>thirds of those members of each corporation voting at the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(b) The chief officer of each corporation executing the articles of merger also must make and attach to them an affidavit stating that the provisions of this section were duly complied with by the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(c) The articles of merger and affidavits must be submitted to the Secretary of State for filing as provided in this chapter.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840.</w:t>
      </w:r>
      <w:r w:rsidR="00044C6C" w:rsidRPr="00D36748">
        <w:rPr>
          <w:lang w:val="en-PH"/>
        </w:rPr>
        <w:t xml:space="preserve"> Effect of consolidation or merger.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effect of consolidation or merger is as follows: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The several parties to the consolidation or merger are a single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The new or surviving corporation has all the rights, privileges, immunities, and powers and is subject to all the duties and liabilities of 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(4) Neither the rights of creditors nor liens upon the property of consolidating or merging corporations are impaired by consolidation or merger.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6</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6748">
        <w:rPr>
          <w:lang w:val="en-PH"/>
        </w:rPr>
        <w:t>Dissolution</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1010.</w:t>
      </w:r>
      <w:r w:rsidR="00044C6C" w:rsidRPr="00D36748">
        <w:rPr>
          <w:lang w:val="en-PH"/>
        </w:rPr>
        <w:t xml:space="preserve"> Voluntary dissolution of corporation</w:t>
      </w:r>
      <w:r w:rsidRPr="00D36748">
        <w:rPr>
          <w:lang w:val="en-PH"/>
        </w:rPr>
        <w:noBreakHyphen/>
      </w:r>
      <w:r w:rsidR="00044C6C" w:rsidRPr="00D36748">
        <w:rPr>
          <w:lang w:val="en-PH"/>
        </w:rPr>
        <w:t>not</w:t>
      </w:r>
      <w:r w:rsidRPr="00D36748">
        <w:rPr>
          <w:lang w:val="en-PH"/>
        </w:rPr>
        <w:noBreakHyphen/>
      </w:r>
      <w:r w:rsidR="00044C6C" w:rsidRPr="00D36748">
        <w:rPr>
          <w:lang w:val="en-PH"/>
        </w:rPr>
        <w:t>for profit which has not commenced business.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which has not commenced business may dissolve voluntarily by delivering to the Secretary of State for filing articles of dissolution, executed and acknowledged on behalf of the corporation, and stating: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the name of the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the address of its principal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 the date of its incorporation;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(4) that the corporation has not commenced business;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(5) that the amount, if any, actually paid in an amount of membership fees, less any part disbursed for necessary expenses, has been returned to those entitled to it;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(6) that no debt of the corporation remains unpaid;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(7) that a majority of the incorporators elects that the corporation be dissolved.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1020.</w:t>
      </w:r>
      <w:r w:rsidR="00044C6C" w:rsidRPr="00D36748">
        <w:rPr>
          <w:lang w:val="en-PH"/>
        </w:rPr>
        <w:t xml:space="preserve"> Voluntary dissolution of corporation not</w:t>
      </w:r>
      <w:r w:rsidRPr="00D36748">
        <w:rPr>
          <w:lang w:val="en-PH"/>
        </w:rPr>
        <w:noBreakHyphen/>
      </w:r>
      <w:r w:rsidR="00044C6C" w:rsidRPr="00D36748">
        <w:rPr>
          <w:lang w:val="en-PH"/>
        </w:rPr>
        <w:t>for</w:t>
      </w:r>
      <w:r w:rsidRPr="00D36748">
        <w:rPr>
          <w:lang w:val="en-PH"/>
        </w:rPr>
        <w:noBreakHyphen/>
      </w:r>
      <w:r w:rsidR="00044C6C" w:rsidRPr="00D36748">
        <w:rPr>
          <w:lang w:val="en-PH"/>
        </w:rPr>
        <w:t>profit which has commenced business.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which has commenced business may dissolve voluntarily and wind up its affairs in the following manner: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(1) Two</w:t>
      </w:r>
      <w:r w:rsidR="00D36748" w:rsidRPr="00D36748">
        <w:rPr>
          <w:lang w:val="en-PH"/>
        </w:rPr>
        <w:noBreakHyphen/>
      </w:r>
      <w:r w:rsidRPr="00D36748">
        <w:rPr>
          <w:lang w:val="en-PH"/>
        </w:rPr>
        <w:t>thirds of the board shall adopt a resolution recommending dissolution and directing the submission of the question to a vote at an annual or special meeting of members.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(3) At the meeting the members may authorize the dissolution and may fix, or authorize the board to fix, its terms and conditions. Each member may vote and the authorization requires the affirmative vote of at least two</w:t>
      </w:r>
      <w:r w:rsidR="00D36748" w:rsidRPr="00D36748">
        <w:rPr>
          <w:lang w:val="en-PH"/>
        </w:rPr>
        <w:noBreakHyphen/>
      </w:r>
      <w:r w:rsidRPr="00D36748">
        <w:rPr>
          <w:lang w:val="en-PH"/>
        </w:rPr>
        <w:t>thirds of all the members.</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1030.</w:t>
      </w:r>
      <w:r w:rsidR="00044C6C" w:rsidRPr="00D36748">
        <w:rPr>
          <w:lang w:val="en-PH"/>
        </w:rPr>
        <w:t xml:space="preserve"> Certificate of election to dissolve; affidavit of compliance.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Upon meeting the requirements of Section 33</w:t>
      </w:r>
      <w:r w:rsidR="00D36748" w:rsidRPr="00D36748">
        <w:rPr>
          <w:lang w:val="en-PH"/>
        </w:rPr>
        <w:noBreakHyphen/>
      </w:r>
      <w:r w:rsidRPr="00D36748">
        <w:rPr>
          <w:lang w:val="en-PH"/>
        </w:rPr>
        <w:t>36</w:t>
      </w:r>
      <w:r w:rsidR="00D36748" w:rsidRPr="00D36748">
        <w:rPr>
          <w:lang w:val="en-PH"/>
        </w:rPr>
        <w:noBreakHyphen/>
      </w:r>
      <w:r w:rsidRPr="00D36748">
        <w:rPr>
          <w:lang w:val="en-PH"/>
        </w:rPr>
        <w:t>1020, a certificate of election to dissolve must be executed and acknowledged on behalf of the corporation by its chief officer, by whatever name designated by the bylaws, and attested under seal by the officer specified in its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The certificate must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the name of the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the address of its principal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the names and addresses of its board members;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(4) the total number of members of the corporation, the number voting for dissolution, and the number voting against dissolution.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The corporate officer executing the certificate of election to dissolve also must make, as an attachment to the certificate, an affidavit stating compliance with the provisions of Section 33</w:t>
      </w:r>
      <w:r w:rsidR="00D36748" w:rsidRPr="00D36748">
        <w:rPr>
          <w:lang w:val="en-PH"/>
        </w:rPr>
        <w:noBreakHyphen/>
      </w:r>
      <w:r w:rsidRPr="00D36748">
        <w:rPr>
          <w:lang w:val="en-PH"/>
        </w:rPr>
        <w:t>36</w:t>
      </w:r>
      <w:r w:rsidR="00D36748" w:rsidRPr="00D36748">
        <w:rPr>
          <w:lang w:val="en-PH"/>
        </w:rPr>
        <w:noBreakHyphen/>
      </w:r>
      <w:r w:rsidRPr="00D36748">
        <w:rPr>
          <w:lang w:val="en-PH"/>
        </w:rPr>
        <w:t>1020.</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1040.</w:t>
      </w:r>
      <w:r w:rsidR="00044C6C" w:rsidRPr="00D36748">
        <w:rPr>
          <w:lang w:val="en-PH"/>
        </w:rPr>
        <w:t xml:space="preserve"> Submission of certificate of dissolution and affidavit to Secretary of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certificate of dissolution and affidavit must be submitted to the Secretary of State for filing and the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must cease to carry on its business, except as is necessary for the winding up of its business. Its corporate existence continues until articles of dissolution have been filed by the Secretary of State.</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1050.</w:t>
      </w:r>
      <w:r w:rsidR="00044C6C" w:rsidRPr="00D36748">
        <w:rPr>
          <w:lang w:val="en-PH"/>
        </w:rPr>
        <w:t xml:space="preserve"> Winding up and settling affairs.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board has full power to wind up and settle the affairs of the corporation not</w:t>
      </w:r>
      <w:r w:rsidR="00D36748" w:rsidRPr="00D36748">
        <w:rPr>
          <w:lang w:val="en-PH"/>
        </w:rPr>
        <w:noBreakHyphen/>
      </w:r>
      <w:r w:rsidRPr="00D36748">
        <w:rPr>
          <w:lang w:val="en-PH"/>
        </w:rPr>
        <w:t>for</w:t>
      </w:r>
      <w:r w:rsidR="00D36748" w:rsidRPr="00D36748">
        <w:rPr>
          <w:lang w:val="en-PH"/>
        </w:rPr>
        <w:noBreakHyphen/>
      </w:r>
      <w:r w:rsidRPr="00D36748">
        <w:rPr>
          <w:lang w:val="en-PH"/>
        </w:rPr>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1060.</w:t>
      </w:r>
      <w:r w:rsidR="00044C6C" w:rsidRPr="00D36748">
        <w:rPr>
          <w:lang w:val="en-PH"/>
        </w:rPr>
        <w:t xml:space="preserve"> Notice of winding up proceedings.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1070.</w:t>
      </w:r>
      <w:r w:rsidR="00044C6C" w:rsidRPr="00D36748">
        <w:rPr>
          <w:lang w:val="en-PH"/>
        </w:rPr>
        <w:t xml:space="preserve"> Articles of dissolution.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The articles of dissolution must recite in the caption that they are executed pursuant to this chapter and must state: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the name of the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the address of the principal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that the corporation has delivered to the Secretary of State a certificate of election to dissolve and the date on which the certificate was filed by the Secretary of State in the records of his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(4) that all debts, obligations, and liabilities of the corporation have been paid and discharged or that adequate provisions have been made for payment or discharge;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(5) that all residual assets of the corporation have been distributed in accordance with Section 501(c)(12) of the 1986 Internal Revenue Code;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(6) that no actions or suits are pending against the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D36748" w:rsidRPr="00D36748">
        <w:rPr>
          <w:lang w:val="en-PH"/>
        </w:rPr>
        <w:noBreakHyphen/>
      </w:r>
      <w:r w:rsidRPr="00D36748">
        <w:rPr>
          <w:lang w:val="en-PH"/>
        </w:rPr>
        <w:t>36</w:t>
      </w:r>
      <w:r w:rsidR="00D36748" w:rsidRPr="00D36748">
        <w:rPr>
          <w:lang w:val="en-PH"/>
        </w:rPr>
        <w:noBreakHyphen/>
      </w:r>
      <w:r w:rsidRPr="00D36748">
        <w:rPr>
          <w:lang w:val="en-PH"/>
        </w:rPr>
        <w:t>1060, must be submitted to the Secretary of State for filing.</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7</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6748">
        <w:rPr>
          <w:lang w:val="en-PH"/>
        </w:rPr>
        <w:t>Miscellaneous</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1210.</w:t>
      </w:r>
      <w:r w:rsidR="00044C6C" w:rsidRPr="00D36748">
        <w:rPr>
          <w:lang w:val="en-PH"/>
        </w:rPr>
        <w:t xml:space="preserve"> Corporations organized under Chapter 35 of Title 33.</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2000 Act No. 404, </w:t>
      </w:r>
      <w:r w:rsidRPr="00D36748">
        <w:rPr>
          <w:lang w:val="en-PH"/>
        </w:rPr>
        <w:t xml:space="preserve">Section </w:t>
      </w:r>
      <w:r w:rsidR="00044C6C" w:rsidRPr="00D36748">
        <w:rPr>
          <w:lang w:val="en-PH"/>
        </w:rPr>
        <w:t>2.</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4C6C" w:rsidRPr="00D36748">
        <w:rPr>
          <w:lang w:val="en-PH"/>
        </w:rPr>
        <w:t xml:space="preserve"> 8</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6748">
        <w:rPr>
          <w:lang w:val="en-PH"/>
        </w:rPr>
        <w:t>Election to Become Public Body Politic and Corporate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Editor's Note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 xml:space="preserve">2001 Act No. 78, </w:t>
      </w:r>
      <w:r w:rsidR="00D36748" w:rsidRPr="00D36748">
        <w:rPr>
          <w:lang w:val="en-PH"/>
        </w:rPr>
        <w:t xml:space="preserve">Section </w:t>
      </w:r>
      <w:r w:rsidRPr="00D36748">
        <w:rPr>
          <w:lang w:val="en-PH"/>
        </w:rPr>
        <w:t>1, provides as follows: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"Act 1030 of 1964 was enacted to take advantage of federal funding available through the Farmer's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00D36748" w:rsidRPr="00D36748">
        <w:rPr>
          <w:lang w:val="en-PH"/>
        </w:rPr>
        <w:noBreakHyphen/>
      </w:r>
      <w:r w:rsidRPr="00D36748">
        <w:rPr>
          <w:lang w:val="en-PH"/>
        </w:rPr>
        <w:t>for</w:t>
      </w:r>
      <w:r w:rsidR="00D36748" w:rsidRPr="00D36748">
        <w:rPr>
          <w:lang w:val="en-PH"/>
        </w:rPr>
        <w:noBreakHyphen/>
      </w:r>
      <w:r w:rsidRPr="00D36748">
        <w:rPr>
          <w:lang w:val="en-PH"/>
        </w:rPr>
        <w:t>profit corporations organized under Act 1030 of 1964, for the purposes of providing water services, should be granted the right to elect to become public bodies politic and corporate for reasons including, but not limited to, the following: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"(1) the opportunity to receive funding, loans, and grants from other sources such as the State Revolving Fund will be increased or enhanced;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"(2) the right to participate in a joint municipal water system as authorized under Chapter 25, Title 6 of the 1976 Code will be afforded; and</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6748">
        <w:rPr>
          <w:lang w:val="en-PH"/>
        </w:rPr>
        <w:t>"(3) the cost of borrowing money for infrastructure construction and expansion will be lower and growth demands more economically met."</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1310.</w:t>
      </w:r>
      <w:r w:rsidR="00044C6C" w:rsidRPr="00D36748">
        <w:rPr>
          <w:lang w:val="en-PH"/>
        </w:rPr>
        <w:t xml:space="preserve"> Election procedures for nonprofit corporation providing water and sewer services to become a public service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before January 1, 2002, upon a majority vote of its members constituting a quorum present at a duly called and noticed meeting; or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on and after January 1, 2002, upon a majority vote of fifteen percent of its members present or by proxy at a duly called and noticed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Upon a favorable vote, the chief executive officer of the corporation shall petition the Secretary of State to issue a new charter to convert and constitute the nonprofit corporation a public service district, a public body politic and corporate.</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1315.</w:t>
      </w:r>
      <w:r w:rsidR="00044C6C" w:rsidRPr="00D36748">
        <w:rPr>
          <w:lang w:val="en-PH"/>
        </w:rPr>
        <w:t xml:space="preserve"> Resolution to become public service district; notice; petition; vote.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Corporations not</w:t>
      </w:r>
      <w:r w:rsidR="00D36748" w:rsidRPr="00D36748">
        <w:rPr>
          <w:lang w:val="en-PH"/>
        </w:rPr>
        <w:noBreakHyphen/>
      </w:r>
      <w:r w:rsidRPr="00D36748">
        <w:rPr>
          <w:lang w:val="en-PH"/>
        </w:rPr>
        <w:t>for</w:t>
      </w:r>
      <w:r w:rsidR="00D36748" w:rsidRPr="00D36748">
        <w:rPr>
          <w:lang w:val="en-PH"/>
        </w:rPr>
        <w:noBreakHyphen/>
      </w:r>
      <w:r w:rsidRPr="00D36748">
        <w:rPr>
          <w:lang w:val="en-PH"/>
        </w:rPr>
        <w:t xml:space="preserve">profit incorporated for the purposes of providing water service which, pursuant to the provisions of this chapter, serve a population of at least twenty thousand persons as shown in the most recent sanitary survey of the South Carolina Department of Health and Environmental </w:t>
      </w:r>
      <w:r w:rsidRPr="00D36748">
        <w:rPr>
          <w:lang w:val="en-PH"/>
        </w:rPr>
        <w:lastRenderedPageBreak/>
        <w:t>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corporation's organizational documents or bylaws.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 xml:space="preserve">(G)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w:t>
      </w:r>
      <w:r w:rsidRPr="00D36748">
        <w:rPr>
          <w:lang w:val="en-PH"/>
        </w:rPr>
        <w:lastRenderedPageBreak/>
        <w:t>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2012 Act No. 168, </w:t>
      </w:r>
      <w:r w:rsidRPr="00D36748">
        <w:rPr>
          <w:lang w:val="en-PH"/>
        </w:rPr>
        <w:t xml:space="preserve">Section </w:t>
      </w:r>
      <w:r w:rsidR="00044C6C" w:rsidRPr="00D36748">
        <w:rPr>
          <w:lang w:val="en-PH"/>
        </w:rPr>
        <w:t>1, eff May 14, 2012.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1320.</w:t>
      </w:r>
      <w:r w:rsidR="00044C6C" w:rsidRPr="00D36748">
        <w:rPr>
          <w:lang w:val="en-PH"/>
        </w:rPr>
        <w:t xml:space="preserve"> Petition for charter.</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The petition shall include: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the name of the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an attached copy of the resolution adopted, certified by the secretary of the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the name of the current board of directors, their terms of office, and expiration dates;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(4) the desire to become a public body corporate and politic;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(5) a word description and an attached map showing the present and existing boundaries of the service area.</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1330.</w:t>
      </w:r>
      <w:r w:rsidR="00044C6C" w:rsidRPr="00D36748">
        <w:rPr>
          <w:lang w:val="en-PH"/>
        </w:rPr>
        <w:t xml:space="preserve"> Appointment or election of board members.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For a corporation converted to a public service district pursuant to Section 33</w:t>
      </w:r>
      <w:r w:rsidR="00D36748" w:rsidRPr="00D36748">
        <w:rPr>
          <w:lang w:val="en-PH"/>
        </w:rPr>
        <w:noBreakHyphen/>
      </w:r>
      <w:r w:rsidRPr="00D36748">
        <w:rPr>
          <w:lang w:val="en-PH"/>
        </w:rPr>
        <w:t>36</w:t>
      </w:r>
      <w:r w:rsidR="00D36748" w:rsidRPr="00D36748">
        <w:rPr>
          <w:lang w:val="en-PH"/>
        </w:rPr>
        <w:noBreakHyphen/>
      </w:r>
      <w:r w:rsidRPr="00D36748">
        <w:rPr>
          <w:lang w:val="en-PH"/>
        </w:rPr>
        <w:t>1310, the existing board of directors and officers shall serve until the expiration of their present terms. Thereafter, and not less than forty</w:t>
      </w:r>
      <w:r w:rsidR="00D36748" w:rsidRPr="00D36748">
        <w:rPr>
          <w:lang w:val="en-PH"/>
        </w:rPr>
        <w:noBreakHyphen/>
      </w:r>
      <w:r w:rsidRPr="00D36748">
        <w:rPr>
          <w:lang w:val="en-PH"/>
        </w:rPr>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For a corporation converted to a public service district pursuant to Section 33</w:t>
      </w:r>
      <w:r w:rsidR="00D36748" w:rsidRPr="00D36748">
        <w:rPr>
          <w:lang w:val="en-PH"/>
        </w:rPr>
        <w:noBreakHyphen/>
      </w:r>
      <w:r w:rsidRPr="00D36748">
        <w:rPr>
          <w:lang w:val="en-PH"/>
        </w:rPr>
        <w:t>36</w:t>
      </w:r>
      <w:r w:rsidR="00D36748" w:rsidRPr="00D36748">
        <w:rPr>
          <w:lang w:val="en-PH"/>
        </w:rPr>
        <w:noBreakHyphen/>
      </w:r>
      <w:r w:rsidRPr="00D36748">
        <w:rPr>
          <w:lang w:val="en-PH"/>
        </w:rPr>
        <w:t xml:space="preserve">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t>
      </w:r>
      <w:r w:rsidRPr="00D36748">
        <w:rPr>
          <w:lang w:val="en-PH"/>
        </w:rPr>
        <w:lastRenderedPageBreak/>
        <w:t>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D36748" w:rsidRPr="00D36748">
        <w:rPr>
          <w:lang w:val="en-PH"/>
        </w:rPr>
        <w:noBreakHyphen/>
      </w:r>
      <w:r w:rsidRPr="00D36748">
        <w:rPr>
          <w:lang w:val="en-PH"/>
        </w:rPr>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D36748" w:rsidRPr="00D36748">
        <w:rPr>
          <w:lang w:val="en-PH"/>
        </w:rPr>
        <w:noBreakHyphen/>
      </w:r>
      <w:r w:rsidRPr="00D36748">
        <w:rPr>
          <w:lang w:val="en-PH"/>
        </w:rPr>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For a corporation converted to a public service district pursuant to Section 33</w:t>
      </w:r>
      <w:r w:rsidR="00D36748" w:rsidRPr="00D36748">
        <w:rPr>
          <w:lang w:val="en-PH"/>
        </w:rPr>
        <w:noBreakHyphen/>
      </w:r>
      <w:r w:rsidRPr="00D36748">
        <w:rPr>
          <w:lang w:val="en-PH"/>
        </w:rPr>
        <w:t>36</w:t>
      </w:r>
      <w:r w:rsidR="00D36748" w:rsidRPr="00D36748">
        <w:rPr>
          <w:lang w:val="en-PH"/>
        </w:rPr>
        <w:noBreakHyphen/>
      </w:r>
      <w:r w:rsidRPr="00D36748">
        <w:rPr>
          <w:lang w:val="en-PH"/>
        </w:rPr>
        <w:t>1310, the governing body of the district, by a resolution adopted by a two</w:t>
      </w:r>
      <w:r w:rsidR="00D36748" w:rsidRPr="00D36748">
        <w:rPr>
          <w:lang w:val="en-PH"/>
        </w:rPr>
        <w:noBreakHyphen/>
      </w:r>
      <w:r w:rsidRPr="00D36748">
        <w:rPr>
          <w:lang w:val="en-PH"/>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the full name of the district and its governing body;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the names, addresses, and telephone numbers of the members of the district's governing body;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the existing means of appointment of members of the district's governing body;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(4) a brief description of the governmental services provided by the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(5) a map showing generally the boundaries of the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(6) a list of precincts and polling places in which ballots may be cast;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(7) an explanation of the procedure to be followed for election of members of the district's governing body and State.</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 xml:space="preserve">2; 2012 Act No. 168, </w:t>
      </w:r>
      <w:r w:rsidRPr="00D36748">
        <w:rPr>
          <w:lang w:val="en-PH"/>
        </w:rPr>
        <w:t xml:space="preserve">Section </w:t>
      </w:r>
      <w:r w:rsidR="00044C6C" w:rsidRPr="00D36748">
        <w:rPr>
          <w:lang w:val="en-PH"/>
        </w:rPr>
        <w:t>2, eff May 14, 2012.</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Effect of Amendment</w:t>
      </w:r>
    </w:p>
    <w:p w:rsidR="00D36748" w:rsidRP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6748">
        <w:rPr>
          <w:lang w:val="en-PH"/>
        </w:rPr>
        <w:t>The 2012 amendment rewrote the section.</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1340.</w:t>
      </w:r>
      <w:r w:rsidR="00044C6C" w:rsidRPr="00D36748">
        <w:rPr>
          <w:lang w:val="en-PH"/>
        </w:rPr>
        <w:t xml:space="preserve"> Election of commissioners.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On the first Tuesday following the first Monday in November in the year immediately following the year of the resolution, the voters shall elect commissioners for all seats on the district's governing body. Candidates must file a statement of intention of candidacy with the entity charged by law with conducting the election. Except for the initial election of commissioners as provided in subsection (B), all commissioners must be elected on an at</w:t>
      </w:r>
      <w:r w:rsidR="00D36748" w:rsidRPr="00D36748">
        <w:rPr>
          <w:lang w:val="en-PH"/>
        </w:rPr>
        <w:noBreakHyphen/>
      </w:r>
      <w:r w:rsidRPr="00D36748">
        <w:rPr>
          <w:lang w:val="en-PH"/>
        </w:rPr>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D36748" w:rsidRPr="00D36748">
        <w:rPr>
          <w:lang w:val="en-PH"/>
        </w:rPr>
        <w:noBreakHyphen/>
      </w:r>
      <w:r w:rsidRPr="00D36748">
        <w:rPr>
          <w:lang w:val="en-PH"/>
        </w:rPr>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(C) The county election commission is charged with conducting and supervising the elections for commissioners in the manner governed by the election laws of this State, mutatis mutandis. Vacancies must be filled in the manner provided in Section 7</w:t>
      </w:r>
      <w:r w:rsidR="00D36748" w:rsidRPr="00D36748">
        <w:rPr>
          <w:lang w:val="en-PH"/>
        </w:rPr>
        <w:noBreakHyphen/>
      </w:r>
      <w:r w:rsidRPr="00D36748">
        <w:rPr>
          <w:lang w:val="en-PH"/>
        </w:rPr>
        <w:t>13</w:t>
      </w:r>
      <w:r w:rsidR="00D36748" w:rsidRPr="00D36748">
        <w:rPr>
          <w:lang w:val="en-PH"/>
        </w:rPr>
        <w:noBreakHyphen/>
      </w:r>
      <w:r w:rsidRPr="00D36748">
        <w:rPr>
          <w:lang w:val="en-PH"/>
        </w:rPr>
        <w:t>190.</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1350.</w:t>
      </w:r>
      <w:r w:rsidR="00044C6C" w:rsidRPr="00D36748">
        <w:rPr>
          <w:lang w:val="en-PH"/>
        </w:rPr>
        <w:t xml:space="preserve"> Election of officers by the board.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The board shall annually elect its officers, a chairperson, vice chairperson, and a secretary and treasurer. The latter two offices may be combined.</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1360.</w:t>
      </w:r>
      <w:r w:rsidR="00044C6C" w:rsidRPr="00D36748">
        <w:rPr>
          <w:lang w:val="en-PH"/>
        </w:rPr>
        <w:t xml:space="preserve"> Rights and powers of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 have perpetual succession;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 sue and be sued and appear and defend in all actions and proceedings in its corporate name to the same extent as a natural person;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(3) adopt, use, and alter a corporate seal;</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(4) maintain a principal office;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(5) adopt, change, amend, and repeal bylaws for the management and regulation of its affairs;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(6) receive, administer, and comply with the conditions and requirements respecting any gift, grant, or donation of any property or money;</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(8) acquire and operate any type of machinery, appliances, or appurtenances necessary or useful in constructing, operating, and maintaining the system;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(9) enter into contracts of short or long duration;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(10) prescribe rate charges for its services and enact regulations;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(11) make contracts of all kinds and execute all instruments or documents necessary or convenient to carry out the business of the district;</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(12) sell, lease, exchange, transfer, or otherwise dispose of or grant option for any purpose with respect to any real or personal property or interest in them in conformity with state law;</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(13) acquire by purchase, lease, gift, or otherwise, or obtain options for the acquisition of any property, real or personal, improved or unimproved, including an interest in land less than the fee in conformity with state law;</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(15) acquire, enjoy, utilize, and dispose of patents, copyrights, and trademarks and licenses and other rights or interests in them;</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(16) authorize the construction, operation, maintenance of any project by any person, firm, or corporation, including political subdivisions and agencies of any state of the United States;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(18) appoint officers, agents, employees, and servants to prescribe the duties of such, to fix their compensation, and to determine if and to what extent they must be bonded for the faithful performance of their duties;</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(19) employ engineers, architects, attorneys, appraisers, financial advisors, and other consultants and employers as may be required in the judgment of the district and fix and pay their compensation from funds available to the joint system, if applicable;</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(20) engage in the business of supplying water, water distribution, or sewage collection or treatment; and</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r>
      <w:r w:rsidRPr="00D36748">
        <w:rPr>
          <w:lang w:val="en-PH"/>
        </w:rPr>
        <w:tab/>
        <w:t>(21) exercise, in connection with water or sewage disposal business, the power of eminent domain as prescribed in Section 6</w:t>
      </w:r>
      <w:r w:rsidR="00D36748" w:rsidRPr="00D36748">
        <w:rPr>
          <w:lang w:val="en-PH"/>
        </w:rPr>
        <w:noBreakHyphen/>
      </w:r>
      <w:r w:rsidRPr="00D36748">
        <w:rPr>
          <w:lang w:val="en-PH"/>
        </w:rPr>
        <w:t>13</w:t>
      </w:r>
      <w:r w:rsidR="00D36748" w:rsidRPr="00D36748">
        <w:rPr>
          <w:lang w:val="en-PH"/>
        </w:rPr>
        <w:noBreakHyphen/>
      </w:r>
      <w:r w:rsidRPr="00D36748">
        <w:rPr>
          <w:lang w:val="en-PH"/>
        </w:rPr>
        <w:t>50(19).</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2.</w:t>
      </w:r>
    </w:p>
    <w:p w:rsidR="00D36748" w:rsidRP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b/>
          <w:lang w:val="en-PH"/>
        </w:rPr>
        <w:t xml:space="preserve">SECTION </w:t>
      </w:r>
      <w:r w:rsidR="00044C6C" w:rsidRPr="00D36748">
        <w:rPr>
          <w:b/>
          <w:lang w:val="en-PH"/>
        </w:rPr>
        <w:t>33</w:t>
      </w:r>
      <w:r w:rsidRPr="00D36748">
        <w:rPr>
          <w:b/>
          <w:lang w:val="en-PH"/>
        </w:rPr>
        <w:noBreakHyphen/>
      </w:r>
      <w:r w:rsidR="00044C6C" w:rsidRPr="00D36748">
        <w:rPr>
          <w:b/>
          <w:lang w:val="en-PH"/>
        </w:rPr>
        <w:t>36</w:t>
      </w:r>
      <w:r w:rsidRPr="00D36748">
        <w:rPr>
          <w:b/>
          <w:lang w:val="en-PH"/>
        </w:rPr>
        <w:noBreakHyphen/>
      </w:r>
      <w:r w:rsidR="00044C6C" w:rsidRPr="00D36748">
        <w:rPr>
          <w:b/>
          <w:lang w:val="en-PH"/>
        </w:rPr>
        <w:t>1370.</w:t>
      </w:r>
      <w:r w:rsidR="00044C6C" w:rsidRPr="00D36748">
        <w:rPr>
          <w:lang w:val="en-PH"/>
        </w:rPr>
        <w:t xml:space="preserve"> District to assume all assets, properties and liabilities of antecedent nonprofit corporation.</w:t>
      </w:r>
    </w:p>
    <w:p w:rsidR="00D36748" w:rsidRDefault="00044C6C"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6748">
        <w:rPr>
          <w:lang w:val="en-PH"/>
        </w:rPr>
        <w:tab/>
        <w:t>Districts converted pursuant to this article shall assume all assets, properties, and liabilities of the antecedent nonprofit corporation.</w:t>
      </w: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6748" w:rsidRDefault="00D36748"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4C6C" w:rsidRPr="00D36748">
        <w:rPr>
          <w:lang w:val="en-PH"/>
        </w:rPr>
        <w:t xml:space="preserve">: 2001 Act No. 78, </w:t>
      </w:r>
      <w:r w:rsidRPr="00D36748">
        <w:rPr>
          <w:lang w:val="en-PH"/>
        </w:rPr>
        <w:t xml:space="preserve">Section </w:t>
      </w:r>
      <w:r w:rsidR="00044C6C" w:rsidRPr="00D36748">
        <w:rPr>
          <w:lang w:val="en-PH"/>
        </w:rPr>
        <w:t>2.</w:t>
      </w:r>
    </w:p>
    <w:p w:rsidR="00F25049" w:rsidRPr="00D36748" w:rsidRDefault="00F25049" w:rsidP="00D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6748" w:rsidSect="00D367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48" w:rsidRDefault="00D36748" w:rsidP="00D36748">
      <w:r>
        <w:separator/>
      </w:r>
    </w:p>
  </w:endnote>
  <w:endnote w:type="continuationSeparator" w:id="0">
    <w:p w:rsidR="00D36748" w:rsidRDefault="00D36748" w:rsidP="00D3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48" w:rsidRPr="00D36748" w:rsidRDefault="00D36748" w:rsidP="00D3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48" w:rsidRPr="00D36748" w:rsidRDefault="00D36748" w:rsidP="00D36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48" w:rsidRPr="00D36748" w:rsidRDefault="00D36748" w:rsidP="00D3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48" w:rsidRDefault="00D36748" w:rsidP="00D36748">
      <w:r>
        <w:separator/>
      </w:r>
    </w:p>
  </w:footnote>
  <w:footnote w:type="continuationSeparator" w:id="0">
    <w:p w:rsidR="00D36748" w:rsidRDefault="00D36748" w:rsidP="00D3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48" w:rsidRPr="00D36748" w:rsidRDefault="00D36748" w:rsidP="00D36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48" w:rsidRPr="00D36748" w:rsidRDefault="00D36748" w:rsidP="00D36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48" w:rsidRPr="00D36748" w:rsidRDefault="00D36748" w:rsidP="00D36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6C"/>
    <w:rsid w:val="00044C6C"/>
    <w:rsid w:val="00D367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B94D2-FE96-46C0-8275-FCA21B94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4C6C"/>
    <w:rPr>
      <w:rFonts w:ascii="Courier New" w:eastAsiaTheme="minorEastAsia" w:hAnsi="Courier New" w:cs="Courier New"/>
      <w:sz w:val="20"/>
      <w:szCs w:val="20"/>
    </w:rPr>
  </w:style>
  <w:style w:type="paragraph" w:styleId="Header">
    <w:name w:val="header"/>
    <w:basedOn w:val="Normal"/>
    <w:link w:val="HeaderChar"/>
    <w:uiPriority w:val="99"/>
    <w:unhideWhenUsed/>
    <w:rsid w:val="00D36748"/>
    <w:pPr>
      <w:tabs>
        <w:tab w:val="center" w:pos="4680"/>
        <w:tab w:val="right" w:pos="9360"/>
      </w:tabs>
    </w:pPr>
  </w:style>
  <w:style w:type="character" w:customStyle="1" w:styleId="HeaderChar">
    <w:name w:val="Header Char"/>
    <w:basedOn w:val="DefaultParagraphFont"/>
    <w:link w:val="Header"/>
    <w:uiPriority w:val="99"/>
    <w:rsid w:val="00D36748"/>
  </w:style>
  <w:style w:type="paragraph" w:styleId="Footer">
    <w:name w:val="footer"/>
    <w:basedOn w:val="Normal"/>
    <w:link w:val="FooterChar"/>
    <w:uiPriority w:val="99"/>
    <w:unhideWhenUsed/>
    <w:rsid w:val="00D36748"/>
    <w:pPr>
      <w:tabs>
        <w:tab w:val="center" w:pos="4680"/>
        <w:tab w:val="right" w:pos="9360"/>
      </w:tabs>
    </w:pPr>
  </w:style>
  <w:style w:type="character" w:customStyle="1" w:styleId="FooterChar">
    <w:name w:val="Footer Char"/>
    <w:basedOn w:val="DefaultParagraphFont"/>
    <w:link w:val="Footer"/>
    <w:uiPriority w:val="99"/>
    <w:rsid w:val="00D3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9065</Words>
  <Characters>51671</Characters>
  <Application>Microsoft Office Word</Application>
  <DocSecurity>0</DocSecurity>
  <Lines>430</Lines>
  <Paragraphs>121</Paragraphs>
  <ScaleCrop>false</ScaleCrop>
  <Company>Legislative Services Agency</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