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37CA4">
        <w:rPr>
          <w:lang w:val="en-PH"/>
        </w:rPr>
        <w:t>CHAPTER 23</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37CA4">
        <w:rPr>
          <w:lang w:val="en-PH"/>
        </w:rPr>
        <w:t>High</w:t>
      </w:r>
      <w:r w:rsidR="00F37CA4" w:rsidRPr="00F37CA4">
        <w:rPr>
          <w:lang w:val="en-PH"/>
        </w:rPr>
        <w:noBreakHyphen/>
      </w:r>
      <w:r w:rsidRPr="00F37CA4">
        <w:rPr>
          <w:lang w:val="en-PH"/>
        </w:rPr>
        <w:t>Cost and Consumer Home Loans</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32BD9" w:rsidRPr="00F37CA4">
        <w:rPr>
          <w:lang w:val="en-PH"/>
        </w:rPr>
        <w:t xml:space="preserve"> 1</w:t>
      </w:r>
    </w:p>
    <w:p w:rsidR="00F37CA4" w:rsidRP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37CA4">
        <w:rPr>
          <w:lang w:val="en-PH"/>
        </w:rPr>
        <w:t>General Provisions</w:t>
      </w:r>
      <w:bookmarkStart w:id="0" w:name="_GoBack"/>
      <w:bookmarkEnd w:id="0"/>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b/>
          <w:lang w:val="en-PH"/>
        </w:rPr>
        <w:t xml:space="preserve">SECTION </w:t>
      </w:r>
      <w:r w:rsidR="00B32BD9" w:rsidRPr="00F37CA4">
        <w:rPr>
          <w:b/>
          <w:lang w:val="en-PH"/>
        </w:rPr>
        <w:t>37</w:t>
      </w:r>
      <w:r w:rsidRPr="00F37CA4">
        <w:rPr>
          <w:b/>
          <w:lang w:val="en-PH"/>
        </w:rPr>
        <w:noBreakHyphen/>
      </w:r>
      <w:r w:rsidR="00B32BD9" w:rsidRPr="00F37CA4">
        <w:rPr>
          <w:b/>
          <w:lang w:val="en-PH"/>
        </w:rPr>
        <w:t>23</w:t>
      </w:r>
      <w:r w:rsidRPr="00F37CA4">
        <w:rPr>
          <w:b/>
          <w:lang w:val="en-PH"/>
        </w:rPr>
        <w:noBreakHyphen/>
      </w:r>
      <w:r w:rsidR="00B32BD9" w:rsidRPr="00F37CA4">
        <w:rPr>
          <w:b/>
          <w:lang w:val="en-PH"/>
        </w:rPr>
        <w:t>10.</w:t>
      </w:r>
      <w:r w:rsidR="00B32BD9" w:rsidRPr="00F37CA4">
        <w:rPr>
          <w:lang w:val="en-PH"/>
        </w:rPr>
        <w:t xml:space="preserve"> Short title.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This chapter may be cited as the "South Carolina High</w:t>
      </w:r>
      <w:r w:rsidR="00F37CA4" w:rsidRPr="00F37CA4">
        <w:rPr>
          <w:lang w:val="en-PH"/>
        </w:rPr>
        <w:noBreakHyphen/>
      </w:r>
      <w:r w:rsidRPr="00F37CA4">
        <w:rPr>
          <w:lang w:val="en-PH"/>
        </w:rPr>
        <w:t>Cost and Consumer Home Loans Act".</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2BD9" w:rsidRPr="00F37CA4">
        <w:rPr>
          <w:lang w:val="en-PH"/>
        </w:rPr>
        <w:t xml:space="preserve">: 2003 Act No. 42, </w:t>
      </w:r>
      <w:r w:rsidRPr="00F37CA4">
        <w:rPr>
          <w:lang w:val="en-PH"/>
        </w:rPr>
        <w:t xml:space="preserve">Section </w:t>
      </w:r>
      <w:r w:rsidR="00B32BD9" w:rsidRPr="00F37CA4">
        <w:rPr>
          <w:lang w:val="en-PH"/>
        </w:rPr>
        <w:t>1, eff January 1, 2004, and applying to loans for which the loan applications were taken on or after that date.</w:t>
      </w: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b/>
          <w:lang w:val="en-PH"/>
        </w:rPr>
        <w:t xml:space="preserve">SECTION </w:t>
      </w:r>
      <w:r w:rsidR="00B32BD9" w:rsidRPr="00F37CA4">
        <w:rPr>
          <w:b/>
          <w:lang w:val="en-PH"/>
        </w:rPr>
        <w:t>37</w:t>
      </w:r>
      <w:r w:rsidRPr="00F37CA4">
        <w:rPr>
          <w:b/>
          <w:lang w:val="en-PH"/>
        </w:rPr>
        <w:noBreakHyphen/>
      </w:r>
      <w:r w:rsidR="00B32BD9" w:rsidRPr="00F37CA4">
        <w:rPr>
          <w:b/>
          <w:lang w:val="en-PH"/>
        </w:rPr>
        <w:t>23</w:t>
      </w:r>
      <w:r w:rsidRPr="00F37CA4">
        <w:rPr>
          <w:b/>
          <w:lang w:val="en-PH"/>
        </w:rPr>
        <w:noBreakHyphen/>
      </w:r>
      <w:r w:rsidR="00B32BD9" w:rsidRPr="00F37CA4">
        <w:rPr>
          <w:b/>
          <w:lang w:val="en-PH"/>
        </w:rPr>
        <w:t>20.</w:t>
      </w:r>
      <w:r w:rsidR="00B32BD9" w:rsidRPr="00F37CA4">
        <w:rPr>
          <w:lang w:val="en-PH"/>
        </w:rPr>
        <w:t xml:space="preserve"> Definitions.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For purposes of this chapter: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 "Affiliate" means a company that controls, is controlled by, or is under common control with another company, as described in the Bank Holding Company Act of 1956 (12 U.S.C. Section 1841, et seq.), as amended.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(2) "Annual percentage rate" means the annual percentage rate for the loan calculated according to the provisions of the federal Truth</w:t>
      </w:r>
      <w:r w:rsidR="00F37CA4" w:rsidRPr="00F37CA4">
        <w:rPr>
          <w:lang w:val="en-PH"/>
        </w:rPr>
        <w:noBreakHyphen/>
      </w:r>
      <w:r w:rsidRPr="00F37CA4">
        <w:rPr>
          <w:lang w:val="en-PH"/>
        </w:rPr>
        <w:t>in</w:t>
      </w:r>
      <w:r w:rsidR="00F37CA4" w:rsidRPr="00F37CA4">
        <w:rPr>
          <w:lang w:val="en-PH"/>
        </w:rPr>
        <w:noBreakHyphen/>
      </w:r>
      <w:r w:rsidRPr="00F37CA4">
        <w:rPr>
          <w:lang w:val="en-PH"/>
        </w:rPr>
        <w:t>Lending Act (15 U.S.C. Section 1601, et seq.) and the regulations promulgated under it by the Federal Reserve Board, both as amended.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(3) "Broker" or "mortgage broker"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(4) "Consumer home loan" means a loan in which:</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(a) the borrower is a natural person;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(b) the debt is incurred by the borrower primarily for personal, family, or household purposes; and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(c) the loan is secured by a mortgage on real estate upon which is located or is to be located a structure designed principally for occupancy of from one to four families and that is or is to be occupied by the borrower as the borrower's principal dwelling.</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(5) "Conventional conforming discount points"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(6) "Conventional mortgage rate" means the required net yield for a ninety</w:t>
      </w:r>
      <w:r w:rsidR="00F37CA4" w:rsidRPr="00F37CA4">
        <w:rPr>
          <w:lang w:val="en-PH"/>
        </w:rPr>
        <w:noBreakHyphen/>
      </w:r>
      <w:r w:rsidRPr="00F37CA4">
        <w:rPr>
          <w:lang w:val="en-PH"/>
        </w:rPr>
        <w:t>day standard mandatory delivery commitment for a reasonably comparable loan from either the Federal National Mortgage Association or the Federal Home Loan Mortgage Corporation, whichever is greater.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(7) "Conventional prepayment penalty"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(8) "Flipping" a consumer home loan means the making of a consumer home loan that refinances within forty</w:t>
      </w:r>
      <w:r w:rsidR="00F37CA4" w:rsidRPr="00F37CA4">
        <w:rPr>
          <w:lang w:val="en-PH"/>
        </w:rPr>
        <w:noBreakHyphen/>
      </w:r>
      <w:r w:rsidRPr="00F37CA4">
        <w:rPr>
          <w:lang w:val="en-PH"/>
        </w:rPr>
        <w:t>two months an existing consumer home loan of the borrower when the new loan does not have a reasonable, tangible net benefit to the borrower, considering all the circumstances, including the terms of both the new and refinanced loans, the cost of the new loan, and the borrower's circumstances.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(a) A rebuttable presumption of reasonable, tangible, net benefit to the borrower occurs when including, but not limited to, the following:</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lastRenderedPageBreak/>
        <w:tab/>
      </w:r>
      <w:r w:rsidRPr="00F37CA4">
        <w:rPr>
          <w:lang w:val="en-PH"/>
        </w:rPr>
        <w:tab/>
      </w:r>
      <w:r w:rsidRPr="00F37CA4">
        <w:rPr>
          <w:lang w:val="en-PH"/>
        </w:rPr>
        <w:tab/>
        <w:t>(i) at the time the home loan is consummated, the borrower's total monthly debts, including amounts due under the home loan, do not exceed fifty percent of the borrower's monthly income as verified by tax returns, payroll receipts, or other third</w:t>
      </w:r>
      <w:r w:rsidR="00F37CA4" w:rsidRPr="00F37CA4">
        <w:rPr>
          <w:lang w:val="en-PH"/>
        </w:rPr>
        <w:noBreakHyphen/>
      </w:r>
      <w:r w:rsidRPr="00F37CA4">
        <w:rPr>
          <w:lang w:val="en-PH"/>
        </w:rPr>
        <w:t>party income verification;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(ii) the borrower's monthly payment to pay the new consolidated debt is a minimum of twenty percent lower than the total of all monthly obligations being financed, taking into account costs and fees;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(iii) there is a beneficial change for the borrower in the duration of the loan;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(iv) the borrower receives a reasonable amount of cash in excess of and in relation to the cost and fees as part of the refinancing;</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(v) the borrower's note rate of interest is reduced by at least two percent;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(vi) there is a change from an adjustable rate loan to a fixed rate loan, taking into account costs and fees and the costs can be recouped within two years;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(vii) the borrower is able to recoup the costs of refinancing the loan within two years and reduces the interest rate by two points or the length of term by a minimum of five years.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F37CA4" w:rsidRPr="00F37CA4">
        <w:rPr>
          <w:lang w:val="en-PH"/>
        </w:rPr>
        <w:noBreakHyphen/>
      </w:r>
      <w:r w:rsidRPr="00F37CA4">
        <w:rPr>
          <w:lang w:val="en-PH"/>
        </w:rPr>
        <w:t>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(9) "High</w:t>
      </w:r>
      <w:r w:rsidR="00F37CA4" w:rsidRPr="00F37CA4">
        <w:rPr>
          <w:lang w:val="en-PH"/>
        </w:rPr>
        <w:noBreakHyphen/>
      </w:r>
      <w:r w:rsidRPr="00F37CA4">
        <w:rPr>
          <w:lang w:val="en-PH"/>
        </w:rPr>
        <w:t>cost home loan" means: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(a) a loan, other than an open</w:t>
      </w:r>
      <w:r w:rsidR="00F37CA4" w:rsidRPr="00F37CA4">
        <w:rPr>
          <w:lang w:val="en-PH"/>
        </w:rPr>
        <w:noBreakHyphen/>
      </w:r>
      <w:r w:rsidRPr="00F37CA4">
        <w:rPr>
          <w:lang w:val="en-PH"/>
        </w:rPr>
        <w:t>end credit plan or a reverse mortgage transaction, in which the: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 principal amount of the loan does not exceed the conforming loan size limit for a single</w:t>
      </w:r>
      <w:r w:rsidR="00F37CA4" w:rsidRPr="00F37CA4">
        <w:rPr>
          <w:lang w:val="en-PH"/>
        </w:rPr>
        <w:noBreakHyphen/>
      </w:r>
      <w:r w:rsidRPr="00F37CA4">
        <w:rPr>
          <w:lang w:val="en-PH"/>
        </w:rPr>
        <w:t>family dwelling as established from time to time by the Federal National Mortgage Association;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(ii) borrower is a natural person;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(iii) debt is incurred by the borrower primarily for personal, family, or household purposes;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(iv) loan is secured by either a security interest in a residential manufactured home, as defined in Section 37</w:t>
      </w:r>
      <w:r w:rsidR="00F37CA4" w:rsidRPr="00F37CA4">
        <w:rPr>
          <w:lang w:val="en-PH"/>
        </w:rPr>
        <w:noBreakHyphen/>
      </w:r>
      <w:r w:rsidRPr="00F37CA4">
        <w:rPr>
          <w:lang w:val="en-PH"/>
        </w:rPr>
        <w:t>1</w:t>
      </w:r>
      <w:r w:rsidR="00F37CA4" w:rsidRPr="00F37CA4">
        <w:rPr>
          <w:lang w:val="en-PH"/>
        </w:rPr>
        <w:noBreakHyphen/>
      </w:r>
      <w:r w:rsidRPr="00F37CA4">
        <w:rPr>
          <w:lang w:val="en-PH"/>
        </w:rPr>
        <w:t>301(24) which is to be occupied by the borrower as the borrower's principal dwelling, or a mortgage on real estate upon which there is located or there is to be located a structure designed principally for occupancy from one to four families and which is or is to be occupied by the borrower as the borrower's principal dwelling; and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(v) terms of the loan exceed one or more of the thresholds as defined in item (15);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(b) an adjustable rate mortgage at the fully indexed rate assuming a fully amortizing repayment schedule that would exceed one or more of the thresholds as defined in item (15).</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(10) "Lender" includes, but is not limited to, a mortgage broker originating a loan in a tablefunded loan transaction in which the broker is identified as the original payee of the note.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(11) "Obligor" means each borrower, co</w:t>
      </w:r>
      <w:r w:rsidR="00F37CA4" w:rsidRPr="00F37CA4">
        <w:rPr>
          <w:lang w:val="en-PH"/>
        </w:rPr>
        <w:noBreakHyphen/>
      </w:r>
      <w:r w:rsidRPr="00F37CA4">
        <w:rPr>
          <w:lang w:val="en-PH"/>
        </w:rPr>
        <w:t>borrower, cosigner, or guarantor obligated to repay a loan.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(12) "Originator" or "loan originator"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(13) "Points and fees" means: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(a) items required to be disclosed pursuant to Sections 226.4(a) and 226.4( b) of Title 12 of the Code of Federal Regulations, as amended, except interest or the time</w:t>
      </w:r>
      <w:r w:rsidR="00F37CA4" w:rsidRPr="00F37CA4">
        <w:rPr>
          <w:lang w:val="en-PH"/>
        </w:rPr>
        <w:noBreakHyphen/>
      </w:r>
      <w:r w:rsidRPr="00F37CA4">
        <w:rPr>
          <w:lang w:val="en-PH"/>
        </w:rPr>
        <w:t>price differential;</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"points and fees";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(c) compensation paid directly by the borrower to a mortgage broker not otherwise included in subitem (a) or (b);</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lastRenderedPageBreak/>
        <w:tab/>
      </w:r>
      <w:r w:rsidRPr="00F37CA4">
        <w:rPr>
          <w:lang w:val="en-PH"/>
        </w:rPr>
        <w:tab/>
        <w:t>(d) the maximum prepayment fees and penalties that may be charged or collected pursuant to the terms of the loan documents. Interest that may accrue in advance of payment in full of a loan made under a local, state, or federal government</w:t>
      </w:r>
      <w:r w:rsidR="00F37CA4" w:rsidRPr="00F37CA4">
        <w:rPr>
          <w:lang w:val="en-PH"/>
        </w:rPr>
        <w:noBreakHyphen/>
      </w:r>
      <w:r w:rsidRPr="00F37CA4">
        <w:rPr>
          <w:lang w:val="en-PH"/>
        </w:rPr>
        <w:t>sponsored mortgage insurance or guaranty program, including a Federal Housing Administration program, is not considered a prepayment fee or penalty;</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(e) premiums or other charges paid at or before closing for credit life, accident, health, or loss</w:t>
      </w:r>
      <w:r w:rsidR="00F37CA4" w:rsidRPr="00F37CA4">
        <w:rPr>
          <w:lang w:val="en-PH"/>
        </w:rPr>
        <w:noBreakHyphen/>
      </w:r>
      <w:r w:rsidRPr="00F37CA4">
        <w:rPr>
          <w:lang w:val="en-PH"/>
        </w:rPr>
        <w:t>of</w:t>
      </w:r>
      <w:r w:rsidR="00F37CA4" w:rsidRPr="00F37CA4">
        <w:rPr>
          <w:lang w:val="en-PH"/>
        </w:rPr>
        <w:noBreakHyphen/>
      </w:r>
      <w:r w:rsidRPr="00F37CA4">
        <w:rPr>
          <w:lang w:val="en-PH"/>
        </w:rPr>
        <w:t>income insurance or debt</w:t>
      </w:r>
      <w:r w:rsidR="00F37CA4" w:rsidRPr="00F37CA4">
        <w:rPr>
          <w:lang w:val="en-PH"/>
        </w:rPr>
        <w:noBreakHyphen/>
      </w:r>
      <w:r w:rsidRPr="00F37CA4">
        <w:rPr>
          <w:lang w:val="en-PH"/>
        </w:rPr>
        <w:t>cancellation coverage that provides for cancellation of all or part of the consumer's liability in the event of the loss of life, health, or income or in the case of accident. This subsection does not apply after January 1, 2005; and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(f) "points and fees" does not include: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 taxes, filing fees, recording, and other charges and fees actually paid or to be paid to public officials for determining the existence of or for perfecting, releasing, or satisfying a security interest;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attorney's fees if the borrower has the right to select the attorney, notary fees, escrow charges, and flood insurance premiums not otherwise included pursuant to subitem (a);</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F37CA4" w:rsidRPr="00F37CA4">
        <w:rPr>
          <w:lang w:val="en-PH"/>
        </w:rPr>
        <w:noBreakHyphen/>
      </w:r>
      <w:r w:rsidRPr="00F37CA4">
        <w:rPr>
          <w:lang w:val="en-PH"/>
        </w:rPr>
        <w:t>cost basis only in open</w:t>
      </w:r>
      <w:r w:rsidR="00F37CA4" w:rsidRPr="00F37CA4">
        <w:rPr>
          <w:lang w:val="en-PH"/>
        </w:rPr>
        <w:noBreakHyphen/>
      </w:r>
      <w:r w:rsidRPr="00F37CA4">
        <w:rPr>
          <w:lang w:val="en-PH"/>
        </w:rPr>
        <w:t>end credit transactions, closed</w:t>
      </w:r>
      <w:r w:rsidR="00F37CA4" w:rsidRPr="00F37CA4">
        <w:rPr>
          <w:lang w:val="en-PH"/>
        </w:rPr>
        <w:noBreakHyphen/>
      </w:r>
      <w:r w:rsidRPr="00F37CA4">
        <w:rPr>
          <w:lang w:val="en-PH"/>
        </w:rPr>
        <w:t xml:space="preserve"> end credit transactions by mail or telephone pursuant to Section 226.17(g) of Title 12 of the Code of Federal Regulations, and certain closed</w:t>
      </w:r>
      <w:r w:rsidR="00F37CA4" w:rsidRPr="00F37CA4">
        <w:rPr>
          <w:lang w:val="en-PH"/>
        </w:rPr>
        <w:noBreakHyphen/>
      </w:r>
      <w:r w:rsidRPr="00F37CA4">
        <w:rPr>
          <w:lang w:val="en-PH"/>
        </w:rPr>
        <w:t>end credit transactions involving an insurance plan that limits the total amount of indebtedness subject to coverage;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(iv) commissions and other compensation paid to licensed real estate brokers and agents;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(v) fees or charges payable or paid by a party in connection with a local, state, or federal government</w:t>
      </w:r>
      <w:r w:rsidR="00F37CA4" w:rsidRPr="00F37CA4">
        <w:rPr>
          <w:lang w:val="en-PH"/>
        </w:rPr>
        <w:noBreakHyphen/>
      </w:r>
      <w:r w:rsidRPr="00F37CA4">
        <w:rPr>
          <w:lang w:val="en-PH"/>
        </w:rPr>
        <w: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(14) "Table</w:t>
      </w:r>
      <w:r w:rsidR="00F37CA4" w:rsidRPr="00F37CA4">
        <w:rPr>
          <w:lang w:val="en-PH"/>
        </w:rPr>
        <w:noBreakHyphen/>
      </w:r>
      <w:r w:rsidRPr="00F37CA4">
        <w:rPr>
          <w:lang w:val="en-PH"/>
        </w:rPr>
        <w:t>funded transaction"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(15) "Threshold" means either (A) or (B) in a loan transaction, whichever is applicable: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(A) without regard to whether the loan transaction is a " residential mortgage transaction" as the term " residential mortgage transaction" is defined in Section 226. 2(a)(24) of Title 12 of the Code of Federal Regulations, as amended, the annual percentage rate of the loan at the time the loan is consummated is such a rate that the loan is considered to be a "mortgage" pursuant to Section 152 of the Home Ownership and Equity Protection Act of 1994 (Pub. Law 103</w:t>
      </w:r>
      <w:r w:rsidR="00F37CA4" w:rsidRPr="00F37CA4">
        <w:rPr>
          <w:lang w:val="en-PH"/>
        </w:rPr>
        <w:noBreakHyphen/>
      </w:r>
      <w:r w:rsidRPr="00F37CA4">
        <w:rPr>
          <w:lang w:val="en-PH"/>
        </w:rPr>
        <w:t>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"threshold"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(B) the total points and fees payable by the borrower at or before the loan closing exceed: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 five percent of the total loan amount if the total loan amount is twenty thousand dollars or more;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lastRenderedPageBreak/>
        <w:tab/>
      </w:r>
      <w:r w:rsidRPr="00F37CA4">
        <w:rPr>
          <w:lang w:val="en-PH"/>
        </w:rPr>
        <w:tab/>
      </w:r>
      <w:r w:rsidRPr="00F37CA4">
        <w:rPr>
          <w:lang w:val="en-PH"/>
        </w:rPr>
        <w:tab/>
        <w:t>(ii) the lesser of eight percent of the total loan amount or one thousand dollars if the total loan amount is less than twenty thousand dollars;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(iii) three percent of the total loan amount for nonreal estate secured manufactured housing transactions if the total loan amount in the nonreal estate secured housing transaction is twenty thousand dollars or more;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(C) except that the following discount points and prepayment fees and penalties are excluded from the calculation of the total points and fees payable by the borrower: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 up to and including two conventional conforming discount points payable by the borrower in connection with the loan transaction, but only if the interest rate from which the loan's interest rate is discounted does not exceed by more than one percentage point the required net yield for a ninety</w:t>
      </w:r>
      <w:r w:rsidR="00F37CA4" w:rsidRPr="00F37CA4">
        <w:rPr>
          <w:lang w:val="en-PH"/>
        </w:rPr>
        <w:noBreakHyphen/>
      </w:r>
      <w:r w:rsidRPr="00F37CA4">
        <w:rPr>
          <w:lang w:val="en-PH"/>
        </w:rPr>
        <w:t>day standard mandatory delivery commitment for a reasonably comparable loan from either the Federal National Mortgage Association or the Federal Home Loan Mortgage Corporation, whichever is greater;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(ii) up to and including one conventional conforming discount point payable by the borrower in connection with the loan transaction, but only if the interest rate from which the loan's interest rate is discounted does not exceed by more than two percentage points the required net yield for a ninety</w:t>
      </w:r>
      <w:r w:rsidR="00F37CA4" w:rsidRPr="00F37CA4">
        <w:rPr>
          <w:lang w:val="en-PH"/>
        </w:rPr>
        <w:noBreakHyphen/>
      </w:r>
      <w:r w:rsidRPr="00F37CA4">
        <w:rPr>
          <w:lang w:val="en-PH"/>
        </w:rPr>
        <w:t>day standard mandatory delivery commitment for a reasonably comparable loan from either the Federal National Mortgage Association or the Federal Home Loan Mortgage Corporation, whichever is greater;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(iii) a conventional prepayment penalty.</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(16) "Total loan amount" means the same as the term " total loan amount" means in Section 226.32 of Title 12 of the Code of Federal Regulations and must be calculated in accordance with the Federal Reserve Board's Official Staff Commentary to that section.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(17) An adjustable rate mortgage (ARM) is a mortgage in which the interest rate and monthly payment may vary over time.</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2BD9" w:rsidRPr="00F37CA4">
        <w:rPr>
          <w:lang w:val="en-PH"/>
        </w:rPr>
        <w:t xml:space="preserve">: 2003 Act No. 42, </w:t>
      </w:r>
      <w:r w:rsidRPr="00F37CA4">
        <w:rPr>
          <w:lang w:val="en-PH"/>
        </w:rPr>
        <w:t xml:space="preserve">Section </w:t>
      </w:r>
      <w:r w:rsidR="00B32BD9" w:rsidRPr="00F37CA4">
        <w:rPr>
          <w:lang w:val="en-PH"/>
        </w:rPr>
        <w:t xml:space="preserve">1, eff January 1, 2004, and applying to loans for which the loan applications were taken on or after that date; 2009 Act No. 67, </w:t>
      </w:r>
      <w:r w:rsidRPr="00F37CA4">
        <w:rPr>
          <w:lang w:val="en-PH"/>
        </w:rPr>
        <w:t xml:space="preserve">Sections </w:t>
      </w:r>
      <w:r w:rsidR="00B32BD9" w:rsidRPr="00F37CA4">
        <w:rPr>
          <w:lang w:val="en-PH"/>
        </w:rPr>
        <w:t xml:space="preserve"> 4.D, 4.E, eff January 1, 2010.</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32BD9" w:rsidRPr="00F37CA4">
        <w:rPr>
          <w:lang w:val="en-PH"/>
        </w:rPr>
        <w:t xml:space="preserve"> 3</w:t>
      </w:r>
    </w:p>
    <w:p w:rsidR="00F37CA4" w:rsidRP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37CA4">
        <w:rPr>
          <w:lang w:val="en-PH"/>
        </w:rPr>
        <w:t>High</w:t>
      </w:r>
      <w:r w:rsidR="00F37CA4" w:rsidRPr="00F37CA4">
        <w:rPr>
          <w:lang w:val="en-PH"/>
        </w:rPr>
        <w:noBreakHyphen/>
      </w:r>
      <w:r w:rsidRPr="00F37CA4">
        <w:rPr>
          <w:lang w:val="en-PH"/>
        </w:rPr>
        <w:t>Cost Home Loans</w:t>
      </w: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b/>
          <w:lang w:val="en-PH"/>
        </w:rPr>
        <w:t xml:space="preserve">SECTION </w:t>
      </w:r>
      <w:r w:rsidR="00B32BD9" w:rsidRPr="00F37CA4">
        <w:rPr>
          <w:b/>
          <w:lang w:val="en-PH"/>
        </w:rPr>
        <w:t>37</w:t>
      </w:r>
      <w:r w:rsidRPr="00F37CA4">
        <w:rPr>
          <w:b/>
          <w:lang w:val="en-PH"/>
        </w:rPr>
        <w:noBreakHyphen/>
      </w:r>
      <w:r w:rsidR="00B32BD9" w:rsidRPr="00F37CA4">
        <w:rPr>
          <w:b/>
          <w:lang w:val="en-PH"/>
        </w:rPr>
        <w:t>23</w:t>
      </w:r>
      <w:r w:rsidRPr="00F37CA4">
        <w:rPr>
          <w:b/>
          <w:lang w:val="en-PH"/>
        </w:rPr>
        <w:noBreakHyphen/>
      </w:r>
      <w:r w:rsidR="00B32BD9" w:rsidRPr="00F37CA4">
        <w:rPr>
          <w:b/>
          <w:lang w:val="en-PH"/>
        </w:rPr>
        <w:t>30.</w:t>
      </w:r>
      <w:r w:rsidR="00B32BD9" w:rsidRPr="00F37CA4">
        <w:rPr>
          <w:lang w:val="en-PH"/>
        </w:rPr>
        <w:t xml:space="preserve"> High</w:t>
      </w:r>
      <w:r w:rsidRPr="00F37CA4">
        <w:rPr>
          <w:lang w:val="en-PH"/>
        </w:rPr>
        <w:noBreakHyphen/>
      </w:r>
      <w:r w:rsidR="00B32BD9" w:rsidRPr="00F37CA4">
        <w:rPr>
          <w:lang w:val="en-PH"/>
        </w:rPr>
        <w:t>cost home loan agreements.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A high</w:t>
      </w:r>
      <w:r w:rsidR="00F37CA4" w:rsidRPr="00F37CA4">
        <w:rPr>
          <w:lang w:val="en-PH"/>
        </w:rPr>
        <w:noBreakHyphen/>
      </w:r>
      <w:r w:rsidRPr="00F37CA4">
        <w:rPr>
          <w:lang w:val="en-PH"/>
        </w:rPr>
        <w:t>cost home loan agreement may not contain: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 a call provision that permits the lender, in its sole discretion, to accelerate the indebtedness. This item does not apply when repayment of the loan is accelerated by default, or pursuant to a due</w:t>
      </w:r>
      <w:r w:rsidR="00F37CA4" w:rsidRPr="00F37CA4">
        <w:rPr>
          <w:lang w:val="en-PH"/>
        </w:rPr>
        <w:noBreakHyphen/>
      </w:r>
      <w:r w:rsidRPr="00F37CA4">
        <w:rPr>
          <w:lang w:val="en-PH"/>
        </w:rPr>
        <w:t>on</w:t>
      </w:r>
      <w:r w:rsidR="00F37CA4" w:rsidRPr="00F37CA4">
        <w:rPr>
          <w:lang w:val="en-PH"/>
        </w:rPr>
        <w:noBreakHyphen/>
      </w:r>
      <w:r w:rsidRPr="00F37CA4">
        <w:rPr>
          <w:lang w:val="en-PH"/>
        </w:rPr>
        <w:t>sale provision, or some other provision of the loan documents unrelated to the payment schedule;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(2) a balloon payment provision that contains a scheduled payment more than twice as large as the average of earlier scheduled payments. This provision does not apply when the payment schedule is adjusted to the seasonal or irregular income of the borrower;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(3) a negative amortization provision with a periodic payment schedule that causes the principal balance to increase;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(5) terms under which more than two periodic payments required pursuant to the loan are consolidated and paid in advance from the loan proceeds provided to the borrower;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(6) charges to a borrower for fees to modify, renew, extend, or amend a high</w:t>
      </w:r>
      <w:r w:rsidR="00F37CA4" w:rsidRPr="00F37CA4">
        <w:rPr>
          <w:lang w:val="en-PH"/>
        </w:rPr>
        <w:noBreakHyphen/>
      </w:r>
      <w:r w:rsidRPr="00F37CA4">
        <w:rPr>
          <w:lang w:val="en-PH"/>
        </w:rPr>
        <w:t>cost home loan or to defer a payment due pursuant to the terms of a high</w:t>
      </w:r>
      <w:r w:rsidR="00F37CA4" w:rsidRPr="00F37CA4">
        <w:rPr>
          <w:lang w:val="en-PH"/>
        </w:rPr>
        <w:noBreakHyphen/>
      </w:r>
      <w:r w:rsidRPr="00F37CA4">
        <w:rPr>
          <w:lang w:val="en-PH"/>
        </w:rPr>
        <w:t>cost home loan;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(7) contain as a part of the loan agreement a choice of law provision identifying a state other than South Carolina, unless otherwise allowed under federal law.</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2BD9" w:rsidRPr="00F37CA4">
        <w:rPr>
          <w:lang w:val="en-PH"/>
        </w:rPr>
        <w:t xml:space="preserve">: 2003 Act No. 42, </w:t>
      </w:r>
      <w:r w:rsidRPr="00F37CA4">
        <w:rPr>
          <w:lang w:val="en-PH"/>
        </w:rPr>
        <w:t xml:space="preserve">Section </w:t>
      </w:r>
      <w:r w:rsidR="00B32BD9" w:rsidRPr="00F37CA4">
        <w:rPr>
          <w:lang w:val="en-PH"/>
        </w:rPr>
        <w:t>1, eff January 1, 2004, and applying to loans for which the loan applications were taken on or after that date.</w:t>
      </w: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b/>
          <w:lang w:val="en-PH"/>
        </w:rPr>
        <w:t xml:space="preserve">SECTION </w:t>
      </w:r>
      <w:r w:rsidR="00B32BD9" w:rsidRPr="00F37CA4">
        <w:rPr>
          <w:b/>
          <w:lang w:val="en-PH"/>
        </w:rPr>
        <w:t>37</w:t>
      </w:r>
      <w:r w:rsidRPr="00F37CA4">
        <w:rPr>
          <w:b/>
          <w:lang w:val="en-PH"/>
        </w:rPr>
        <w:noBreakHyphen/>
      </w:r>
      <w:r w:rsidR="00B32BD9" w:rsidRPr="00F37CA4">
        <w:rPr>
          <w:b/>
          <w:lang w:val="en-PH"/>
        </w:rPr>
        <w:t>23</w:t>
      </w:r>
      <w:r w:rsidRPr="00F37CA4">
        <w:rPr>
          <w:b/>
          <w:lang w:val="en-PH"/>
        </w:rPr>
        <w:noBreakHyphen/>
      </w:r>
      <w:r w:rsidR="00B32BD9" w:rsidRPr="00F37CA4">
        <w:rPr>
          <w:b/>
          <w:lang w:val="en-PH"/>
        </w:rPr>
        <w:t>40.</w:t>
      </w:r>
      <w:r w:rsidR="00B32BD9" w:rsidRPr="00F37CA4">
        <w:rPr>
          <w:lang w:val="en-PH"/>
        </w:rPr>
        <w:t xml:space="preserve"> Lender limitations.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The lender of a high</w:t>
      </w:r>
      <w:r w:rsidR="00F37CA4" w:rsidRPr="00F37CA4">
        <w:rPr>
          <w:lang w:val="en-PH"/>
        </w:rPr>
        <w:noBreakHyphen/>
      </w:r>
      <w:r w:rsidRPr="00F37CA4">
        <w:rPr>
          <w:lang w:val="en-PH"/>
        </w:rPr>
        <w:t>cost home loan may not: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 make a high</w:t>
      </w:r>
      <w:r w:rsidR="00F37CA4" w:rsidRPr="00F37CA4">
        <w:rPr>
          <w:lang w:val="en-PH"/>
        </w:rPr>
        <w:noBreakHyphen/>
      </w:r>
      <w:r w:rsidRPr="00F37CA4">
        <w:rPr>
          <w:lang w:val="en-PH"/>
        </w:rPr>
        <w:t>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(2) make a high</w:t>
      </w:r>
      <w:r w:rsidR="00F37CA4" w:rsidRPr="00F37CA4">
        <w:rPr>
          <w:lang w:val="en-PH"/>
        </w:rPr>
        <w:noBreakHyphen/>
      </w:r>
      <w:r w:rsidRPr="00F37CA4">
        <w:rPr>
          <w:lang w:val="en-PH"/>
        </w:rPr>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obligor's total monthly debts, including amounts owed pursuant to the loan including, but not limited to, principal, interest, current property taxes, and current insurance, do not exceed fifty percent of the obligor's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obligor's total monthly debts, including amounts owed under the loan, exceed fifty percent of the obligor's monthly gross income;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(3) directly or indirectly finance: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(a) prepayment fees or penalties payable by the borrower in a refinancing transaction if the lender or an affiliate of the lender is the noteholder of the note being refinanced;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(b) points and fees exceeding two and one</w:t>
      </w:r>
      <w:r w:rsidR="00F37CA4" w:rsidRPr="00F37CA4">
        <w:rPr>
          <w:lang w:val="en-PH"/>
        </w:rPr>
        <w:noBreakHyphen/>
      </w:r>
      <w:r w:rsidRPr="00F37CA4">
        <w:rPr>
          <w:lang w:val="en-PH"/>
        </w:rPr>
        <w:t>half percent of the total loan amount;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(4) charge a borrower points and fees in connection with a high</w:t>
      </w:r>
      <w:r w:rsidR="00F37CA4" w:rsidRPr="00F37CA4">
        <w:rPr>
          <w:lang w:val="en-PH"/>
        </w:rPr>
        <w:noBreakHyphen/>
      </w:r>
      <w:r w:rsidRPr="00F37CA4">
        <w:rPr>
          <w:lang w:val="en-PH"/>
        </w:rPr>
        <w:t>cost home loan if the proceeds of the high</w:t>
      </w:r>
      <w:r w:rsidR="00F37CA4" w:rsidRPr="00F37CA4">
        <w:rPr>
          <w:lang w:val="en-PH"/>
        </w:rPr>
        <w:noBreakHyphen/>
      </w:r>
      <w:r w:rsidRPr="00F37CA4">
        <w:rPr>
          <w:lang w:val="en-PH"/>
        </w:rPr>
        <w:t>cost home loan are used to refinance an existing high</w:t>
      </w:r>
      <w:r w:rsidR="00F37CA4" w:rsidRPr="00F37CA4">
        <w:rPr>
          <w:lang w:val="en-PH"/>
        </w:rPr>
        <w:noBreakHyphen/>
      </w:r>
      <w:r w:rsidRPr="00F37CA4">
        <w:rPr>
          <w:lang w:val="en-PH"/>
        </w:rPr>
        <w:t>cost home loan held by the same lender as noteholder;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(5) pay a contractor pursuant to a home improvement contract from the proceeds of a high</w:t>
      </w:r>
      <w:r w:rsidR="00F37CA4" w:rsidRPr="00F37CA4">
        <w:rPr>
          <w:lang w:val="en-PH"/>
        </w:rPr>
        <w:noBreakHyphen/>
      </w:r>
      <w:r w:rsidRPr="00F37CA4">
        <w:rPr>
          <w:lang w:val="en-PH"/>
        </w:rPr>
        <w:t>cost home loan other than: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(a) by an instrument payable jointly to the borrower and the contractor;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(b) at the election of the borrower, through a third</w:t>
      </w:r>
      <w:r w:rsidR="00F37CA4" w:rsidRPr="00F37CA4">
        <w:rPr>
          <w:lang w:val="en-PH"/>
        </w:rPr>
        <w:noBreakHyphen/>
      </w:r>
      <w:r w:rsidRPr="00F37CA4">
        <w:rPr>
          <w:lang w:val="en-PH"/>
        </w:rPr>
        <w:t>party escrow agent in accordance with terms established in a written agreement signed by the borrower, the lender, and the contractor before the disbursement.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For purposes of this article, a home improvement contract does not include money for a new home construction loan or a purchase money loan for a home.</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2BD9" w:rsidRPr="00F37CA4">
        <w:rPr>
          <w:lang w:val="en-PH"/>
        </w:rPr>
        <w:t xml:space="preserve">: 2003 Act No. 42, </w:t>
      </w:r>
      <w:r w:rsidRPr="00F37CA4">
        <w:rPr>
          <w:lang w:val="en-PH"/>
        </w:rPr>
        <w:t xml:space="preserve">Section </w:t>
      </w:r>
      <w:r w:rsidR="00B32BD9" w:rsidRPr="00F37CA4">
        <w:rPr>
          <w:lang w:val="en-PH"/>
        </w:rPr>
        <w:t xml:space="preserve">1, eff January 1, 2004, and applying to loans for which the loan applications were taken on or after that date; 2009 Act No. 67, </w:t>
      </w:r>
      <w:r w:rsidRPr="00F37CA4">
        <w:rPr>
          <w:lang w:val="en-PH"/>
        </w:rPr>
        <w:t xml:space="preserve">Section </w:t>
      </w:r>
      <w:r w:rsidR="00B32BD9" w:rsidRPr="00F37CA4">
        <w:rPr>
          <w:lang w:val="en-PH"/>
        </w:rPr>
        <w:t>4.F, eff January 1, 2010.</w:t>
      </w: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b/>
          <w:lang w:val="en-PH"/>
        </w:rPr>
        <w:t xml:space="preserve">SECTION </w:t>
      </w:r>
      <w:r w:rsidR="00B32BD9" w:rsidRPr="00F37CA4">
        <w:rPr>
          <w:b/>
          <w:lang w:val="en-PH"/>
        </w:rPr>
        <w:t>37</w:t>
      </w:r>
      <w:r w:rsidRPr="00F37CA4">
        <w:rPr>
          <w:b/>
          <w:lang w:val="en-PH"/>
        </w:rPr>
        <w:noBreakHyphen/>
      </w:r>
      <w:r w:rsidR="00B32BD9" w:rsidRPr="00F37CA4">
        <w:rPr>
          <w:b/>
          <w:lang w:val="en-PH"/>
        </w:rPr>
        <w:t>23</w:t>
      </w:r>
      <w:r w:rsidRPr="00F37CA4">
        <w:rPr>
          <w:b/>
          <w:lang w:val="en-PH"/>
        </w:rPr>
        <w:noBreakHyphen/>
      </w:r>
      <w:r w:rsidR="00B32BD9" w:rsidRPr="00F37CA4">
        <w:rPr>
          <w:b/>
          <w:lang w:val="en-PH"/>
        </w:rPr>
        <w:t>45.</w:t>
      </w:r>
      <w:r w:rsidR="00B32BD9" w:rsidRPr="00F37CA4">
        <w:rPr>
          <w:lang w:val="en-PH"/>
        </w:rPr>
        <w:t xml:space="preserve"> Disclosure; form.</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(A) At the time the borrower receives the good faith estimate under the Real Estate Settlement and Procedures Act (RESPA) and before the scheduled closing of a high</w:t>
      </w:r>
      <w:r w:rsidR="00F37CA4" w:rsidRPr="00F37CA4">
        <w:rPr>
          <w:lang w:val="en-PH"/>
        </w:rPr>
        <w:noBreakHyphen/>
      </w:r>
      <w:r w:rsidRPr="00F37CA4">
        <w:rPr>
          <w:lang w:val="en-PH"/>
        </w:rPr>
        <w:t>cost home loan, the broker or mortgage broker of a loan must disclose in writing the amount being earned on the loan. The Department of Consumer Affairs shall provide a disclosure form to include the following:</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(1) the dollar amount of the yield spread premium and the percentage of the yield spread premium in relation to the loan amount. For purposes of this item, "yield spread premium" is the amount paid to the broker by the lender based on the difference between the interest rate at which the broker originates the loan and the par, or market rate offered by a lender;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(2) an itemization of dollar amounts for points, fees, and commissions with a combined total given. A percentage of the combined total should be specified in relation to the loan amount;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(3) a dollar amount total of items 37</w:t>
      </w:r>
      <w:r w:rsidR="00F37CA4" w:rsidRPr="00F37CA4">
        <w:rPr>
          <w:lang w:val="en-PH"/>
        </w:rPr>
        <w:noBreakHyphen/>
      </w:r>
      <w:r w:rsidRPr="00F37CA4">
        <w:rPr>
          <w:lang w:val="en-PH"/>
        </w:rPr>
        <w:t>23</w:t>
      </w:r>
      <w:r w:rsidR="00F37CA4" w:rsidRPr="00F37CA4">
        <w:rPr>
          <w:lang w:val="en-PH"/>
        </w:rPr>
        <w:noBreakHyphen/>
      </w:r>
      <w:r w:rsidRPr="00F37CA4">
        <w:rPr>
          <w:lang w:val="en-PH"/>
        </w:rPr>
        <w:t>45(A)(1) and (2) and a percentage of the total specified in relation to the total amount of the loan; and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(4) for a loan that is an ARM as defined in Section 37</w:t>
      </w:r>
      <w:r w:rsidR="00F37CA4" w:rsidRPr="00F37CA4">
        <w:rPr>
          <w:lang w:val="en-PH"/>
        </w:rPr>
        <w:noBreakHyphen/>
      </w:r>
      <w:r w:rsidRPr="00F37CA4">
        <w:rPr>
          <w:lang w:val="en-PH"/>
        </w:rPr>
        <w:t>23</w:t>
      </w:r>
      <w:r w:rsidR="00F37CA4" w:rsidRPr="00F37CA4">
        <w:rPr>
          <w:lang w:val="en-PH"/>
        </w:rPr>
        <w:noBreakHyphen/>
      </w:r>
      <w:r w:rsidRPr="00F37CA4">
        <w:rPr>
          <w:lang w:val="en-PH"/>
        </w:rPr>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(B) The form must include a signature line for the borrower to acknowledge that he has received the disclosures, the disclosures have been explained to him, he understands them, and he voluntarily enters into the loan transaction.</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2BD9" w:rsidRPr="00F37CA4">
        <w:rPr>
          <w:lang w:val="en-PH"/>
        </w:rPr>
        <w:t xml:space="preserve">: 2003 Act No. 42, </w:t>
      </w:r>
      <w:r w:rsidRPr="00F37CA4">
        <w:rPr>
          <w:lang w:val="en-PH"/>
        </w:rPr>
        <w:t xml:space="preserve">Section </w:t>
      </w:r>
      <w:r w:rsidR="00B32BD9" w:rsidRPr="00F37CA4">
        <w:rPr>
          <w:lang w:val="en-PH"/>
        </w:rPr>
        <w:t xml:space="preserve">1, eff January 1, 2004, and applying to loans for which the loan applications were taken on or after that date; 2009 Act No. 67, </w:t>
      </w:r>
      <w:r w:rsidRPr="00F37CA4">
        <w:rPr>
          <w:lang w:val="en-PH"/>
        </w:rPr>
        <w:t xml:space="preserve">Section </w:t>
      </w:r>
      <w:r w:rsidR="00B32BD9" w:rsidRPr="00F37CA4">
        <w:rPr>
          <w:lang w:val="en-PH"/>
        </w:rPr>
        <w:t>4.G, eff January 1, 2010.</w:t>
      </w: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b/>
          <w:lang w:val="en-PH"/>
        </w:rPr>
        <w:t xml:space="preserve">SECTION </w:t>
      </w:r>
      <w:r w:rsidR="00B32BD9" w:rsidRPr="00F37CA4">
        <w:rPr>
          <w:b/>
          <w:lang w:val="en-PH"/>
        </w:rPr>
        <w:t>37</w:t>
      </w:r>
      <w:r w:rsidRPr="00F37CA4">
        <w:rPr>
          <w:b/>
          <w:lang w:val="en-PH"/>
        </w:rPr>
        <w:noBreakHyphen/>
      </w:r>
      <w:r w:rsidR="00B32BD9" w:rsidRPr="00F37CA4">
        <w:rPr>
          <w:b/>
          <w:lang w:val="en-PH"/>
        </w:rPr>
        <w:t>23</w:t>
      </w:r>
      <w:r w:rsidRPr="00F37CA4">
        <w:rPr>
          <w:b/>
          <w:lang w:val="en-PH"/>
        </w:rPr>
        <w:noBreakHyphen/>
      </w:r>
      <w:r w:rsidR="00B32BD9" w:rsidRPr="00F37CA4">
        <w:rPr>
          <w:b/>
          <w:lang w:val="en-PH"/>
        </w:rPr>
        <w:t>50.</w:t>
      </w:r>
      <w:r w:rsidR="00B32BD9" w:rsidRPr="00F37CA4">
        <w:rPr>
          <w:lang w:val="en-PH"/>
        </w:rPr>
        <w:t xml:space="preserve"> Borrower's right in action for violations; penalties; statute of limitations; enforcement; costs; application of article.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(A) If a lender, or party charged with a violation, when making a high</w:t>
      </w:r>
      <w:r w:rsidR="00F37CA4" w:rsidRPr="00F37CA4">
        <w:rPr>
          <w:lang w:val="en-PH"/>
        </w:rPr>
        <w:noBreakHyphen/>
      </w:r>
      <w:r w:rsidRPr="00F37CA4">
        <w:rPr>
          <w:lang w:val="en-PH"/>
        </w:rPr>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F37CA4" w:rsidRPr="00F37CA4">
        <w:rPr>
          <w:lang w:val="en-PH"/>
        </w:rPr>
        <w:noBreakHyphen/>
      </w:r>
      <w:r w:rsidRPr="00F37CA4">
        <w:rPr>
          <w:lang w:val="en-PH"/>
        </w:rPr>
        <w:t>off in such action;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(B)(1) If the court finds as a matter of law that the agreement or transaction violates the provisions of this article at the time it was made, the court may, in an action other than a class action: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(a) refuse to enforce the agreement, or a term, or part of the agreement or transaction that the court determines to have been unlawful at the time it was made;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(b) enforce the remainder of the agreement without the unlawful term or part, or limit the application of the unlawful term or part to avoid an unlawful result;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(c) rewrite or modify the agreement to eliminate an unlawful term, part, or result and enforce the new agreement;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(d) award either one of the following:</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r>
      <w:r w:rsidRPr="00F37CA4">
        <w:rPr>
          <w:lang w:val="en-PH"/>
        </w:rPr>
        <w:tab/>
        <w:t>(i) not more than the total amount of the loan finance charge and allow repayment of the unpaid balance of the loan without any finance charge;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r>
      <w:r w:rsidRPr="00F37CA4">
        <w:rPr>
          <w:lang w:val="en-PH"/>
        </w:rPr>
        <w:tab/>
        <w:t>(ii) not more than double the amount of excess loan finance charge or other charges or fees actually received by the creditor or paid by the debtor to a third party.</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(2) An action pursuant to this subsection may not be brought after the original scheduled maturity date of the debt.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(C) In an action in which it is found that a lender or party charged with a violation has violated this chapter, the court shall award to the debtor the costs of the action and to his attorneys their reasonable fees. In determining attorney's fees, the amount of the recovery on behalf of the debtor is not controlling.</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(D) This article establishes specific consumer protections in consumer home loans in addition to other consumer protections that may be otherwise available by law.</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(E) The provisions of this article apply to a person who in bad faith attempts to avoid the application of this article by:</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(1) structuring a loan transaction as an open</w:t>
      </w:r>
      <w:r w:rsidR="00F37CA4" w:rsidRPr="00F37CA4">
        <w:rPr>
          <w:lang w:val="en-PH"/>
        </w:rPr>
        <w:noBreakHyphen/>
      </w:r>
      <w:r w:rsidRPr="00F37CA4">
        <w:rPr>
          <w:lang w:val="en-PH"/>
        </w:rPr>
        <w:t>end credit plan for the purpose and with the intent of evading the provisions of this article if the loan would be a high</w:t>
      </w:r>
      <w:r w:rsidR="00F37CA4" w:rsidRPr="00F37CA4">
        <w:rPr>
          <w:lang w:val="en-PH"/>
        </w:rPr>
        <w:noBreakHyphen/>
      </w:r>
      <w:r w:rsidRPr="00F37CA4">
        <w:rPr>
          <w:lang w:val="en-PH"/>
        </w:rPr>
        <w:t>cost home loan if it were structured as a closed</w:t>
      </w:r>
      <w:r w:rsidR="00F37CA4" w:rsidRPr="00F37CA4">
        <w:rPr>
          <w:lang w:val="en-PH"/>
        </w:rPr>
        <w:noBreakHyphen/>
      </w:r>
      <w:r w:rsidRPr="00F37CA4">
        <w:rPr>
          <w:lang w:val="en-PH"/>
        </w:rPr>
        <w:t>end loan;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(2) dividing a loan transaction into separate parts for the purpose and with the intent of evading the provisions of this article;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(3) other subterfuge.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(F) The Administrator of the Department of Consumer Affairs, the Attorney General, the Commissioner of Banking, the Director of the Consumer Finance Division or any party to a high</w:t>
      </w:r>
      <w:r w:rsidR="00F37CA4" w:rsidRPr="00F37CA4">
        <w:rPr>
          <w:lang w:val="en-PH"/>
        </w:rPr>
        <w:noBreakHyphen/>
      </w:r>
      <w:r w:rsidRPr="00F37CA4">
        <w:rPr>
          <w:lang w:val="en-PH"/>
        </w:rPr>
        <w:t>cost home loan may enforce the provisions of this article. The penalties and remedies provided in this article are in addition to and cumulative of penalties and remedies available pursuant to other provisions of law.</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2BD9" w:rsidRPr="00F37CA4">
        <w:rPr>
          <w:lang w:val="en-PH"/>
        </w:rPr>
        <w:t xml:space="preserve">: 2003 Act No. 42, </w:t>
      </w:r>
      <w:r w:rsidRPr="00F37CA4">
        <w:rPr>
          <w:lang w:val="en-PH"/>
        </w:rPr>
        <w:t xml:space="preserve">Section </w:t>
      </w:r>
      <w:r w:rsidR="00B32BD9" w:rsidRPr="00F37CA4">
        <w:rPr>
          <w:lang w:val="en-PH"/>
        </w:rPr>
        <w:t>1, eff January 1, 2004, and applying to loans for which the loan applications were taken on or after that date.</w:t>
      </w: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b/>
          <w:lang w:val="en-PH"/>
        </w:rPr>
        <w:t xml:space="preserve">SECTION </w:t>
      </w:r>
      <w:r w:rsidR="00B32BD9" w:rsidRPr="00F37CA4">
        <w:rPr>
          <w:b/>
          <w:lang w:val="en-PH"/>
        </w:rPr>
        <w:t>37</w:t>
      </w:r>
      <w:r w:rsidRPr="00F37CA4">
        <w:rPr>
          <w:b/>
          <w:lang w:val="en-PH"/>
        </w:rPr>
        <w:noBreakHyphen/>
      </w:r>
      <w:r w:rsidR="00B32BD9" w:rsidRPr="00F37CA4">
        <w:rPr>
          <w:b/>
          <w:lang w:val="en-PH"/>
        </w:rPr>
        <w:t>23</w:t>
      </w:r>
      <w:r w:rsidRPr="00F37CA4">
        <w:rPr>
          <w:b/>
          <w:lang w:val="en-PH"/>
        </w:rPr>
        <w:noBreakHyphen/>
      </w:r>
      <w:r w:rsidR="00B32BD9" w:rsidRPr="00F37CA4">
        <w:rPr>
          <w:b/>
          <w:lang w:val="en-PH"/>
        </w:rPr>
        <w:t>60.</w:t>
      </w:r>
      <w:r w:rsidR="00B32BD9" w:rsidRPr="00F37CA4">
        <w:rPr>
          <w:lang w:val="en-PH"/>
        </w:rPr>
        <w:t xml:space="preserve"> Bona fide error; restitution.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A lender of a high</w:t>
      </w:r>
      <w:r w:rsidR="00F37CA4" w:rsidRPr="00F37CA4">
        <w:rPr>
          <w:lang w:val="en-PH"/>
        </w:rPr>
        <w:noBreakHyphen/>
      </w:r>
      <w:r w:rsidRPr="00F37CA4">
        <w:rPr>
          <w:lang w:val="en-PH"/>
        </w:rPr>
        <w:t>cost home loan who acts in good faith but through a bona fide unintentional error, notwithstanding the maintenance of procedures reasonably adapted to avoid errors, fails to comply with this article must make restitution to the borrower. Within forty</w:t>
      </w:r>
      <w:r w:rsidR="00F37CA4" w:rsidRPr="00F37CA4">
        <w:rPr>
          <w:lang w:val="en-PH"/>
        </w:rPr>
        <w:noBreakHyphen/>
      </w:r>
      <w:r w:rsidRPr="00F37CA4">
        <w:rPr>
          <w:lang w:val="en-PH"/>
        </w:rPr>
        <w:t>five days after the discovery of the compliance failure or receipt of written notice of the compliance failure, the lender must notify the borrower and make the necessary adjustments to the loan to make the high</w:t>
      </w:r>
      <w:r w:rsidR="00F37CA4" w:rsidRPr="00F37CA4">
        <w:rPr>
          <w:lang w:val="en-PH"/>
        </w:rPr>
        <w:noBreakHyphen/>
      </w:r>
      <w:r w:rsidRPr="00F37CA4">
        <w:rPr>
          <w:lang w:val="en-PH"/>
        </w:rPr>
        <w:t>cost home loan satisfy the requirements of Sections 37</w:t>
      </w:r>
      <w:r w:rsidR="00F37CA4" w:rsidRPr="00F37CA4">
        <w:rPr>
          <w:lang w:val="en-PH"/>
        </w:rPr>
        <w:noBreakHyphen/>
      </w:r>
      <w:r w:rsidRPr="00F37CA4">
        <w:rPr>
          <w:lang w:val="en-PH"/>
        </w:rPr>
        <w:t>23</w:t>
      </w:r>
      <w:r w:rsidR="00F37CA4" w:rsidRPr="00F37CA4">
        <w:rPr>
          <w:lang w:val="en-PH"/>
        </w:rPr>
        <w:noBreakHyphen/>
      </w:r>
      <w:r w:rsidRPr="00F37CA4">
        <w:rPr>
          <w:lang w:val="en-PH"/>
        </w:rPr>
        <w:t>30, 37</w:t>
      </w:r>
      <w:r w:rsidR="00F37CA4" w:rsidRPr="00F37CA4">
        <w:rPr>
          <w:lang w:val="en-PH"/>
        </w:rPr>
        <w:noBreakHyphen/>
      </w:r>
      <w:r w:rsidRPr="00F37CA4">
        <w:rPr>
          <w:lang w:val="en-PH"/>
        </w:rPr>
        <w:t>23</w:t>
      </w:r>
      <w:r w:rsidR="00F37CA4" w:rsidRPr="00F37CA4">
        <w:rPr>
          <w:lang w:val="en-PH"/>
        </w:rPr>
        <w:noBreakHyphen/>
      </w:r>
      <w:r w:rsidRPr="00F37CA4">
        <w:rPr>
          <w:lang w:val="en-PH"/>
        </w:rPr>
        <w:t>40, and 37</w:t>
      </w:r>
      <w:r w:rsidR="00F37CA4" w:rsidRPr="00F37CA4">
        <w:rPr>
          <w:lang w:val="en-PH"/>
        </w:rPr>
        <w:noBreakHyphen/>
      </w:r>
      <w:r w:rsidRPr="00F37CA4">
        <w:rPr>
          <w:lang w:val="en-PH"/>
        </w:rPr>
        <w:t>23</w:t>
      </w:r>
      <w:r w:rsidR="00F37CA4" w:rsidRPr="00F37CA4">
        <w:rPr>
          <w:lang w:val="en-PH"/>
        </w:rPr>
        <w:noBreakHyphen/>
      </w:r>
      <w:r w:rsidRPr="00F37CA4">
        <w:rPr>
          <w:lang w:val="en-PH"/>
        </w:rPr>
        <w:t>45. If the harm to the borrower cannot be remedied by compliance with the high</w:t>
      </w:r>
      <w:r w:rsidR="00F37CA4" w:rsidRPr="00F37CA4">
        <w:rPr>
          <w:lang w:val="en-PH"/>
        </w:rPr>
        <w:noBreakHyphen/>
      </w:r>
      <w:r w:rsidRPr="00F37CA4">
        <w:rPr>
          <w:lang w:val="en-PH"/>
        </w:rPr>
        <w:t>cost loan requirement of Sections 37</w:t>
      </w:r>
      <w:r w:rsidR="00F37CA4" w:rsidRPr="00F37CA4">
        <w:rPr>
          <w:lang w:val="en-PH"/>
        </w:rPr>
        <w:noBreakHyphen/>
      </w:r>
      <w:r w:rsidRPr="00F37CA4">
        <w:rPr>
          <w:lang w:val="en-PH"/>
        </w:rPr>
        <w:t>23</w:t>
      </w:r>
      <w:r w:rsidR="00F37CA4" w:rsidRPr="00F37CA4">
        <w:rPr>
          <w:lang w:val="en-PH"/>
        </w:rPr>
        <w:noBreakHyphen/>
      </w:r>
      <w:r w:rsidRPr="00F37CA4">
        <w:rPr>
          <w:lang w:val="en-PH"/>
        </w:rPr>
        <w:t>30, 37</w:t>
      </w:r>
      <w:r w:rsidR="00F37CA4" w:rsidRPr="00F37CA4">
        <w:rPr>
          <w:lang w:val="en-PH"/>
        </w:rPr>
        <w:noBreakHyphen/>
      </w:r>
      <w:r w:rsidRPr="00F37CA4">
        <w:rPr>
          <w:lang w:val="en-PH"/>
        </w:rPr>
        <w:t>23</w:t>
      </w:r>
      <w:r w:rsidR="00F37CA4" w:rsidRPr="00F37CA4">
        <w:rPr>
          <w:lang w:val="en-PH"/>
        </w:rPr>
        <w:noBreakHyphen/>
      </w:r>
      <w:r w:rsidRPr="00F37CA4">
        <w:rPr>
          <w:lang w:val="en-PH"/>
        </w:rPr>
        <w:t>40, and 37</w:t>
      </w:r>
      <w:r w:rsidR="00F37CA4" w:rsidRPr="00F37CA4">
        <w:rPr>
          <w:lang w:val="en-PH"/>
        </w:rPr>
        <w:noBreakHyphen/>
      </w:r>
      <w:r w:rsidRPr="00F37CA4">
        <w:rPr>
          <w:lang w:val="en-PH"/>
        </w:rPr>
        <w:t>23</w:t>
      </w:r>
      <w:r w:rsidR="00F37CA4" w:rsidRPr="00F37CA4">
        <w:rPr>
          <w:lang w:val="en-PH"/>
        </w:rPr>
        <w:noBreakHyphen/>
      </w:r>
      <w:r w:rsidRPr="00F37CA4">
        <w:rPr>
          <w:lang w:val="en-PH"/>
        </w:rPr>
        <w:t>45, the lender must change the terms of the loan in a manner beneficial to the borrower so that the loan is no longer considered a high</w:t>
      </w:r>
      <w:r w:rsidR="00F37CA4" w:rsidRPr="00F37CA4">
        <w:rPr>
          <w:lang w:val="en-PH"/>
        </w:rPr>
        <w:noBreakHyphen/>
      </w:r>
      <w:r w:rsidRPr="00F37CA4">
        <w:rPr>
          <w:lang w:val="en-PH"/>
        </w:rPr>
        <w:t>cost home loan subject to the provisions of this article. Examples of a bona fide error include clerical, calculation, computer malfunction and programming, and printing errors. An error of legal judgment with respect to a person's obligations pursuant to this article is not a bona fide error.</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2BD9" w:rsidRPr="00F37CA4">
        <w:rPr>
          <w:lang w:val="en-PH"/>
        </w:rPr>
        <w:t xml:space="preserve">: 2003 Act No. 42, </w:t>
      </w:r>
      <w:r w:rsidRPr="00F37CA4">
        <w:rPr>
          <w:lang w:val="en-PH"/>
        </w:rPr>
        <w:t xml:space="preserve">Section </w:t>
      </w:r>
      <w:r w:rsidR="00B32BD9" w:rsidRPr="00F37CA4">
        <w:rPr>
          <w:lang w:val="en-PH"/>
        </w:rPr>
        <w:t>1, eff January 1, 2004, and applying to loans for which the loan applications were taken on or after that date.</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32BD9" w:rsidRPr="00F37CA4">
        <w:rPr>
          <w:lang w:val="en-PH"/>
        </w:rPr>
        <w:t xml:space="preserve"> 5</w:t>
      </w:r>
    </w:p>
    <w:p w:rsidR="00F37CA4" w:rsidRP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37CA4">
        <w:rPr>
          <w:lang w:val="en-PH"/>
        </w:rPr>
        <w:t>Consumer Home Loans</w:t>
      </w: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b/>
          <w:lang w:val="en-PH"/>
        </w:rPr>
        <w:t xml:space="preserve">SECTION </w:t>
      </w:r>
      <w:r w:rsidR="00B32BD9" w:rsidRPr="00F37CA4">
        <w:rPr>
          <w:b/>
          <w:lang w:val="en-PH"/>
        </w:rPr>
        <w:t>37</w:t>
      </w:r>
      <w:r w:rsidRPr="00F37CA4">
        <w:rPr>
          <w:b/>
          <w:lang w:val="en-PH"/>
        </w:rPr>
        <w:noBreakHyphen/>
      </w:r>
      <w:r w:rsidR="00B32BD9" w:rsidRPr="00F37CA4">
        <w:rPr>
          <w:b/>
          <w:lang w:val="en-PH"/>
        </w:rPr>
        <w:t>23</w:t>
      </w:r>
      <w:r w:rsidRPr="00F37CA4">
        <w:rPr>
          <w:b/>
          <w:lang w:val="en-PH"/>
        </w:rPr>
        <w:noBreakHyphen/>
      </w:r>
      <w:r w:rsidR="00B32BD9" w:rsidRPr="00F37CA4">
        <w:rPr>
          <w:b/>
          <w:lang w:val="en-PH"/>
        </w:rPr>
        <w:t>70.</w:t>
      </w:r>
      <w:r w:rsidR="00B32BD9" w:rsidRPr="00F37CA4">
        <w:rPr>
          <w:lang w:val="en-PH"/>
        </w:rPr>
        <w:t xml:space="preserve"> Prohibited acts; complaints; penalties; statute of limitations; enforcement; costs.</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(A) A lender may not engage knowingly or intentionally in the unfair act or practice of "flipping" a consumer home loan. This provision applies regardless of whether the interest rate, points, fees, and charges paid or payable by the borrower in connection with the refinancing exceed those thresholds specified in Section 37</w:t>
      </w:r>
      <w:r w:rsidR="00F37CA4" w:rsidRPr="00F37CA4">
        <w:rPr>
          <w:lang w:val="en-PH"/>
        </w:rPr>
        <w:noBreakHyphen/>
      </w:r>
      <w:r w:rsidRPr="00F37CA4">
        <w:rPr>
          <w:lang w:val="en-PH"/>
        </w:rPr>
        <w:t>23</w:t>
      </w:r>
      <w:r w:rsidR="00F37CA4" w:rsidRPr="00F37CA4">
        <w:rPr>
          <w:lang w:val="en-PH"/>
        </w:rPr>
        <w:noBreakHyphen/>
      </w:r>
      <w:r w:rsidRPr="00F37CA4">
        <w:rPr>
          <w:lang w:val="en-PH"/>
        </w:rPr>
        <w:t>20(15).</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(C) A lender may not recommend or encourage default on an existing loan or other debt before and in connection with the closing or planned closing of a consumer home loan that refinances all or a portion of the existing loan or debt.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(E) Unless otherwise allowed under federal law, a consumer home loan agreement may not contain a choice of law provision identifying a state other than South Carolina.</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F37CA4" w:rsidRPr="00F37CA4">
        <w:rPr>
          <w:lang w:val="en-PH"/>
        </w:rPr>
        <w:noBreakHyphen/>
      </w:r>
      <w:r w:rsidRPr="00F37CA4">
        <w:rPr>
          <w:lang w:val="en-PH"/>
        </w:rPr>
        <w:t>off in such action.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(G)(1) If the court finds as a matter of law that the agreement or transaction violates the provisions of this article at the time it was made, the court may, in an action other than a class action:</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(a) refuse to enforce the agreement, or a term, or part of the agreement or transaction that the court determines to have been unlawful at the time it was made;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(b) enforce the remainder of the agreement without the unlawful term or part, or limit the application of the unlawful term or part to avoid an unlawful result;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(c) rewrite or modify the agreement to eliminate an unlawful term, part, or result and enforce the new agreement;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t>(d) award either one of the following:</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r>
      <w:r w:rsidRPr="00F37CA4">
        <w:rPr>
          <w:lang w:val="en-PH"/>
        </w:rPr>
        <w:tab/>
        <w:t>(i) not more than the total amount of the loan finance charge and allow repayment of the unpaid balance of the loan without any finance charge;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r>
      <w:r w:rsidRPr="00F37CA4">
        <w:rPr>
          <w:lang w:val="en-PH"/>
        </w:rPr>
        <w:tab/>
      </w:r>
      <w:r w:rsidRPr="00F37CA4">
        <w:rPr>
          <w:lang w:val="en-PH"/>
        </w:rPr>
        <w:tab/>
        <w:t>(ii) not more than double the amount of excess loan finance charge or other charges or fees actually received by the lender or paid by the borrower to a third party.</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(2) An action pursuant to this subsection may not be brought after the original scheduled maturity date of the debt.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(H) In an action in which it is found that a lender has violated this chapter, the court shall award to the borrower the costs of the action and to his attorneys their reasonable fees. In determining attorney's fees, the amount of the recovery on behalf of the borrower is not controlling.</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(I) This article establishes specific consumer protections in consumer home loans in addition to other consumer protections that may be otherwise available by law.</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(J) The Administrator of the Department of Consumer Affairs, the Attorney General, the Commissioner of Banking, the Director of the Consumer Finance Division, or any party to a high</w:t>
      </w:r>
      <w:r w:rsidR="00F37CA4" w:rsidRPr="00F37CA4">
        <w:rPr>
          <w:lang w:val="en-PH"/>
        </w:rPr>
        <w:noBreakHyphen/>
      </w:r>
      <w:r w:rsidRPr="00F37CA4">
        <w:rPr>
          <w:lang w:val="en-PH"/>
        </w:rPr>
        <w:t>cost home loan may enforce the provisions of this article. The penalties and remedies provided in this article are in addition to and cumulative of penalties and remedies available pursuant to other provisions of law.</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(K) Points and fees charged on consumer home loans and subject to this article are considered earned immediately and not subject to Section 37</w:t>
      </w:r>
      <w:r w:rsidR="00F37CA4" w:rsidRPr="00F37CA4">
        <w:rPr>
          <w:lang w:val="en-PH"/>
        </w:rPr>
        <w:noBreakHyphen/>
      </w:r>
      <w:r w:rsidRPr="00F37CA4">
        <w:rPr>
          <w:lang w:val="en-PH"/>
        </w:rPr>
        <w:t>3</w:t>
      </w:r>
      <w:r w:rsidR="00F37CA4" w:rsidRPr="00F37CA4">
        <w:rPr>
          <w:lang w:val="en-PH"/>
        </w:rPr>
        <w:noBreakHyphen/>
      </w:r>
      <w:r w:rsidRPr="00F37CA4">
        <w:rPr>
          <w:lang w:val="en-PH"/>
        </w:rPr>
        <w:t>201 and the rebate provisions of Sections 37</w:t>
      </w:r>
      <w:r w:rsidR="00F37CA4" w:rsidRPr="00F37CA4">
        <w:rPr>
          <w:lang w:val="en-PH"/>
        </w:rPr>
        <w:noBreakHyphen/>
      </w:r>
      <w:r w:rsidRPr="00F37CA4">
        <w:rPr>
          <w:lang w:val="en-PH"/>
        </w:rPr>
        <w:t>3</w:t>
      </w:r>
      <w:r w:rsidR="00F37CA4" w:rsidRPr="00F37CA4">
        <w:rPr>
          <w:lang w:val="en-PH"/>
        </w:rPr>
        <w:noBreakHyphen/>
      </w:r>
      <w:r w:rsidRPr="00F37CA4">
        <w:rPr>
          <w:lang w:val="en-PH"/>
        </w:rPr>
        <w:t>209 and 37</w:t>
      </w:r>
      <w:r w:rsidR="00F37CA4" w:rsidRPr="00F37CA4">
        <w:rPr>
          <w:lang w:val="en-PH"/>
        </w:rPr>
        <w:noBreakHyphen/>
      </w:r>
      <w:r w:rsidRPr="00F37CA4">
        <w:rPr>
          <w:lang w:val="en-PH"/>
        </w:rPr>
        <w:t>3</w:t>
      </w:r>
      <w:r w:rsidR="00F37CA4" w:rsidRPr="00F37CA4">
        <w:rPr>
          <w:lang w:val="en-PH"/>
        </w:rPr>
        <w:noBreakHyphen/>
      </w:r>
      <w:r w:rsidRPr="00F37CA4">
        <w:rPr>
          <w:lang w:val="en-PH"/>
        </w:rPr>
        <w:t>210; provided, that this section does not limit the borrower's right to prepay under Section 37</w:t>
      </w:r>
      <w:r w:rsidR="00F37CA4" w:rsidRPr="00F37CA4">
        <w:rPr>
          <w:lang w:val="en-PH"/>
        </w:rPr>
        <w:noBreakHyphen/>
      </w:r>
      <w:r w:rsidRPr="00F37CA4">
        <w:rPr>
          <w:lang w:val="en-PH"/>
        </w:rPr>
        <w:t>3</w:t>
      </w:r>
      <w:r w:rsidR="00F37CA4" w:rsidRPr="00F37CA4">
        <w:rPr>
          <w:lang w:val="en-PH"/>
        </w:rPr>
        <w:noBreakHyphen/>
      </w:r>
      <w:r w:rsidRPr="00F37CA4">
        <w:rPr>
          <w:lang w:val="en-PH"/>
        </w:rPr>
        <w:t>209.</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2BD9" w:rsidRPr="00F37CA4">
        <w:rPr>
          <w:lang w:val="en-PH"/>
        </w:rPr>
        <w:t xml:space="preserve">: 2003 Act No. 42, </w:t>
      </w:r>
      <w:r w:rsidRPr="00F37CA4">
        <w:rPr>
          <w:lang w:val="en-PH"/>
        </w:rPr>
        <w:t xml:space="preserve">Section </w:t>
      </w:r>
      <w:r w:rsidR="00B32BD9" w:rsidRPr="00F37CA4">
        <w:rPr>
          <w:lang w:val="en-PH"/>
        </w:rPr>
        <w:t>1, eff January 1, 2004, and applying to loans for which the loan applications were taken on or after that date.</w:t>
      </w: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b/>
          <w:lang w:val="en-PH"/>
        </w:rPr>
        <w:t xml:space="preserve">SECTION </w:t>
      </w:r>
      <w:r w:rsidR="00B32BD9" w:rsidRPr="00F37CA4">
        <w:rPr>
          <w:b/>
          <w:lang w:val="en-PH"/>
        </w:rPr>
        <w:t>37</w:t>
      </w:r>
      <w:r w:rsidRPr="00F37CA4">
        <w:rPr>
          <w:b/>
          <w:lang w:val="en-PH"/>
        </w:rPr>
        <w:noBreakHyphen/>
      </w:r>
      <w:r w:rsidR="00B32BD9" w:rsidRPr="00F37CA4">
        <w:rPr>
          <w:b/>
          <w:lang w:val="en-PH"/>
        </w:rPr>
        <w:t>23</w:t>
      </w:r>
      <w:r w:rsidRPr="00F37CA4">
        <w:rPr>
          <w:b/>
          <w:lang w:val="en-PH"/>
        </w:rPr>
        <w:noBreakHyphen/>
      </w:r>
      <w:r w:rsidR="00B32BD9" w:rsidRPr="00F37CA4">
        <w:rPr>
          <w:b/>
          <w:lang w:val="en-PH"/>
        </w:rPr>
        <w:t>75.</w:t>
      </w:r>
      <w:r w:rsidR="00B32BD9" w:rsidRPr="00F37CA4">
        <w:rPr>
          <w:lang w:val="en-PH"/>
        </w:rPr>
        <w:t xml:space="preserve"> Disclosure; form.</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(A) At the time the borrower receives the loan estimate under the Real Estate Settlement and Procedures Act (RESPA), the Truth In Lending Act (TILA), and regulations adopted pursuant to both acts including, but not limited to, the TILA</w:t>
      </w:r>
      <w:r w:rsidR="00F37CA4" w:rsidRPr="00F37CA4">
        <w:rPr>
          <w:lang w:val="en-PH"/>
        </w:rPr>
        <w:noBreakHyphen/>
      </w:r>
      <w:r w:rsidRPr="00F37CA4">
        <w:rPr>
          <w:lang w:val="en-PH"/>
        </w:rPr>
        <w:t>RESPA Integrated Disclosure Rule, and before the scheduled closing of a consumer home loan, the broker or mortgage broker of a loan must disclose in writing the amount being earned on the loan. The Department of Consumer Affairs shall provide a disclosure form to include the following:</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(1) the dollar amount of the yield spread premium and the percentage of the yield spread premium in relation to the loan amount. For purposes of this item, "yield spread premium" is the amount paid to the broker by the lender based on the difference between the interest rate at which the broker originates the loan and the par, or market rate offered by a lender;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(2) an itemization of dollar amounts for points, fees, and commissions with a combined total given. A percentage of the combined total should be specified in relation to the loan amount;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(3) a dollar amount total of items (1) and (2) and a percentage of the total specified in relation to the total amount of the loan; and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r>
      <w:r w:rsidRPr="00F37CA4">
        <w:rPr>
          <w:lang w:val="en-PH"/>
        </w:rPr>
        <w:tab/>
        <w:t>(4) for a loan that is an ARM as defined in Section 37</w:t>
      </w:r>
      <w:r w:rsidR="00F37CA4" w:rsidRPr="00F37CA4">
        <w:rPr>
          <w:lang w:val="en-PH"/>
        </w:rPr>
        <w:noBreakHyphen/>
      </w:r>
      <w:r w:rsidRPr="00F37CA4">
        <w:rPr>
          <w:lang w:val="en-PH"/>
        </w:rPr>
        <w:t>23</w:t>
      </w:r>
      <w:r w:rsidR="00F37CA4" w:rsidRPr="00F37CA4">
        <w:rPr>
          <w:lang w:val="en-PH"/>
        </w:rPr>
        <w:noBreakHyphen/>
      </w:r>
      <w:r w:rsidRPr="00F37CA4">
        <w:rPr>
          <w:lang w:val="en-PH"/>
        </w:rPr>
        <w:t xml:space="preserve">20(17), a listing of the schedule when the loan may be reset, for each and every reset, and a listing of the monthly payment that is owed </w:t>
      </w:r>
      <w:r w:rsidRPr="00F37CA4">
        <w:rPr>
          <w:lang w:val="en-PH"/>
        </w:rPr>
        <w:lastRenderedPageBreak/>
        <w:t>for each change that is allowed by the terms of the contract. If the consumer escrows the insurance and taxes with each monthly payment, it must be reflected in the payment listed.</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(B) The form must include a signature line for the borrower to acknowledge that he has received the disclosures, the disclosures have been explained to him, he understands them, and he voluntarily enters into the loan transaction.</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2BD9" w:rsidRPr="00F37CA4">
        <w:rPr>
          <w:lang w:val="en-PH"/>
        </w:rPr>
        <w:t xml:space="preserve">: 2003 Act No. 42, </w:t>
      </w:r>
      <w:r w:rsidRPr="00F37CA4">
        <w:rPr>
          <w:lang w:val="en-PH"/>
        </w:rPr>
        <w:t xml:space="preserve">Section </w:t>
      </w:r>
      <w:r w:rsidR="00B32BD9" w:rsidRPr="00F37CA4">
        <w:rPr>
          <w:lang w:val="en-PH"/>
        </w:rPr>
        <w:t xml:space="preserve">1, eff January 1, 2004, and applying to loans for which the loan applications were taken on or after that date; 2009 Act No. 67, </w:t>
      </w:r>
      <w:r w:rsidRPr="00F37CA4">
        <w:rPr>
          <w:lang w:val="en-PH"/>
        </w:rPr>
        <w:t xml:space="preserve">Section </w:t>
      </w:r>
      <w:r w:rsidR="00B32BD9" w:rsidRPr="00F37CA4">
        <w:rPr>
          <w:lang w:val="en-PH"/>
        </w:rPr>
        <w:t xml:space="preserve">4.H, eff January 1, 2010; 2017 Act No. 93 (S.366), </w:t>
      </w:r>
      <w:r w:rsidRPr="00F37CA4">
        <w:rPr>
          <w:lang w:val="en-PH"/>
        </w:rPr>
        <w:t xml:space="preserve">Section </w:t>
      </w:r>
      <w:r w:rsidR="00B32BD9" w:rsidRPr="00F37CA4">
        <w:rPr>
          <w:lang w:val="en-PH"/>
        </w:rPr>
        <w:t>9, eff September 16, 2017.</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Effect of Amendment</w:t>
      </w:r>
    </w:p>
    <w:p w:rsidR="00F37CA4" w:rsidRP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37CA4">
        <w:rPr>
          <w:lang w:val="en-PH"/>
        </w:rPr>
        <w:t xml:space="preserve">2017 Act No. 93, </w:t>
      </w:r>
      <w:r w:rsidR="00F37CA4" w:rsidRPr="00F37CA4">
        <w:rPr>
          <w:lang w:val="en-PH"/>
        </w:rPr>
        <w:t xml:space="preserve">Section </w:t>
      </w:r>
      <w:r w:rsidRPr="00F37CA4">
        <w:rPr>
          <w:lang w:val="en-PH"/>
        </w:rPr>
        <w:t>9, in (A), substituted "loan estimate" for "good faith estimate" and inserted ", the Truth In Lending Act (TILA), and regulations adopted pursuant to both acts including, but not limited to, the TILA</w:t>
      </w:r>
      <w:r w:rsidR="00F37CA4" w:rsidRPr="00F37CA4">
        <w:rPr>
          <w:lang w:val="en-PH"/>
        </w:rPr>
        <w:noBreakHyphen/>
      </w:r>
      <w:r w:rsidRPr="00F37CA4">
        <w:rPr>
          <w:lang w:val="en-PH"/>
        </w:rPr>
        <w:t>RESPA Integrated Disclosure Rule"; and in (A)(2), deleted "37</w:t>
      </w:r>
      <w:r w:rsidR="00F37CA4" w:rsidRPr="00F37CA4">
        <w:rPr>
          <w:lang w:val="en-PH"/>
        </w:rPr>
        <w:noBreakHyphen/>
      </w:r>
      <w:r w:rsidRPr="00F37CA4">
        <w:rPr>
          <w:lang w:val="en-PH"/>
        </w:rPr>
        <w:t>23</w:t>
      </w:r>
      <w:r w:rsidR="00F37CA4" w:rsidRPr="00F37CA4">
        <w:rPr>
          <w:lang w:val="en-PH"/>
        </w:rPr>
        <w:noBreakHyphen/>
      </w:r>
      <w:r w:rsidRPr="00F37CA4">
        <w:rPr>
          <w:lang w:val="en-PH"/>
        </w:rPr>
        <w:t>75(A)" preceding "(1) and (2)".</w:t>
      </w: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b/>
          <w:lang w:val="en-PH"/>
        </w:rPr>
        <w:t xml:space="preserve">SECTION </w:t>
      </w:r>
      <w:r w:rsidR="00B32BD9" w:rsidRPr="00F37CA4">
        <w:rPr>
          <w:b/>
          <w:lang w:val="en-PH"/>
        </w:rPr>
        <w:t>37</w:t>
      </w:r>
      <w:r w:rsidRPr="00F37CA4">
        <w:rPr>
          <w:b/>
          <w:lang w:val="en-PH"/>
        </w:rPr>
        <w:noBreakHyphen/>
      </w:r>
      <w:r w:rsidR="00B32BD9" w:rsidRPr="00F37CA4">
        <w:rPr>
          <w:b/>
          <w:lang w:val="en-PH"/>
        </w:rPr>
        <w:t>23</w:t>
      </w:r>
      <w:r w:rsidRPr="00F37CA4">
        <w:rPr>
          <w:b/>
          <w:lang w:val="en-PH"/>
        </w:rPr>
        <w:noBreakHyphen/>
      </w:r>
      <w:r w:rsidR="00B32BD9" w:rsidRPr="00F37CA4">
        <w:rPr>
          <w:b/>
          <w:lang w:val="en-PH"/>
        </w:rPr>
        <w:t>80.</w:t>
      </w:r>
      <w:r w:rsidR="00B32BD9" w:rsidRPr="00F37CA4">
        <w:rPr>
          <w:lang w:val="en-PH"/>
        </w:rPr>
        <w:t xml:space="preserve"> Prepayment.</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2BD9" w:rsidRPr="00F37CA4">
        <w:rPr>
          <w:lang w:val="en-PH"/>
        </w:rPr>
        <w:t xml:space="preserve">: 2003 Act No. 42, </w:t>
      </w:r>
      <w:r w:rsidRPr="00F37CA4">
        <w:rPr>
          <w:lang w:val="en-PH"/>
        </w:rPr>
        <w:t xml:space="preserve">Section </w:t>
      </w:r>
      <w:r w:rsidR="00B32BD9" w:rsidRPr="00F37CA4">
        <w:rPr>
          <w:lang w:val="en-PH"/>
        </w:rPr>
        <w:t>1, eff January 1, 2004, and applying to loans for which the loan applications were taken on or after that date.</w:t>
      </w:r>
    </w:p>
    <w:p w:rsidR="00F37CA4" w:rsidRP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b/>
          <w:lang w:val="en-PH"/>
        </w:rPr>
        <w:t xml:space="preserve">SECTION </w:t>
      </w:r>
      <w:r w:rsidR="00B32BD9" w:rsidRPr="00F37CA4">
        <w:rPr>
          <w:b/>
          <w:lang w:val="en-PH"/>
        </w:rPr>
        <w:t>37</w:t>
      </w:r>
      <w:r w:rsidRPr="00F37CA4">
        <w:rPr>
          <w:b/>
          <w:lang w:val="en-PH"/>
        </w:rPr>
        <w:noBreakHyphen/>
      </w:r>
      <w:r w:rsidR="00B32BD9" w:rsidRPr="00F37CA4">
        <w:rPr>
          <w:b/>
          <w:lang w:val="en-PH"/>
        </w:rPr>
        <w:t>23</w:t>
      </w:r>
      <w:r w:rsidRPr="00F37CA4">
        <w:rPr>
          <w:b/>
          <w:lang w:val="en-PH"/>
        </w:rPr>
        <w:noBreakHyphen/>
      </w:r>
      <w:r w:rsidR="00B32BD9" w:rsidRPr="00F37CA4">
        <w:rPr>
          <w:b/>
          <w:lang w:val="en-PH"/>
        </w:rPr>
        <w:t>85.</w:t>
      </w:r>
      <w:r w:rsidR="00B32BD9" w:rsidRPr="00F37CA4">
        <w:rPr>
          <w:lang w:val="en-PH"/>
        </w:rPr>
        <w:t xml:space="preserve"> Compliance failure.</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A lender of a consumer home loan who acts in good faith but fails to comply with this article does not violate this article if the lender establishes that either: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(1) within forty</w:t>
      </w:r>
      <w:r w:rsidR="00F37CA4" w:rsidRPr="00F37CA4">
        <w:rPr>
          <w:lang w:val="en-PH"/>
        </w:rPr>
        <w:noBreakHyphen/>
      </w:r>
      <w:r w:rsidRPr="00F37CA4">
        <w:rPr>
          <w:lang w:val="en-PH"/>
        </w:rPr>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F37CA4" w:rsidRPr="00F37CA4">
        <w:rPr>
          <w:lang w:val="en-PH"/>
        </w:rPr>
        <w:noBreakHyphen/>
      </w:r>
      <w:r w:rsidRPr="00F37CA4">
        <w:rPr>
          <w:lang w:val="en-PH"/>
        </w:rPr>
        <w:t>23</w:t>
      </w:r>
      <w:r w:rsidR="00F37CA4" w:rsidRPr="00F37CA4">
        <w:rPr>
          <w:lang w:val="en-PH"/>
        </w:rPr>
        <w:noBreakHyphen/>
      </w:r>
      <w:r w:rsidRPr="00F37CA4">
        <w:rPr>
          <w:lang w:val="en-PH"/>
        </w:rPr>
        <w:t>70, 37</w:t>
      </w:r>
      <w:r w:rsidR="00F37CA4" w:rsidRPr="00F37CA4">
        <w:rPr>
          <w:lang w:val="en-PH"/>
        </w:rPr>
        <w:noBreakHyphen/>
      </w:r>
      <w:r w:rsidRPr="00F37CA4">
        <w:rPr>
          <w:lang w:val="en-PH"/>
        </w:rPr>
        <w:t>23</w:t>
      </w:r>
      <w:r w:rsidR="00F37CA4" w:rsidRPr="00F37CA4">
        <w:rPr>
          <w:lang w:val="en-PH"/>
        </w:rPr>
        <w:noBreakHyphen/>
      </w:r>
      <w:r w:rsidRPr="00F37CA4">
        <w:rPr>
          <w:lang w:val="en-PH"/>
        </w:rPr>
        <w:t>75, or 37</w:t>
      </w:r>
      <w:r w:rsidR="00F37CA4" w:rsidRPr="00F37CA4">
        <w:rPr>
          <w:lang w:val="en-PH"/>
        </w:rPr>
        <w:noBreakHyphen/>
      </w:r>
      <w:r w:rsidRPr="00F37CA4">
        <w:rPr>
          <w:lang w:val="en-PH"/>
        </w:rPr>
        <w:t>23</w:t>
      </w:r>
      <w:r w:rsidR="00F37CA4" w:rsidRPr="00F37CA4">
        <w:rPr>
          <w:lang w:val="en-PH"/>
        </w:rPr>
        <w:noBreakHyphen/>
      </w:r>
      <w:r w:rsidRPr="00F37CA4">
        <w:rPr>
          <w:lang w:val="en-PH"/>
        </w:rPr>
        <w:t>80; or</w:t>
      </w:r>
    </w:p>
    <w:p w:rsidR="00F37CA4" w:rsidRDefault="00B32BD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7CA4">
        <w:rPr>
          <w:lang w:val="en-PH"/>
        </w:rPr>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F37CA4" w:rsidRPr="00F37CA4">
        <w:rPr>
          <w:lang w:val="en-PH"/>
        </w:rPr>
        <w:noBreakHyphen/>
      </w:r>
      <w:r w:rsidRPr="00F37CA4">
        <w:rPr>
          <w:lang w:val="en-PH"/>
        </w:rPr>
        <w:t>23</w:t>
      </w:r>
      <w:r w:rsidR="00F37CA4" w:rsidRPr="00F37CA4">
        <w:rPr>
          <w:lang w:val="en-PH"/>
        </w:rPr>
        <w:noBreakHyphen/>
      </w:r>
      <w:r w:rsidRPr="00F37CA4">
        <w:rPr>
          <w:lang w:val="en-PH"/>
        </w:rPr>
        <w:t>70, 37</w:t>
      </w:r>
      <w:r w:rsidR="00F37CA4" w:rsidRPr="00F37CA4">
        <w:rPr>
          <w:lang w:val="en-PH"/>
        </w:rPr>
        <w:noBreakHyphen/>
      </w:r>
      <w:r w:rsidRPr="00F37CA4">
        <w:rPr>
          <w:lang w:val="en-PH"/>
        </w:rPr>
        <w:t>23</w:t>
      </w:r>
      <w:r w:rsidR="00F37CA4" w:rsidRPr="00F37CA4">
        <w:rPr>
          <w:lang w:val="en-PH"/>
        </w:rPr>
        <w:noBreakHyphen/>
      </w:r>
      <w:r w:rsidRPr="00F37CA4">
        <w:rPr>
          <w:lang w:val="en-PH"/>
        </w:rPr>
        <w:t>75, and 37</w:t>
      </w:r>
      <w:r w:rsidR="00F37CA4" w:rsidRPr="00F37CA4">
        <w:rPr>
          <w:lang w:val="en-PH"/>
        </w:rPr>
        <w:noBreakHyphen/>
      </w:r>
      <w:r w:rsidRPr="00F37CA4">
        <w:rPr>
          <w:lang w:val="en-PH"/>
        </w:rPr>
        <w:t>23</w:t>
      </w:r>
      <w:r w:rsidR="00F37CA4" w:rsidRPr="00F37CA4">
        <w:rPr>
          <w:lang w:val="en-PH"/>
        </w:rPr>
        <w:noBreakHyphen/>
      </w:r>
      <w:r w:rsidRPr="00F37CA4">
        <w:rPr>
          <w:lang w:val="en-PH"/>
        </w:rPr>
        <w:t>80. Examples of a bona fide error include clerical, calculation, computer malfunction and programming, and printing errors. An error of legal judgment with respect to a person's obligations pursuant to this article is not a bona fide error.</w:t>
      </w: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7CA4" w:rsidRDefault="00F37CA4"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2BD9" w:rsidRPr="00F37CA4">
        <w:rPr>
          <w:lang w:val="en-PH"/>
        </w:rPr>
        <w:t xml:space="preserve">: 2003 Act No. 42, </w:t>
      </w:r>
      <w:r w:rsidRPr="00F37CA4">
        <w:rPr>
          <w:lang w:val="en-PH"/>
        </w:rPr>
        <w:t xml:space="preserve">Section </w:t>
      </w:r>
      <w:r w:rsidR="00B32BD9" w:rsidRPr="00F37CA4">
        <w:rPr>
          <w:lang w:val="en-PH"/>
        </w:rPr>
        <w:t>1, eff January 1, 2004, and applying to loans for which the loan applications were taken on or after that date.</w:t>
      </w:r>
    </w:p>
    <w:p w:rsidR="00F25049" w:rsidRPr="00F37CA4" w:rsidRDefault="00F25049" w:rsidP="00F3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7CA4" w:rsidSect="00F37C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CA4" w:rsidRDefault="00F37CA4" w:rsidP="00F37CA4">
      <w:r>
        <w:separator/>
      </w:r>
    </w:p>
  </w:endnote>
  <w:endnote w:type="continuationSeparator" w:id="0">
    <w:p w:rsidR="00F37CA4" w:rsidRDefault="00F37CA4" w:rsidP="00F3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A4" w:rsidRPr="00F37CA4" w:rsidRDefault="00F37CA4" w:rsidP="00F37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A4" w:rsidRPr="00F37CA4" w:rsidRDefault="00F37CA4" w:rsidP="00F37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A4" w:rsidRPr="00F37CA4" w:rsidRDefault="00F37CA4" w:rsidP="00F37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CA4" w:rsidRDefault="00F37CA4" w:rsidP="00F37CA4">
      <w:r>
        <w:separator/>
      </w:r>
    </w:p>
  </w:footnote>
  <w:footnote w:type="continuationSeparator" w:id="0">
    <w:p w:rsidR="00F37CA4" w:rsidRDefault="00F37CA4" w:rsidP="00F37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A4" w:rsidRPr="00F37CA4" w:rsidRDefault="00F37CA4" w:rsidP="00F37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A4" w:rsidRPr="00F37CA4" w:rsidRDefault="00F37CA4" w:rsidP="00F37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A4" w:rsidRPr="00F37CA4" w:rsidRDefault="00F37CA4" w:rsidP="00F37C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D9"/>
    <w:rsid w:val="00B32BD9"/>
    <w:rsid w:val="00F25049"/>
    <w:rsid w:val="00F3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3AAA7-1847-4092-935C-2472167E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2BD9"/>
    <w:rPr>
      <w:rFonts w:ascii="Courier New" w:eastAsiaTheme="minorEastAsia" w:hAnsi="Courier New" w:cs="Courier New"/>
      <w:sz w:val="20"/>
      <w:szCs w:val="20"/>
    </w:rPr>
  </w:style>
  <w:style w:type="paragraph" w:styleId="Header">
    <w:name w:val="header"/>
    <w:basedOn w:val="Normal"/>
    <w:link w:val="HeaderChar"/>
    <w:uiPriority w:val="99"/>
    <w:unhideWhenUsed/>
    <w:rsid w:val="00F37CA4"/>
    <w:pPr>
      <w:tabs>
        <w:tab w:val="center" w:pos="4680"/>
        <w:tab w:val="right" w:pos="9360"/>
      </w:tabs>
    </w:pPr>
  </w:style>
  <w:style w:type="character" w:customStyle="1" w:styleId="HeaderChar">
    <w:name w:val="Header Char"/>
    <w:basedOn w:val="DefaultParagraphFont"/>
    <w:link w:val="Header"/>
    <w:uiPriority w:val="99"/>
    <w:rsid w:val="00F37CA4"/>
  </w:style>
  <w:style w:type="paragraph" w:styleId="Footer">
    <w:name w:val="footer"/>
    <w:basedOn w:val="Normal"/>
    <w:link w:val="FooterChar"/>
    <w:uiPriority w:val="99"/>
    <w:unhideWhenUsed/>
    <w:rsid w:val="00F37CA4"/>
    <w:pPr>
      <w:tabs>
        <w:tab w:val="center" w:pos="4680"/>
        <w:tab w:val="right" w:pos="9360"/>
      </w:tabs>
    </w:pPr>
  </w:style>
  <w:style w:type="character" w:customStyle="1" w:styleId="FooterChar">
    <w:name w:val="Footer Char"/>
    <w:basedOn w:val="DefaultParagraphFont"/>
    <w:link w:val="Footer"/>
    <w:uiPriority w:val="99"/>
    <w:rsid w:val="00F3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5490</Words>
  <Characters>31298</Characters>
  <Application>Microsoft Office Word</Application>
  <DocSecurity>0</DocSecurity>
  <Lines>260</Lines>
  <Paragraphs>73</Paragraphs>
  <ScaleCrop>false</ScaleCrop>
  <Company>Legislative Services Agency</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2020-12-18T17:08:00Z</dcterms:created>
  <dcterms:modified xsi:type="dcterms:W3CDTF">2020-12-18T17:08:00Z</dcterms:modified>
</cp:coreProperties>
</file>