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F67ED">
        <w:rPr>
          <w:lang w:val="en-PH"/>
        </w:rPr>
        <w:t>CHAPTER 33</w:t>
      </w:r>
    </w:p>
    <w:p w:rsidR="007F67ED" w:rsidRP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67ED">
        <w:rPr>
          <w:lang w:val="en-PH"/>
        </w:rPr>
        <w:t>Health Maintenance Organizations</w:t>
      </w:r>
      <w:bookmarkStart w:id="0" w:name="_GoBack"/>
      <w:bookmarkEnd w:id="0"/>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10.</w:t>
      </w:r>
      <w:r w:rsidR="00376202" w:rsidRPr="007F67ED">
        <w:rPr>
          <w:lang w:val="en-PH"/>
        </w:rPr>
        <w:t xml:space="preserve"> Short title.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This chapter may be cited as the Health Maintenance Organization Act of 1987.</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331; 1968 (55) 2407; 1978 Act No. 441,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67</w:t>
      </w:r>
      <w:r w:rsidRPr="007F67ED">
        <w:rPr>
          <w:lang w:val="en-PH"/>
        </w:rPr>
        <w:noBreakHyphen/>
      </w:r>
      <w:r w:rsidR="00376202" w:rsidRPr="007F67ED">
        <w:rPr>
          <w:lang w:val="en-PH"/>
        </w:rPr>
        <w:t xml:space="preserve">10 by 1987 Act No. 155, </w:t>
      </w:r>
      <w:r w:rsidRPr="007F67ED">
        <w:rPr>
          <w:lang w:val="en-PH"/>
        </w:rPr>
        <w:t xml:space="preserve">Section </w:t>
      </w:r>
      <w:r w:rsidR="00376202" w:rsidRPr="007F67ED">
        <w:rPr>
          <w:lang w:val="en-PH"/>
        </w:rPr>
        <w:t xml:space="preserve">1;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1132; 1974 (58) 2378]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10 by 1987 Act No. 155, </w:t>
      </w:r>
      <w:r w:rsidRPr="007F67ED">
        <w:rPr>
          <w:lang w:val="en-PH"/>
        </w:rPr>
        <w:t xml:space="preserve">Section </w:t>
      </w:r>
      <w:r w:rsidR="00376202" w:rsidRPr="007F67ED">
        <w:rPr>
          <w:lang w:val="en-PH"/>
        </w:rPr>
        <w:t xml:space="preserve">1; 1987 Act No. 83, </w:t>
      </w:r>
      <w:r w:rsidRPr="007F67ED">
        <w:rPr>
          <w:lang w:val="en-PH"/>
        </w:rPr>
        <w:t xml:space="preserve">Section </w:t>
      </w:r>
      <w:r w:rsidR="00376202" w:rsidRPr="007F67ED">
        <w:rPr>
          <w:lang w:val="en-PH"/>
        </w:rPr>
        <w:t xml:space="preserve">1 [amendment to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10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20.</w:t>
      </w:r>
      <w:r w:rsidR="00376202" w:rsidRPr="007F67ED">
        <w:rPr>
          <w:lang w:val="en-PH"/>
        </w:rPr>
        <w:t xml:space="preserve"> Definitions.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As used in this chapter: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(1) "Basic health care services"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(2)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(3) "Copayment" or "deductible"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(4) "Employing entity" means a person employing one or more providers and agreeing to perform or provide a duty or function of the provider pursuant to this chapter, where the provider is prevented by contract with the employing entity or the employing entity's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entity's providers).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(5) "Enrollee" means an individual who is enrolled in a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(6) "Evidence of coverage" means a certificate, an agreement, or a contract issued to an enrollee setting out the coverage to which he is entitled.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(7) "Health care services" means services included in furnishing an individual medical or dental care or hospitalization or incident to the furnishing of care or hospitalization, and other services to prevent, alleviate, cure, or heal human illness, injury, or physical disability.</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(8) "Health maintenance organization" means a person who undertakes to provide or arrange for basic health care services to enrollees for a fixed prepaid premium.</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(9) "Person" means a natural or an artificial person including, but not limited to, individuals, partnerships, associations, trusts, or corporations.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(10) "Provider" means a physician, dentist, hospital, or other person properly licensed, where required, to furnish health care services.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lastRenderedPageBreak/>
        <w:tab/>
        <w:t>(11) "Designee or Deputy Director"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director's authority upon his designee or deputy director.</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332; 1968 (55) 2407; 1978 Act No. 441 </w:t>
      </w:r>
      <w:r w:rsidRPr="007F67ED">
        <w:rPr>
          <w:lang w:val="en-PH"/>
        </w:rPr>
        <w:t xml:space="preserve">Section </w:t>
      </w:r>
      <w:r w:rsidR="00376202" w:rsidRPr="007F67ED">
        <w:rPr>
          <w:lang w:val="en-PH"/>
        </w:rPr>
        <w:t xml:space="preserve">2]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67</w:t>
      </w:r>
      <w:r w:rsidRPr="007F67ED">
        <w:rPr>
          <w:lang w:val="en-PH"/>
        </w:rPr>
        <w:noBreakHyphen/>
      </w:r>
      <w:r w:rsidR="00376202" w:rsidRPr="007F67ED">
        <w:rPr>
          <w:lang w:val="en-PH"/>
        </w:rPr>
        <w:t xml:space="preserve">20 by 1987 Act No. 155, </w:t>
      </w:r>
      <w:r w:rsidRPr="007F67ED">
        <w:rPr>
          <w:lang w:val="en-PH"/>
        </w:rPr>
        <w:t xml:space="preserve">Section </w:t>
      </w:r>
      <w:r w:rsidR="00376202" w:rsidRPr="007F67ED">
        <w:rPr>
          <w:lang w:val="en-PH"/>
        </w:rPr>
        <w:t xml:space="preserve">1;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1131; 1974 (58) 2378]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20 by 1987 Act No. 155, </w:t>
      </w:r>
      <w:r w:rsidRPr="007F67ED">
        <w:rPr>
          <w:lang w:val="en-PH"/>
        </w:rPr>
        <w:t xml:space="preserve">Section </w:t>
      </w:r>
      <w:r w:rsidR="00376202" w:rsidRPr="007F67ED">
        <w:rPr>
          <w:lang w:val="en-PH"/>
        </w:rPr>
        <w:t xml:space="preserve">1; 1987 Act No. 83, </w:t>
      </w:r>
      <w:r w:rsidRPr="007F67ED">
        <w:rPr>
          <w:lang w:val="en-PH"/>
        </w:rPr>
        <w:t xml:space="preserve">Section </w:t>
      </w:r>
      <w:r w:rsidR="00376202" w:rsidRPr="007F67ED">
        <w:rPr>
          <w:lang w:val="en-PH"/>
        </w:rPr>
        <w:t xml:space="preserve">1 [amendment to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20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20 by 1987 Act No. 155, </w:t>
      </w:r>
      <w:r w:rsidRPr="007F67ED">
        <w:rPr>
          <w:lang w:val="en-PH"/>
        </w:rPr>
        <w:t xml:space="preserve">Section </w:t>
      </w:r>
      <w:r w:rsidR="00376202" w:rsidRPr="007F67ED">
        <w:rPr>
          <w:lang w:val="en-PH"/>
        </w:rPr>
        <w:t xml:space="preserve">24]; 1988 Act No. 622, </w:t>
      </w:r>
      <w:r w:rsidRPr="007F67ED">
        <w:rPr>
          <w:lang w:val="en-PH"/>
        </w:rPr>
        <w:t xml:space="preserve">Section </w:t>
      </w:r>
      <w:r w:rsidR="00376202" w:rsidRPr="007F67ED">
        <w:rPr>
          <w:lang w:val="en-PH"/>
        </w:rPr>
        <w:t xml:space="preserve">2; 1992 Act No. 403, </w:t>
      </w:r>
      <w:r w:rsidRPr="007F67ED">
        <w:rPr>
          <w:lang w:val="en-PH"/>
        </w:rPr>
        <w:t xml:space="preserve">Section </w:t>
      </w:r>
      <w:r w:rsidR="00376202" w:rsidRPr="007F67ED">
        <w:rPr>
          <w:lang w:val="en-PH"/>
        </w:rPr>
        <w:t xml:space="preserve">1; 1993 Act No. 181, </w:t>
      </w:r>
      <w:r w:rsidRPr="007F67ED">
        <w:rPr>
          <w:lang w:val="en-PH"/>
        </w:rPr>
        <w:t xml:space="preserve">Section </w:t>
      </w:r>
      <w:r w:rsidR="00376202" w:rsidRPr="007F67ED">
        <w:rPr>
          <w:lang w:val="en-PH"/>
        </w:rPr>
        <w:t xml:space="preserve">633; 1995 Act No. 58, </w:t>
      </w:r>
      <w:r w:rsidRPr="007F67ED">
        <w:rPr>
          <w:lang w:val="en-PH"/>
        </w:rPr>
        <w:t xml:space="preserve">Section </w:t>
      </w:r>
      <w:r w:rsidR="00376202" w:rsidRPr="007F67ED">
        <w:rPr>
          <w:lang w:val="en-PH"/>
        </w:rPr>
        <w:t xml:space="preserve">1; 1999 Act No. 98, </w:t>
      </w:r>
      <w:r w:rsidRPr="007F67ED">
        <w:rPr>
          <w:lang w:val="en-PH"/>
        </w:rPr>
        <w:t xml:space="preserve">Section </w:t>
      </w:r>
      <w:r w:rsidR="00376202" w:rsidRPr="007F67ED">
        <w:rPr>
          <w:lang w:val="en-PH"/>
        </w:rPr>
        <w:t>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30.</w:t>
      </w:r>
      <w:r w:rsidR="00376202" w:rsidRPr="007F67ED">
        <w:rPr>
          <w:lang w:val="en-PH"/>
        </w:rPr>
        <w:t xml:space="preserve"> Necessity of certificate of authority; foreign corporation.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the applicant is registered as a foreign corporation to do business in this State;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the applicant is subject to regulation of its financial condition by authorities in its state of domicile, including regular financial examination not less frequently than once every three years; and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the applicant complies with such conditions as the director or his designee may prescribe with respect to the maintenance of books, records, accounts, and facilities in this State.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Each application for a certificate of authority must be verified by an officer or authorized representative of the applicant, must be filed in a form prescribed by the director or his designee, and must set forth the following:</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a copy of the organizational documents of the applicant, such as the articles of incorporation, articles of association, partnership agreement, trust agreement, or other applicable documents, and all amendments;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a copy of the bylaws and regulations, or similar document, if any, regulating the conduct of the internal affairs of the applicant;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(4) a copy of any contract made or to be made between any providers or persons listed in item (3) and the applicant;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(5) a copy of the form of evidence of coverage to be issued to the enrollees;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(6) a copy of the form or group contract, if any, which is to be issued to employers, unions, trustees, or other organizations;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(7) financial statements showing the applicant's assets, liabilities, and sources of financial support. If the applicant's financial affairs are audited by independent certified public accountants, a copy of the applicant's most recent certified financial statements satisfies this requirement unless the director or his designee directs that additional or more recent financial information is required for the proper administration of this chapter;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 xml:space="preserve">(9) a power of attorney duly executed by the applicant appointing the director and his authorized deputies or designees, as the lawful attorney of the applicant in this State upon whom all lawful process in </w:t>
      </w:r>
      <w:r w:rsidRPr="007F67ED">
        <w:rPr>
          <w:lang w:val="en-PH"/>
        </w:rPr>
        <w:lastRenderedPageBreak/>
        <w:t>any legal action or proceeding against the health maintenance organization on a cause of action arising in this State may be served;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(10) a statement reasonably describing the geographic area to be served;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(11) a description of the complaint procedures to be utilized as required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110;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(12) a description of the procedures and programs to be implemented to meet the quality of health care requirements in Section 38</w:t>
      </w:r>
      <w:r w:rsidR="007F67ED" w:rsidRPr="007F67ED">
        <w:rPr>
          <w:lang w:val="en-PH"/>
        </w:rPr>
        <w:noBreakHyphen/>
      </w:r>
      <w:r w:rsidRPr="007F67ED">
        <w:rPr>
          <w:lang w:val="en-PH"/>
        </w:rPr>
        <w:t>33</w:t>
      </w:r>
      <w:r w:rsidR="007F67ED" w:rsidRPr="007F67ED">
        <w:rPr>
          <w:lang w:val="en-PH"/>
        </w:rPr>
        <w:noBreakHyphen/>
      </w:r>
      <w:r w:rsidRPr="007F67ED">
        <w:rPr>
          <w:lang w:val="en-PH"/>
        </w:rPr>
        <w:t>40;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(13) a description of the mechanism by which enrollees have an opportunity to participate in matters of policy and operation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60(2);</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(14) any other information as the director or his designee may require to make the determination required in Section 38</w:t>
      </w:r>
      <w:r w:rsidR="007F67ED" w:rsidRPr="007F67ED">
        <w:rPr>
          <w:lang w:val="en-PH"/>
        </w:rPr>
        <w:noBreakHyphen/>
      </w:r>
      <w:r w:rsidRPr="007F67ED">
        <w:rPr>
          <w:lang w:val="en-PH"/>
        </w:rPr>
        <w:t>33</w:t>
      </w:r>
      <w:r w:rsidR="007F67ED" w:rsidRPr="007F67ED">
        <w:rPr>
          <w:lang w:val="en-PH"/>
        </w:rPr>
        <w:noBreakHyphen/>
      </w:r>
      <w:r w:rsidRPr="007F67ED">
        <w:rPr>
          <w:lang w:val="en-PH"/>
        </w:rPr>
        <w:t>40.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The department may promulgate regulations exempting from the filing requirements of item (1) those items he considers unnecessary.</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An applicant or a health maintenance organization holding a certificate of authority shall file all contracts of reinsurance or a summary of the plan of self</w:t>
      </w:r>
      <w:r w:rsidR="007F67ED" w:rsidRPr="007F67ED">
        <w:rPr>
          <w:lang w:val="en-PH"/>
        </w:rPr>
        <w:noBreakHyphen/>
      </w:r>
      <w:r w:rsidRPr="007F67ED">
        <w:rPr>
          <w:lang w:val="en-PH"/>
        </w:rPr>
        <w:t>insurance. Any agreement between the organization and an insurer is subject to the laws of this State regarding reinsurance. All reinsurance agreements or summaries of plans of self</w:t>
      </w:r>
      <w:r w:rsidR="007F67ED" w:rsidRPr="007F67ED">
        <w:rPr>
          <w:lang w:val="en-PH"/>
        </w:rPr>
        <w:noBreakHyphen/>
      </w:r>
      <w:r w:rsidRPr="007F67ED">
        <w:rPr>
          <w:lang w:val="en-PH"/>
        </w:rPr>
        <w:t xml:space="preserve">insurance and any modifications thereto must be filed and </w:t>
      </w:r>
      <w:r w:rsidRPr="007F67ED">
        <w:rPr>
          <w:lang w:val="en-PH"/>
        </w:rPr>
        <w:lastRenderedPageBreak/>
        <w:t>approved. Reinsurance agreements shall remain in full force and effect for at least thirty days following written notice by registered mail of cancellation by either party to the director or his designee.</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30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333; 1968 (55) 2407; 1978 Act No. 441 </w:t>
      </w:r>
      <w:r w:rsidRPr="007F67ED">
        <w:rPr>
          <w:lang w:val="en-PH"/>
        </w:rPr>
        <w:t xml:space="preserve">Section </w:t>
      </w:r>
      <w:r w:rsidR="00376202" w:rsidRPr="007F67ED">
        <w:rPr>
          <w:lang w:val="en-PH"/>
        </w:rPr>
        <w:t xml:space="preserve">3]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67</w:t>
      </w:r>
      <w:r w:rsidRPr="007F67ED">
        <w:rPr>
          <w:lang w:val="en-PH"/>
        </w:rPr>
        <w:noBreakHyphen/>
      </w:r>
      <w:r w:rsidR="00376202" w:rsidRPr="007F67ED">
        <w:rPr>
          <w:lang w:val="en-PH"/>
        </w:rPr>
        <w:t xml:space="preserve">30 by 1987 Act No. 155, </w:t>
      </w:r>
      <w:r w:rsidRPr="007F67ED">
        <w:rPr>
          <w:lang w:val="en-PH"/>
        </w:rPr>
        <w:t xml:space="preserve">Section </w:t>
      </w:r>
      <w:r w:rsidR="00376202" w:rsidRPr="007F67ED">
        <w:rPr>
          <w:lang w:val="en-PH"/>
        </w:rPr>
        <w:t xml:space="preserve">1;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30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1133; 1974 (58) 2378]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30 by 1987 Act No. 155, </w:t>
      </w:r>
      <w:r w:rsidRPr="007F67ED">
        <w:rPr>
          <w:lang w:val="en-PH"/>
        </w:rPr>
        <w:t xml:space="preserve">Section </w:t>
      </w:r>
      <w:r w:rsidR="00376202" w:rsidRPr="007F67ED">
        <w:rPr>
          <w:lang w:val="en-PH"/>
        </w:rPr>
        <w:t xml:space="preserve">1; 1987 Act No. 83, </w:t>
      </w:r>
      <w:r w:rsidRPr="007F67ED">
        <w:rPr>
          <w:lang w:val="en-PH"/>
        </w:rPr>
        <w:t xml:space="preserve">Section </w:t>
      </w:r>
      <w:r w:rsidR="00376202" w:rsidRPr="007F67ED">
        <w:rPr>
          <w:lang w:val="en-PH"/>
        </w:rPr>
        <w:t xml:space="preserve">1 [amendment to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30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30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 xml:space="preserve">633; 1997 Act No. 68, </w:t>
      </w:r>
      <w:r w:rsidRPr="007F67ED">
        <w:rPr>
          <w:lang w:val="en-PH"/>
        </w:rPr>
        <w:t xml:space="preserve">Section </w:t>
      </w:r>
      <w:r w:rsidR="00376202" w:rsidRPr="007F67ED">
        <w:rPr>
          <w:lang w:val="en-PH"/>
        </w:rPr>
        <w:t>7.</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40.</w:t>
      </w:r>
      <w:r w:rsidR="00376202" w:rsidRPr="007F67ED">
        <w:rPr>
          <w:lang w:val="en-PH"/>
        </w:rPr>
        <w:t xml:space="preserve"> Issuance of certificate of authority; criteria and considerations; arrangements for participation of providers in each geographic area served.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The director or his designee shall issue a certificate of authority to a person filing an application pursuant to Section 38</w:t>
      </w:r>
      <w:r w:rsidR="007F67ED" w:rsidRPr="007F67ED">
        <w:rPr>
          <w:lang w:val="en-PH"/>
        </w:rPr>
        <w:noBreakHyphen/>
      </w:r>
      <w:r w:rsidRPr="007F67ED">
        <w:rPr>
          <w:lang w:val="en-PH"/>
        </w:rPr>
        <w:t>33</w:t>
      </w:r>
      <w:r w:rsidR="007F67ED" w:rsidRPr="007F67ED">
        <w:rPr>
          <w:lang w:val="en-PH"/>
        </w:rPr>
        <w:noBreakHyphen/>
      </w:r>
      <w:r w:rsidRPr="007F67ED">
        <w:rPr>
          <w:lang w:val="en-PH"/>
        </w:rPr>
        <w:t>30 if, upon payment of the application fee prescribed in Section 38</w:t>
      </w:r>
      <w:r w:rsidR="007F67ED" w:rsidRPr="007F67ED">
        <w:rPr>
          <w:lang w:val="en-PH"/>
        </w:rPr>
        <w:noBreakHyphen/>
      </w:r>
      <w:r w:rsidRPr="007F67ED">
        <w:rPr>
          <w:lang w:val="en-PH"/>
        </w:rPr>
        <w:t>33</w:t>
      </w:r>
      <w:r w:rsidR="007F67ED" w:rsidRPr="007F67ED">
        <w:rPr>
          <w:lang w:val="en-PH"/>
        </w:rPr>
        <w:noBreakHyphen/>
      </w:r>
      <w:r w:rsidRPr="007F67ED">
        <w:rPr>
          <w:lang w:val="en-PH"/>
        </w:rPr>
        <w:t>220, the director or his designee is satisfied that: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The persons responsible for the conduct of the affairs of the applicant are competent, trustworthy, and possess good reputations.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The health maintenance organization's proposed plan of operation has arrangements for an on</w:t>
      </w:r>
      <w:r w:rsidR="007F67ED" w:rsidRPr="007F67ED">
        <w:rPr>
          <w:lang w:val="en-PH"/>
        </w:rPr>
        <w:noBreakHyphen/>
      </w:r>
      <w:r w:rsidRPr="007F67ED">
        <w:rPr>
          <w:lang w:val="en-PH"/>
        </w:rPr>
        <w:t>going quality assurance program.</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The health maintenance organization effectively provides or arranges for the provision of basic health care services for a fixed prepaid premium, except to the extent of reasonable requirements for deductibles or co</w:t>
      </w:r>
      <w:r w:rsidR="007F67ED" w:rsidRPr="007F67ED">
        <w:rPr>
          <w:lang w:val="en-PH"/>
        </w:rPr>
        <w:noBreakHyphen/>
      </w:r>
      <w:r w:rsidRPr="007F67ED">
        <w:rPr>
          <w:lang w:val="en-PH"/>
        </w:rPr>
        <w:t>payments.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(a) the financial soundness of the arrangements for health care services and the schedule of charges used in connection with them;</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(b) the adequacy of working capital;</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lastRenderedPageBreak/>
        <w:tab/>
      </w:r>
      <w:r w:rsidRPr="007F67ED">
        <w:rPr>
          <w:lang w:val="en-PH"/>
        </w:rPr>
        <w:tab/>
      </w:r>
      <w:r w:rsidRPr="007F67ED">
        <w:rPr>
          <w:lang w:val="en-PH"/>
        </w:rPr>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(d) an agreement with providers for the provision of health care services;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(e) a deposit of cash or securities submitted in accordance with Section 38</w:t>
      </w:r>
      <w:r w:rsidR="007F67ED" w:rsidRPr="007F67ED">
        <w:rPr>
          <w:lang w:val="en-PH"/>
        </w:rPr>
        <w:noBreakHyphen/>
      </w:r>
      <w:r w:rsidRPr="007F67ED">
        <w:rPr>
          <w:lang w:val="en-PH"/>
        </w:rPr>
        <w:t>33</w:t>
      </w:r>
      <w:r w:rsidR="007F67ED" w:rsidRPr="007F67ED">
        <w:rPr>
          <w:lang w:val="en-PH"/>
        </w:rPr>
        <w:noBreakHyphen/>
      </w:r>
      <w:r w:rsidRPr="007F67ED">
        <w:rPr>
          <w:lang w:val="en-PH"/>
        </w:rPr>
        <w:t>130.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(5) The enrollees are afforded an opportunity to participate in matters of policy and operation pursuant to Section 38</w:t>
      </w:r>
      <w:r w:rsidR="007F67ED" w:rsidRPr="007F67ED">
        <w:rPr>
          <w:lang w:val="en-PH"/>
        </w:rPr>
        <w:noBreakHyphen/>
      </w:r>
      <w:r w:rsidRPr="007F67ED">
        <w:rPr>
          <w:lang w:val="en-PH"/>
        </w:rPr>
        <w:t>33</w:t>
      </w:r>
      <w:r w:rsidR="007F67ED" w:rsidRPr="007F67ED">
        <w:rPr>
          <w:lang w:val="en-PH"/>
        </w:rPr>
        <w:noBreakHyphen/>
      </w:r>
      <w:r w:rsidRPr="007F67ED">
        <w:rPr>
          <w:lang w:val="en-PH"/>
        </w:rPr>
        <w:t>60.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(6) Nothing in the proposed method of operation, pursuant to Section 38</w:t>
      </w:r>
      <w:r w:rsidR="007F67ED" w:rsidRPr="007F67ED">
        <w:rPr>
          <w:lang w:val="en-PH"/>
        </w:rPr>
        <w:noBreakHyphen/>
      </w:r>
      <w:r w:rsidRPr="007F67ED">
        <w:rPr>
          <w:lang w:val="en-PH"/>
        </w:rPr>
        <w:t>33</w:t>
      </w:r>
      <w:r w:rsidR="007F67ED" w:rsidRPr="007F67ED">
        <w:rPr>
          <w:lang w:val="en-PH"/>
        </w:rPr>
        <w:noBreakHyphen/>
      </w:r>
      <w:r w:rsidRPr="007F67ED">
        <w:rPr>
          <w:lang w:val="en-PH"/>
        </w:rPr>
        <w:t>30 or by independent investigation, is contrary to the public interest.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30.</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40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334; 1968 (55) 2407; 1978 Act No. 441 </w:t>
      </w:r>
      <w:r w:rsidRPr="007F67ED">
        <w:rPr>
          <w:lang w:val="en-PH"/>
        </w:rPr>
        <w:t xml:space="preserve">Section </w:t>
      </w:r>
      <w:r w:rsidR="00376202" w:rsidRPr="007F67ED">
        <w:rPr>
          <w:lang w:val="en-PH"/>
        </w:rPr>
        <w:t xml:space="preserve">4]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67</w:t>
      </w:r>
      <w:r w:rsidRPr="007F67ED">
        <w:rPr>
          <w:lang w:val="en-PH"/>
        </w:rPr>
        <w:noBreakHyphen/>
      </w:r>
      <w:r w:rsidR="00376202" w:rsidRPr="007F67ED">
        <w:rPr>
          <w:lang w:val="en-PH"/>
        </w:rPr>
        <w:t xml:space="preserve">40 by 1987 Act No. 155, </w:t>
      </w:r>
      <w:r w:rsidRPr="007F67ED">
        <w:rPr>
          <w:lang w:val="en-PH"/>
        </w:rPr>
        <w:t xml:space="preserve">Section </w:t>
      </w:r>
      <w:r w:rsidR="00376202" w:rsidRPr="007F67ED">
        <w:rPr>
          <w:lang w:val="en-PH"/>
        </w:rPr>
        <w:t xml:space="preserve">1;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40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1134; 1974 (58) 2378]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40 by 1987 Act No. 155, </w:t>
      </w:r>
      <w:r w:rsidRPr="007F67ED">
        <w:rPr>
          <w:lang w:val="en-PH"/>
        </w:rPr>
        <w:t xml:space="preserve">Section </w:t>
      </w:r>
      <w:r w:rsidR="00376202" w:rsidRPr="007F67ED">
        <w:rPr>
          <w:lang w:val="en-PH"/>
        </w:rPr>
        <w:t xml:space="preserve">1; 1987 Act No. 83, </w:t>
      </w:r>
      <w:r w:rsidRPr="007F67ED">
        <w:rPr>
          <w:lang w:val="en-PH"/>
        </w:rPr>
        <w:t xml:space="preserve">Section </w:t>
      </w:r>
      <w:r w:rsidR="00376202" w:rsidRPr="007F67ED">
        <w:rPr>
          <w:lang w:val="en-PH"/>
        </w:rPr>
        <w:t xml:space="preserve">1 (amendment to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40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40 by 1987 Act No. 155, </w:t>
      </w:r>
      <w:r w:rsidRPr="007F67ED">
        <w:rPr>
          <w:lang w:val="en-PH"/>
        </w:rPr>
        <w:t xml:space="preserve">Section </w:t>
      </w:r>
      <w:r w:rsidR="00376202" w:rsidRPr="007F67ED">
        <w:rPr>
          <w:lang w:val="en-PH"/>
        </w:rPr>
        <w:t xml:space="preserve">24]; 1992 Act No. 403, </w:t>
      </w:r>
      <w:r w:rsidRPr="007F67ED">
        <w:rPr>
          <w:lang w:val="en-PH"/>
        </w:rPr>
        <w:t xml:space="preserve">Section </w:t>
      </w:r>
      <w:r w:rsidR="00376202" w:rsidRPr="007F67ED">
        <w:rPr>
          <w:lang w:val="en-PH"/>
        </w:rPr>
        <w:t xml:space="preserve">2;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50.</w:t>
      </w:r>
      <w:r w:rsidR="00376202" w:rsidRPr="007F67ED">
        <w:rPr>
          <w:lang w:val="en-PH"/>
        </w:rPr>
        <w:t xml:space="preserve"> Powers of health maintenance organization; notice prior to exercise of powers.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The powers of a health maintenance organization include, but are not limited to, the following:</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the furnishing of health care services through providers which are under contract with or employed by the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(4) the contracting with any person for the performance on its behalf of certain functions such as marketing, enrollment, and administration;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(5) the contracting with an insurance company licensed in this State for the provision of insurance, indemnity, or reimbursement against the cost of health care services provided by the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(6) the offering of other health care services, in addition to basic health care services;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(7) providing services included in federal health care programs such as "Medicare", "Medicaid", "Champus", and veterans administration and other health programs funded in whole or in part by federal funds, in accordance with the laws governing these programs.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(8) the offering of an out</w:t>
      </w:r>
      <w:r w:rsidR="007F67ED" w:rsidRPr="007F67ED">
        <w:rPr>
          <w:lang w:val="en-PH"/>
        </w:rPr>
        <w:noBreakHyphen/>
      </w:r>
      <w:r w:rsidRPr="007F67ED">
        <w:rPr>
          <w:lang w:val="en-PH"/>
        </w:rPr>
        <w:t>of</w:t>
      </w:r>
      <w:r w:rsidR="007F67ED" w:rsidRPr="007F67ED">
        <w:rPr>
          <w:lang w:val="en-PH"/>
        </w:rPr>
        <w:noBreakHyphen/>
      </w:r>
      <w:r w:rsidRPr="007F67ED">
        <w:rPr>
          <w:lang w:val="en-PH"/>
        </w:rPr>
        <w:t>network coverage under a point of service option; the Director of the Department of Insurance shall, by regulations and/or policy bulletin, implement the provisions of this item.</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The department may promulgate regulations exempting from the filing requirement of item (1) those activities having a de minimis effect.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Any contract issued by a Health Maintenance Organization in this State on or after January 1, 1988, may include provision for subrogation by the Health Maintenance Organization to the enrollee's right of recovery against a liable third party for not more than the amount of insurance benefits that the Health Maintenance Organization has paid previously in relation to the enrollee's injury by the liable third party. If the director or his designee, upon being petitioned by the enrollee, determines that the exercise of subrogation by a Health Maintenance Organization is inequitable and commits an injustice to the enrollee, subrogation is not allowed. Attorney's fees and costs must be paid by the Health Maintenance Organization from the amounts recovered. This determination by the director or his designee may be appealed to the Administrative Law Court as provided by law in accordance with Section 38</w:t>
      </w:r>
      <w:r w:rsidR="007F67ED" w:rsidRPr="007F67ED">
        <w:rPr>
          <w:lang w:val="en-PH"/>
        </w:rPr>
        <w:noBreakHyphen/>
      </w:r>
      <w:r w:rsidRPr="007F67ED">
        <w:rPr>
          <w:lang w:val="en-PH"/>
        </w:rPr>
        <w:t>3</w:t>
      </w:r>
      <w:r w:rsidR="007F67ED" w:rsidRPr="007F67ED">
        <w:rPr>
          <w:lang w:val="en-PH"/>
        </w:rPr>
        <w:noBreakHyphen/>
      </w:r>
      <w:r w:rsidRPr="007F67ED">
        <w:rPr>
          <w:lang w:val="en-PH"/>
        </w:rPr>
        <w:t>210.</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50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335; 1968 (55) 2407; 1978 Act No. 441 </w:t>
      </w:r>
      <w:r w:rsidRPr="007F67ED">
        <w:rPr>
          <w:lang w:val="en-PH"/>
        </w:rPr>
        <w:t xml:space="preserve">Section </w:t>
      </w:r>
      <w:r w:rsidR="00376202" w:rsidRPr="007F67ED">
        <w:rPr>
          <w:lang w:val="en-PH"/>
        </w:rPr>
        <w:t xml:space="preserve">5]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67</w:t>
      </w:r>
      <w:r w:rsidRPr="007F67ED">
        <w:rPr>
          <w:lang w:val="en-PH"/>
        </w:rPr>
        <w:noBreakHyphen/>
      </w:r>
      <w:r w:rsidR="00376202" w:rsidRPr="007F67ED">
        <w:rPr>
          <w:lang w:val="en-PH"/>
        </w:rPr>
        <w:t xml:space="preserve">50 by 1987 Act No. 155, </w:t>
      </w:r>
      <w:r w:rsidRPr="007F67ED">
        <w:rPr>
          <w:lang w:val="en-PH"/>
        </w:rPr>
        <w:t xml:space="preserve">Section </w:t>
      </w:r>
      <w:r w:rsidR="00376202" w:rsidRPr="007F67ED">
        <w:rPr>
          <w:lang w:val="en-PH"/>
        </w:rPr>
        <w:t xml:space="preserve">1; Former 1976 Code </w:t>
      </w:r>
      <w:r w:rsidRPr="007F67ED">
        <w:rPr>
          <w:lang w:val="en-PH"/>
        </w:rPr>
        <w:lastRenderedPageBreak/>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50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1135; 1974 (58) 2378]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50 by 1987 Act No. 155, </w:t>
      </w:r>
      <w:r w:rsidRPr="007F67ED">
        <w:rPr>
          <w:lang w:val="en-PH"/>
        </w:rPr>
        <w:t xml:space="preserve">Section </w:t>
      </w:r>
      <w:r w:rsidR="00376202" w:rsidRPr="007F67ED">
        <w:rPr>
          <w:lang w:val="en-PH"/>
        </w:rPr>
        <w:t xml:space="preserve">1; 1987 Act No. 83, </w:t>
      </w:r>
      <w:r w:rsidRPr="007F67ED">
        <w:rPr>
          <w:lang w:val="en-PH"/>
        </w:rPr>
        <w:t xml:space="preserve">Section </w:t>
      </w:r>
      <w:r w:rsidR="00376202" w:rsidRPr="007F67ED">
        <w:rPr>
          <w:lang w:val="en-PH"/>
        </w:rPr>
        <w:t xml:space="preserve">1 [amendment to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50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50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 xml:space="preserve">633; 1999 Act No. 98, </w:t>
      </w:r>
      <w:r w:rsidRPr="007F67ED">
        <w:rPr>
          <w:lang w:val="en-PH"/>
        </w:rPr>
        <w:t xml:space="preserve">Section </w:t>
      </w:r>
      <w:r w:rsidR="00376202" w:rsidRPr="007F67ED">
        <w:rPr>
          <w:lang w:val="en-PH"/>
        </w:rPr>
        <w:t xml:space="preserve">1; 2000 Act No. 380, </w:t>
      </w:r>
      <w:r w:rsidRPr="007F67ED">
        <w:rPr>
          <w:lang w:val="en-PH"/>
        </w:rPr>
        <w:t xml:space="preserve">Section </w:t>
      </w:r>
      <w:r w:rsidR="00376202" w:rsidRPr="007F67ED">
        <w:rPr>
          <w:lang w:val="en-PH"/>
        </w:rPr>
        <w:t>2A.</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60.</w:t>
      </w:r>
      <w:r w:rsidR="00376202" w:rsidRPr="007F67ED">
        <w:rPr>
          <w:lang w:val="en-PH"/>
        </w:rPr>
        <w:t xml:space="preserve"> Members of governing body; advisory panels, etc.</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The governing body of any health maintenance organization may include providers, or other individuals, or both.</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60 [1962 Code </w:t>
      </w:r>
      <w:r w:rsidRPr="007F67ED">
        <w:rPr>
          <w:lang w:val="en-PH"/>
        </w:rPr>
        <w:t xml:space="preserve">Section </w:t>
      </w:r>
      <w:r w:rsidR="00376202" w:rsidRPr="007F67ED">
        <w:rPr>
          <w:lang w:val="en-PH"/>
        </w:rPr>
        <w:t>37</w:t>
      </w:r>
      <w:r w:rsidRPr="007F67ED">
        <w:rPr>
          <w:lang w:val="en-PH"/>
        </w:rPr>
        <w:noBreakHyphen/>
      </w:r>
      <w:r w:rsidR="00376202" w:rsidRPr="007F67ED">
        <w:rPr>
          <w:lang w:val="en-PH"/>
        </w:rPr>
        <w:t xml:space="preserve">1136; 1974 (58) 2378]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60 by 1987 Act No. 155, </w:t>
      </w:r>
      <w:r w:rsidRPr="007F67ED">
        <w:rPr>
          <w:lang w:val="en-PH"/>
        </w:rPr>
        <w:t xml:space="preserve">Section </w:t>
      </w:r>
      <w:r w:rsidR="00376202" w:rsidRPr="007F67ED">
        <w:rPr>
          <w:lang w:val="en-PH"/>
        </w:rPr>
        <w:t xml:space="preserve">1; 1987 Act No. 83, </w:t>
      </w:r>
      <w:r w:rsidRPr="007F67ED">
        <w:rPr>
          <w:lang w:val="en-PH"/>
        </w:rPr>
        <w:t xml:space="preserve">Section </w:t>
      </w:r>
      <w:r w:rsidR="00376202" w:rsidRPr="007F67ED">
        <w:rPr>
          <w:lang w:val="en-PH"/>
        </w:rPr>
        <w:t xml:space="preserve">1 [amendment to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60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60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70.</w:t>
      </w:r>
      <w:r w:rsidR="00376202" w:rsidRPr="007F67ED">
        <w:rPr>
          <w:lang w:val="en-PH"/>
        </w:rPr>
        <w:t xml:space="preserve"> Fiduciary relationship in handling of funds.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70 [1984 Act No. 512, Part II, </w:t>
      </w:r>
      <w:r w:rsidRPr="007F67ED">
        <w:rPr>
          <w:lang w:val="en-PH"/>
        </w:rPr>
        <w:t xml:space="preserve">Section </w:t>
      </w:r>
      <w:r w:rsidR="00376202" w:rsidRPr="007F67ED">
        <w:rPr>
          <w:lang w:val="en-PH"/>
        </w:rPr>
        <w:t xml:space="preserve">32]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70 by 1987 Act No. 155, </w:t>
      </w:r>
      <w:r w:rsidRPr="007F67ED">
        <w:rPr>
          <w:lang w:val="en-PH"/>
        </w:rPr>
        <w:t xml:space="preserve">Section </w:t>
      </w:r>
      <w:r w:rsidR="00376202" w:rsidRPr="007F67ED">
        <w:rPr>
          <w:lang w:val="en-PH"/>
        </w:rPr>
        <w:t xml:space="preserve">1; 1987 Act No. 83, </w:t>
      </w:r>
      <w:r w:rsidRPr="007F67ED">
        <w:rPr>
          <w:lang w:val="en-PH"/>
        </w:rPr>
        <w:t xml:space="preserve">Section </w:t>
      </w:r>
      <w:r w:rsidR="00376202" w:rsidRPr="007F67ED">
        <w:rPr>
          <w:lang w:val="en-PH"/>
        </w:rPr>
        <w:t xml:space="preserve">1 (amendment to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70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70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80.</w:t>
      </w:r>
      <w:r w:rsidR="00376202" w:rsidRPr="007F67ED">
        <w:rPr>
          <w:lang w:val="en-PH"/>
        </w:rPr>
        <w:t xml:space="preserve"> Enrollee entitled to evidence of coverage; contents of evidence of coverage; discontinuance or replacement of coverage; charges for services.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(A)(1) Every enrollee is entitled to an evidence of coverage issued by the health maintenance organization. If any of the enrollee's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7F67ED" w:rsidRPr="007F67ED">
        <w:rPr>
          <w:lang w:val="en-PH"/>
        </w:rPr>
        <w:noBreakHyphen/>
      </w:r>
      <w:r w:rsidRPr="007F67ED">
        <w:rPr>
          <w:lang w:val="en-PH"/>
        </w:rPr>
        <w:t>71</w:t>
      </w:r>
      <w:r w:rsidR="007F67ED" w:rsidRPr="007F67ED">
        <w:rPr>
          <w:lang w:val="en-PH"/>
        </w:rPr>
        <w:noBreakHyphen/>
      </w:r>
      <w:r w:rsidRPr="007F67ED">
        <w:rPr>
          <w:lang w:val="en-PH"/>
        </w:rPr>
        <w:t>310(A) or 38</w:t>
      </w:r>
      <w:r w:rsidR="007F67ED" w:rsidRPr="007F67ED">
        <w:rPr>
          <w:lang w:val="en-PH"/>
        </w:rPr>
        <w:noBreakHyphen/>
      </w:r>
      <w:r w:rsidRPr="007F67ED">
        <w:rPr>
          <w:lang w:val="en-PH"/>
        </w:rPr>
        <w:t>71</w:t>
      </w:r>
      <w:r w:rsidR="007F67ED" w:rsidRPr="007F67ED">
        <w:rPr>
          <w:lang w:val="en-PH"/>
        </w:rPr>
        <w:noBreakHyphen/>
      </w:r>
      <w:r w:rsidRPr="007F67ED">
        <w:rPr>
          <w:lang w:val="en-PH"/>
        </w:rPr>
        <w:t>720(A).</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No evidence of coverage may contain provisions or statements which are unjust, unfair, inequitable, misleading, deceptive, which encourage misrepresentation, or which are untrue, misleading, or deceptive as defined in Section 38</w:t>
      </w:r>
      <w:r w:rsidR="007F67ED" w:rsidRPr="007F67ED">
        <w:rPr>
          <w:lang w:val="en-PH"/>
        </w:rPr>
        <w:noBreakHyphen/>
      </w:r>
      <w:r w:rsidRPr="007F67ED">
        <w:rPr>
          <w:lang w:val="en-PH"/>
        </w:rPr>
        <w:t>33</w:t>
      </w:r>
      <w:r w:rsidR="007F67ED" w:rsidRPr="007F67ED">
        <w:rPr>
          <w:lang w:val="en-PH"/>
        </w:rPr>
        <w:noBreakHyphen/>
      </w:r>
      <w:r w:rsidRPr="007F67ED">
        <w:rPr>
          <w:lang w:val="en-PH"/>
        </w:rPr>
        <w:t>140; and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(4) An evidence of coverage must contain a clear and concise statement, if a contract, a summary, or a certificate, of:</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(a) the health care services and the insurance or other benefits, if any, to which the enrollee is entitled;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(b) any limitations on the services, kind of services, benefits, or kind of benefits, to be provided, including any deductible or co</w:t>
      </w:r>
      <w:r w:rsidR="007F67ED" w:rsidRPr="007F67ED">
        <w:rPr>
          <w:lang w:val="en-PH"/>
        </w:rPr>
        <w:noBreakHyphen/>
      </w:r>
      <w:r w:rsidRPr="007F67ED">
        <w:rPr>
          <w:lang w:val="en-PH"/>
        </w:rPr>
        <w:t>payment feature;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(c) where and in what manner information is available as to how services may be obtained;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(d) the total amount of payment for health care services and the indemnity or service benefits, if any, which the enrollee is obligated to pay with respect to individual contracts;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(e) clear and understandable description of the health maintenance organization's method for resolving enrollee complaints; and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organization's evidence of coverage.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(6) The provisions of Section 38</w:t>
      </w:r>
      <w:r w:rsidR="007F67ED" w:rsidRPr="007F67ED">
        <w:rPr>
          <w:lang w:val="en-PH"/>
        </w:rPr>
        <w:noBreakHyphen/>
      </w:r>
      <w:r w:rsidRPr="007F67ED">
        <w:rPr>
          <w:lang w:val="en-PH"/>
        </w:rPr>
        <w:t>71</w:t>
      </w:r>
      <w:r w:rsidR="007F67ED" w:rsidRPr="007F67ED">
        <w:rPr>
          <w:lang w:val="en-PH"/>
        </w:rPr>
        <w:noBreakHyphen/>
      </w:r>
      <w:r w:rsidRPr="007F67ED">
        <w:rPr>
          <w:lang w:val="en-PH"/>
        </w:rPr>
        <w:t>760 governing discontinuance and replacement of coverage are applicable to group health maintenance organization contracts, except to the extent that the director or his designee determines the provisions to be inappropriate to the coverage provided.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At any time the director or his designee, after a public hearing of which at least thirty days'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Former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80 [1986 Act No. 440; repealed by 1987 Act No. 155, </w:t>
      </w:r>
      <w:r w:rsidRPr="007F67ED">
        <w:rPr>
          <w:lang w:val="en-PH"/>
        </w:rPr>
        <w:t xml:space="preserve">Section </w:t>
      </w:r>
      <w:r w:rsidR="00376202" w:rsidRPr="007F67ED">
        <w:rPr>
          <w:lang w:val="en-PH"/>
        </w:rPr>
        <w:t xml:space="preserve">25 (f)]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80 by 1987 Act No. 155, </w:t>
      </w:r>
      <w:r w:rsidRPr="007F67ED">
        <w:rPr>
          <w:lang w:val="en-PH"/>
        </w:rPr>
        <w:t xml:space="preserve">Section </w:t>
      </w:r>
      <w:r w:rsidR="00376202" w:rsidRPr="007F67ED">
        <w:rPr>
          <w:lang w:val="en-PH"/>
        </w:rPr>
        <w:t xml:space="preserve">1, and substance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290 by 1987 Act No. 83, </w:t>
      </w:r>
      <w:r w:rsidRPr="007F67ED">
        <w:rPr>
          <w:lang w:val="en-PH"/>
        </w:rPr>
        <w:t xml:space="preserve">Section </w:t>
      </w:r>
      <w:r w:rsidR="00376202" w:rsidRPr="007F67ED">
        <w:rPr>
          <w:lang w:val="en-PH"/>
        </w:rPr>
        <w:t xml:space="preserve">1; New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80 enacted by 1987 Act No. 83, </w:t>
      </w:r>
      <w:r w:rsidRPr="007F67ED">
        <w:rPr>
          <w:lang w:val="en-PH"/>
        </w:rPr>
        <w:t xml:space="preserve">Section </w:t>
      </w:r>
      <w:r w:rsidR="00376202" w:rsidRPr="007F67ED">
        <w:rPr>
          <w:lang w:val="en-PH"/>
        </w:rPr>
        <w:t xml:space="preserve">1; 1993 Act No. 181, </w:t>
      </w:r>
      <w:r w:rsidRPr="007F67ED">
        <w:rPr>
          <w:lang w:val="en-PH"/>
        </w:rPr>
        <w:t xml:space="preserve">Section </w:t>
      </w:r>
      <w:r w:rsidR="00376202" w:rsidRPr="007F67ED">
        <w:rPr>
          <w:lang w:val="en-PH"/>
        </w:rPr>
        <w:t xml:space="preserve">633; 1995 Act No. 58, </w:t>
      </w:r>
      <w:r w:rsidRPr="007F67ED">
        <w:rPr>
          <w:lang w:val="en-PH"/>
        </w:rPr>
        <w:t xml:space="preserve">Section </w:t>
      </w:r>
      <w:r w:rsidR="00376202" w:rsidRPr="007F67ED">
        <w:rPr>
          <w:lang w:val="en-PH"/>
        </w:rPr>
        <w:t xml:space="preserve">4; 1995 Act No. 58, </w:t>
      </w:r>
      <w:r w:rsidRPr="007F67ED">
        <w:rPr>
          <w:lang w:val="en-PH"/>
        </w:rPr>
        <w:t xml:space="preserve">Section </w:t>
      </w:r>
      <w:r w:rsidR="00376202" w:rsidRPr="007F67ED">
        <w:rPr>
          <w:lang w:val="en-PH"/>
        </w:rPr>
        <w:t xml:space="preserve">2; 1999 Act No. 98, </w:t>
      </w:r>
      <w:r w:rsidRPr="007F67ED">
        <w:rPr>
          <w:lang w:val="en-PH"/>
        </w:rPr>
        <w:t xml:space="preserve">Section </w:t>
      </w:r>
      <w:r w:rsidR="00376202" w:rsidRPr="007F67ED">
        <w:rPr>
          <w:lang w:val="en-PH"/>
        </w:rPr>
        <w:t xml:space="preserve">2; 2001 Act No. 82, </w:t>
      </w:r>
      <w:r w:rsidRPr="007F67ED">
        <w:rPr>
          <w:lang w:val="en-PH"/>
        </w:rPr>
        <w:t xml:space="preserve">Section </w:t>
      </w:r>
      <w:r w:rsidR="00376202" w:rsidRPr="007F67ED">
        <w:rPr>
          <w:lang w:val="en-PH"/>
        </w:rPr>
        <w:t>15, eff July 20, 2001.</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90.</w:t>
      </w:r>
      <w:r w:rsidR="00376202" w:rsidRPr="007F67ED">
        <w:rPr>
          <w:lang w:val="en-PH"/>
        </w:rPr>
        <w:t xml:space="preserve"> Statements and reports.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7F67ED" w:rsidRPr="007F67ED">
        <w:rPr>
          <w:lang w:val="en-PH"/>
        </w:rPr>
        <w:noBreakHyphen/>
      </w:r>
      <w:r w:rsidRPr="007F67ED">
        <w:rPr>
          <w:lang w:val="en-PH"/>
        </w:rPr>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90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90 by 1987 Act No. 155, </w:t>
      </w:r>
      <w:r w:rsidRPr="007F67ED">
        <w:rPr>
          <w:lang w:val="en-PH"/>
        </w:rPr>
        <w:t xml:space="preserve">Section </w:t>
      </w:r>
      <w:r w:rsidR="00376202" w:rsidRPr="007F67ED">
        <w:rPr>
          <w:lang w:val="en-PH"/>
        </w:rPr>
        <w:t xml:space="preserve">24; 1992 Act No. 403, </w:t>
      </w:r>
      <w:r w:rsidRPr="007F67ED">
        <w:rPr>
          <w:lang w:val="en-PH"/>
        </w:rPr>
        <w:t xml:space="preserve">Section </w:t>
      </w:r>
      <w:r w:rsidR="00376202" w:rsidRPr="007F67ED">
        <w:rPr>
          <w:lang w:val="en-PH"/>
        </w:rPr>
        <w:t xml:space="preserve">3; 1993 Act No. 181, </w:t>
      </w:r>
      <w:r w:rsidRPr="007F67ED">
        <w:rPr>
          <w:lang w:val="en-PH"/>
        </w:rPr>
        <w:t xml:space="preserve">Section </w:t>
      </w:r>
      <w:r w:rsidR="00376202" w:rsidRPr="007F67ED">
        <w:rPr>
          <w:lang w:val="en-PH"/>
        </w:rPr>
        <w:t xml:space="preserve">633; 2000 Act No. 312, </w:t>
      </w:r>
      <w:r w:rsidRPr="007F67ED">
        <w:rPr>
          <w:lang w:val="en-PH"/>
        </w:rPr>
        <w:t xml:space="preserve">Section </w:t>
      </w:r>
      <w:r w:rsidR="00376202" w:rsidRPr="007F67ED">
        <w:rPr>
          <w:lang w:val="en-PH"/>
        </w:rPr>
        <w:t>7.</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100.</w:t>
      </w:r>
      <w:r w:rsidR="00376202" w:rsidRPr="007F67ED">
        <w:rPr>
          <w:lang w:val="en-PH"/>
        </w:rPr>
        <w:t xml:space="preserve"> Financial requirements before issuance of certificate of authority to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organization's net worth, the director or his designee may require that future enrollment be limited until it is no longer necessary.</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If the surplus of a stock health maintenance organization is less than twenty</w:t>
      </w:r>
      <w:r w:rsidR="007F67ED" w:rsidRPr="007F67ED">
        <w:rPr>
          <w:lang w:val="en-PH"/>
        </w:rPr>
        <w:noBreakHyphen/>
      </w:r>
      <w:r w:rsidRPr="007F67ED">
        <w:rPr>
          <w:lang w:val="en-PH"/>
        </w:rPr>
        <w:t>five percent of the surplus initially required, as set forth in subsection (A), the health maintenance organization is considered delinquent, and the director or his designee may begin delinquency proceedings as provided by Chapter 27.</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If the capital of a stock health maintenance organization is impaired, the health maintenance organization is delinquent, and the director or his designee shall begin delinquency proceedings.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100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100 by 1987 Act No. 155, </w:t>
      </w:r>
      <w:r w:rsidRPr="007F67ED">
        <w:rPr>
          <w:lang w:val="en-PH"/>
        </w:rPr>
        <w:t xml:space="preserve">Section </w:t>
      </w:r>
      <w:r w:rsidR="00376202" w:rsidRPr="007F67ED">
        <w:rPr>
          <w:lang w:val="en-PH"/>
        </w:rPr>
        <w:t xml:space="preserve">24; 1991 Act No. 13, </w:t>
      </w:r>
      <w:r w:rsidRPr="007F67ED">
        <w:rPr>
          <w:lang w:val="en-PH"/>
        </w:rPr>
        <w:t xml:space="preserve">Section </w:t>
      </w:r>
      <w:r w:rsidR="00376202" w:rsidRPr="007F67ED">
        <w:rPr>
          <w:lang w:val="en-PH"/>
        </w:rPr>
        <w:t xml:space="preserve">26; 1993 Act No. 181, </w:t>
      </w:r>
      <w:r w:rsidRPr="007F67ED">
        <w:rPr>
          <w:lang w:val="en-PH"/>
        </w:rPr>
        <w:t xml:space="preserve">Section </w:t>
      </w:r>
      <w:r w:rsidR="00376202" w:rsidRPr="007F67ED">
        <w:rPr>
          <w:lang w:val="en-PH"/>
        </w:rPr>
        <w:t xml:space="preserve">633; 2000 Act No. 312, </w:t>
      </w:r>
      <w:r w:rsidRPr="007F67ED">
        <w:rPr>
          <w:lang w:val="en-PH"/>
        </w:rPr>
        <w:t xml:space="preserve">Section </w:t>
      </w:r>
      <w:r w:rsidR="00376202" w:rsidRPr="007F67ED">
        <w:rPr>
          <w:lang w:val="en-PH"/>
        </w:rPr>
        <w:t>8.</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110.</w:t>
      </w:r>
      <w:r w:rsidR="00376202" w:rsidRPr="007F67ED">
        <w:rPr>
          <w:lang w:val="en-PH"/>
        </w:rPr>
        <w:t xml:space="preserve"> Complaint procedures; reports; malpractice claims; applicability of Freedom of Information Act.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(A)(1) Every health maintenance organization shall establish and maintain a complaint system which is approved by the director or his designee to provide reasonable procedures for the resolution of written complaints initiated by enrollees.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Each health maintenance organization, with the annual report required in Section 38</w:t>
      </w:r>
      <w:r w:rsidR="007F67ED" w:rsidRPr="007F67ED">
        <w:rPr>
          <w:lang w:val="en-PH"/>
        </w:rPr>
        <w:noBreakHyphen/>
      </w:r>
      <w:r w:rsidRPr="007F67ED">
        <w:rPr>
          <w:lang w:val="en-PH"/>
        </w:rPr>
        <w:t>33</w:t>
      </w:r>
      <w:r w:rsidR="007F67ED" w:rsidRPr="007F67ED">
        <w:rPr>
          <w:lang w:val="en-PH"/>
        </w:rPr>
        <w:noBreakHyphen/>
      </w:r>
      <w:r w:rsidRPr="007F67ED">
        <w:rPr>
          <w:lang w:val="en-PH"/>
        </w:rPr>
        <w:t>90, shall submit to the department an annual report in a form the director prescribes which must include: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(a) a summary of written complaints handled through the health maintenance organization's approved complaint system. The summary must include the total number of complaints organized by the nature of the complaint and the average time taken to resolve the complaint;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r>
      <w:r w:rsidRPr="007F67ED">
        <w:rPr>
          <w:lang w:val="en-PH"/>
        </w:rPr>
        <w:tab/>
        <w:t>(b) the number, amount, and disposition of malpractice claims made by enrollees of the health maintenance organization that it settled during the year.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110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110 by 1987 Act No. 155, </w:t>
      </w:r>
      <w:r w:rsidRPr="007F67ED">
        <w:rPr>
          <w:lang w:val="en-PH"/>
        </w:rPr>
        <w:t xml:space="preserve">Section </w:t>
      </w:r>
      <w:r w:rsidR="00376202" w:rsidRPr="007F67ED">
        <w:rPr>
          <w:lang w:val="en-PH"/>
        </w:rPr>
        <w:t xml:space="preserve">24; 1992 Act No. 403, </w:t>
      </w:r>
      <w:r w:rsidRPr="007F67ED">
        <w:rPr>
          <w:lang w:val="en-PH"/>
        </w:rPr>
        <w:t xml:space="preserve">Section </w:t>
      </w:r>
      <w:r w:rsidR="00376202" w:rsidRPr="007F67ED">
        <w:rPr>
          <w:lang w:val="en-PH"/>
        </w:rPr>
        <w:t xml:space="preserve">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120.</w:t>
      </w:r>
      <w:r w:rsidR="00376202" w:rsidRPr="007F67ED">
        <w:rPr>
          <w:lang w:val="en-PH"/>
        </w:rPr>
        <w:t xml:space="preserve"> Investment of funds.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With the exception of investments made in accordance with Section 38</w:t>
      </w:r>
      <w:r w:rsidR="007F67ED" w:rsidRPr="007F67ED">
        <w:rPr>
          <w:lang w:val="en-PH"/>
        </w:rPr>
        <w:noBreakHyphen/>
      </w:r>
      <w:r w:rsidRPr="007F67ED">
        <w:rPr>
          <w:lang w:val="en-PH"/>
        </w:rPr>
        <w:t>33</w:t>
      </w:r>
      <w:r w:rsidR="007F67ED" w:rsidRPr="007F67ED">
        <w:rPr>
          <w:lang w:val="en-PH"/>
        </w:rPr>
        <w:noBreakHyphen/>
      </w:r>
      <w:r w:rsidRPr="007F67ED">
        <w:rPr>
          <w:lang w:val="en-PH"/>
        </w:rPr>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120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120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130.</w:t>
      </w:r>
      <w:r w:rsidR="00376202" w:rsidRPr="007F67ED">
        <w:rPr>
          <w:lang w:val="en-PH"/>
        </w:rPr>
        <w:t xml:space="preserve"> Security deposit; individual stop</w:t>
      </w:r>
      <w:r w:rsidRPr="007F67ED">
        <w:rPr>
          <w:lang w:val="en-PH"/>
        </w:rPr>
        <w:noBreakHyphen/>
      </w:r>
      <w:r w:rsidR="00376202" w:rsidRPr="007F67ED">
        <w:rPr>
          <w:lang w:val="en-PH"/>
        </w:rPr>
        <w:t>loss coverage; provisions for unpaid claim liability; individual conversion policy.</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 xml:space="preserve">(A)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w:t>
      </w:r>
      <w:r w:rsidRPr="007F67ED">
        <w:rPr>
          <w:lang w:val="en-PH"/>
        </w:rPr>
        <w:lastRenderedPageBreak/>
        <w:t>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7F67ED" w:rsidRPr="007F67ED">
        <w:rPr>
          <w:lang w:val="en-PH"/>
        </w:rPr>
        <w:noBreakHyphen/>
      </w:r>
      <w:r w:rsidRPr="007F67ED">
        <w:rPr>
          <w:lang w:val="en-PH"/>
        </w:rPr>
        <w:t>9</w:t>
      </w:r>
      <w:r w:rsidR="007F67ED" w:rsidRPr="007F67ED">
        <w:rPr>
          <w:lang w:val="en-PH"/>
        </w:rPr>
        <w:noBreakHyphen/>
      </w:r>
      <w:r w:rsidRPr="007F67ED">
        <w:rPr>
          <w:lang w:val="en-PH"/>
        </w:rPr>
        <w:t>150.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Each health maintenance organization shall require every provider who participates in the health maintenance organization and furnishes health care services to the health maintenance organization's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A health maintenance organization shall procure and maintain a policy of individual excess stop</w:t>
      </w:r>
      <w:r w:rsidR="007F67ED" w:rsidRPr="007F67ED">
        <w:rPr>
          <w:lang w:val="en-PH"/>
        </w:rPr>
        <w:noBreakHyphen/>
      </w:r>
      <w:r w:rsidRPr="007F67ED">
        <w:rPr>
          <w:lang w:val="en-PH"/>
        </w:rPr>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130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130 by 1987 Act No. 155, </w:t>
      </w:r>
      <w:r w:rsidRPr="007F67ED">
        <w:rPr>
          <w:lang w:val="en-PH"/>
        </w:rPr>
        <w:t xml:space="preserve">Section </w:t>
      </w:r>
      <w:r w:rsidR="00376202" w:rsidRPr="007F67ED">
        <w:rPr>
          <w:lang w:val="en-PH"/>
        </w:rPr>
        <w:t xml:space="preserve">24; 1988 Act No. 622, </w:t>
      </w:r>
      <w:r w:rsidRPr="007F67ED">
        <w:rPr>
          <w:lang w:val="en-PH"/>
        </w:rPr>
        <w:t xml:space="preserve">Section </w:t>
      </w:r>
      <w:r w:rsidR="00376202" w:rsidRPr="007F67ED">
        <w:rPr>
          <w:lang w:val="en-PH"/>
        </w:rPr>
        <w:t xml:space="preserve">3; 1992 Act No. 280, </w:t>
      </w:r>
      <w:r w:rsidRPr="007F67ED">
        <w:rPr>
          <w:lang w:val="en-PH"/>
        </w:rPr>
        <w:t xml:space="preserve">Section </w:t>
      </w:r>
      <w:r w:rsidR="00376202" w:rsidRPr="007F67ED">
        <w:rPr>
          <w:lang w:val="en-PH"/>
        </w:rPr>
        <w:t xml:space="preserve">3; 1993 Act No. 181, </w:t>
      </w:r>
      <w:r w:rsidRPr="007F67ED">
        <w:rPr>
          <w:lang w:val="en-PH"/>
        </w:rPr>
        <w:t xml:space="preserve">Section </w:t>
      </w:r>
      <w:r w:rsidR="00376202" w:rsidRPr="007F67ED">
        <w:rPr>
          <w:lang w:val="en-PH"/>
        </w:rPr>
        <w:t xml:space="preserve">633; 1999 Act No. 98, </w:t>
      </w:r>
      <w:r w:rsidRPr="007F67ED">
        <w:rPr>
          <w:lang w:val="en-PH"/>
        </w:rPr>
        <w:t xml:space="preserve">Section </w:t>
      </w:r>
      <w:r w:rsidR="00376202" w:rsidRPr="007F67ED">
        <w:rPr>
          <w:lang w:val="en-PH"/>
        </w:rPr>
        <w:t xml:space="preserve">4; 2012 Act No. 137, </w:t>
      </w:r>
      <w:r w:rsidRPr="007F67ED">
        <w:rPr>
          <w:lang w:val="en-PH"/>
        </w:rPr>
        <w:t xml:space="preserve">Section </w:t>
      </w:r>
      <w:r w:rsidR="00376202" w:rsidRPr="007F67ED">
        <w:rPr>
          <w:lang w:val="en-PH"/>
        </w:rPr>
        <w:t>6, eff April 2, 2012.</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140.</w:t>
      </w:r>
      <w:r w:rsidR="00376202" w:rsidRPr="007F67ED">
        <w:rPr>
          <w:lang w:val="en-PH"/>
        </w:rPr>
        <w:t xml:space="preserve"> Advertisements; application of provisions relating to trade practices; use of term "insurer" or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A statement or item of information is considered to be untrue if it does not conform to fact in any respect which is significant to a reasonable person enrolled in, or considering enrollment with, a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w:t>
      </w:r>
      <w:r w:rsidRPr="007F67ED">
        <w:rPr>
          <w:lang w:val="en-PH"/>
        </w:rPr>
        <w:lastRenderedPageBreak/>
        <w:t>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A health maintenance organization may not cancel or refuse to renew an enrollee, except for reasons stated in the organization's regulations applicable to all enrollees, or for the failure to pay the charge for such coverage, or for such other reasons as may be promulgated by the department.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No health maintenance organization may refer to itself as an insurer or use a name deceptively similar to the name or description of any insurance or surety corporation doing business in the state.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(E) Any person not in possession of a valid certificate of authority issued pursuant to this chapter may not use the phrase "health maintenance organization" or "HMO" in the course of operation.</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140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140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150.</w:t>
      </w:r>
      <w:r w:rsidR="00376202" w:rsidRPr="007F67ED">
        <w:rPr>
          <w:lang w:val="en-PH"/>
        </w:rPr>
        <w:t xml:space="preserve"> Agent for organization; exemption from licensing requirements.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department may by regulation exempt certain classes of persons from the requirement of obtaining a license: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if the functions they perform do not require special competence, trustworthiness, or the regulatory surveillance made possible by licensing; or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if other existing safeguards make regulation unnecessary.</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150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150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160.</w:t>
      </w:r>
      <w:r w:rsidR="00376202" w:rsidRPr="007F67ED">
        <w:rPr>
          <w:lang w:val="en-PH"/>
        </w:rPr>
        <w:t xml:space="preserve"> Operation of health maintenance organization by insurance company; contracts for cost of care.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160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160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170.</w:t>
      </w:r>
      <w:r w:rsidR="00376202" w:rsidRPr="007F67ED">
        <w:rPr>
          <w:lang w:val="en-PH"/>
        </w:rPr>
        <w:t xml:space="preserve"> Examination of affairs of organization; quality of health care services; books and records; expense of examination; reports.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five years. The director or his designee may accept the report of an examination made by the state where the health maintenance organization is domiciled.</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five years.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The expenses of examinations under this section are assessed against the organization being examined and remitted to the director or his designee for whom the examination is being conducted.</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170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170 by 1987 Act No. 155, </w:t>
      </w:r>
      <w:r w:rsidRPr="007F67ED">
        <w:rPr>
          <w:lang w:val="en-PH"/>
        </w:rPr>
        <w:t xml:space="preserve">Section </w:t>
      </w:r>
      <w:r w:rsidR="00376202" w:rsidRPr="007F67ED">
        <w:rPr>
          <w:lang w:val="en-PH"/>
        </w:rPr>
        <w:t xml:space="preserve">24; 1992 Act No. 403, </w:t>
      </w:r>
      <w:r w:rsidRPr="007F67ED">
        <w:rPr>
          <w:lang w:val="en-PH"/>
        </w:rPr>
        <w:t xml:space="preserve">Section </w:t>
      </w:r>
      <w:r w:rsidR="00376202" w:rsidRPr="007F67ED">
        <w:rPr>
          <w:lang w:val="en-PH"/>
        </w:rPr>
        <w:t xml:space="preserve">5; 1993 Act No. 181, </w:t>
      </w:r>
      <w:r w:rsidRPr="007F67ED">
        <w:rPr>
          <w:lang w:val="en-PH"/>
        </w:rPr>
        <w:t xml:space="preserve">Section </w:t>
      </w:r>
      <w:r w:rsidR="00376202" w:rsidRPr="007F67ED">
        <w:rPr>
          <w:lang w:val="en-PH"/>
        </w:rPr>
        <w:t xml:space="preserve">633; 2018 Act No. 219 (H.4657), </w:t>
      </w:r>
      <w:r w:rsidRPr="007F67ED">
        <w:rPr>
          <w:lang w:val="en-PH"/>
        </w:rPr>
        <w:t xml:space="preserve">Section </w:t>
      </w:r>
      <w:r w:rsidR="00376202" w:rsidRPr="007F67ED">
        <w:rPr>
          <w:lang w:val="en-PH"/>
        </w:rPr>
        <w:t>3, eff May 18, 2018.</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Effect of Amendment</w:t>
      </w:r>
    </w:p>
    <w:p w:rsidR="007F67ED" w:rsidRP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67ED">
        <w:rPr>
          <w:lang w:val="en-PH"/>
        </w:rPr>
        <w:t xml:space="preserve">2018 Act No. 219, </w:t>
      </w:r>
      <w:r w:rsidR="007F67ED" w:rsidRPr="007F67ED">
        <w:rPr>
          <w:lang w:val="en-PH"/>
        </w:rPr>
        <w:t xml:space="preserve">Section </w:t>
      </w:r>
      <w:r w:rsidRPr="007F67ED">
        <w:rPr>
          <w:lang w:val="en-PH"/>
        </w:rPr>
        <w:t>3, in (A), in the first sentence, substituted "five years" for "three years"; and in (B), substituted "five years" for "three years".</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180.</w:t>
      </w:r>
      <w:r w:rsidR="00376202" w:rsidRPr="007F67ED">
        <w:rPr>
          <w:lang w:val="en-PH"/>
        </w:rPr>
        <w:t xml:space="preserve"> Suspension or revocation of certificate of authority.</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The director or his designee may suspend or revoke a certificate of authority issued to a health maintenance organization if he finds that one or more of the following conditions exist: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The health maintenance organization is operating significantly in contravention of its basic organizational document or in a manner contrary to that described in other information submitted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30, unless amendments to the submissions have been filed with and approved by the director or his designee.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The health maintenance organization issues evidence of coverage or uses a schedule of charges for health care services which do not comply with the requirements of Section 38</w:t>
      </w:r>
      <w:r w:rsidR="007F67ED" w:rsidRPr="007F67ED">
        <w:rPr>
          <w:lang w:val="en-PH"/>
        </w:rPr>
        <w:noBreakHyphen/>
      </w:r>
      <w:r w:rsidRPr="007F67ED">
        <w:rPr>
          <w:lang w:val="en-PH"/>
        </w:rPr>
        <w:t>33</w:t>
      </w:r>
      <w:r w:rsidR="007F67ED" w:rsidRPr="007F67ED">
        <w:rPr>
          <w:lang w:val="en-PH"/>
        </w:rPr>
        <w:noBreakHyphen/>
      </w:r>
      <w:r w:rsidRPr="007F67ED">
        <w:rPr>
          <w:lang w:val="en-PH"/>
        </w:rPr>
        <w:t>80.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The health maintenance organization does not provide or arrange for basic health care services.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(4) The health maintenance organization does not meet the requirements of Section 38</w:t>
      </w:r>
      <w:r w:rsidR="007F67ED" w:rsidRPr="007F67ED">
        <w:rPr>
          <w:lang w:val="en-PH"/>
        </w:rPr>
        <w:noBreakHyphen/>
      </w:r>
      <w:r w:rsidRPr="007F67ED">
        <w:rPr>
          <w:lang w:val="en-PH"/>
        </w:rPr>
        <w:t>33</w:t>
      </w:r>
      <w:r w:rsidR="007F67ED" w:rsidRPr="007F67ED">
        <w:rPr>
          <w:lang w:val="en-PH"/>
        </w:rPr>
        <w:noBreakHyphen/>
      </w:r>
      <w:r w:rsidRPr="007F67ED">
        <w:rPr>
          <w:lang w:val="en-PH"/>
        </w:rPr>
        <w:t>40 or is unable to fulfill its obligations to furnish health care services.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(5) The health maintenance organization is financially unsound or reasonably may be expected to be unable to meet its obligations to enrollees or prospective enrollees.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(6) The health maintenance organization has failed to implement a mechanism affording the enrollees an opportunity to participate in matters of policy and operation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60.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(7) The health maintenance organization has failed to implement the complaint system required by Section 38</w:t>
      </w:r>
      <w:r w:rsidR="007F67ED" w:rsidRPr="007F67ED">
        <w:rPr>
          <w:lang w:val="en-PH"/>
        </w:rPr>
        <w:noBreakHyphen/>
      </w:r>
      <w:r w:rsidRPr="007F67ED">
        <w:rPr>
          <w:lang w:val="en-PH"/>
        </w:rPr>
        <w:t>33</w:t>
      </w:r>
      <w:r w:rsidR="007F67ED" w:rsidRPr="007F67ED">
        <w:rPr>
          <w:lang w:val="en-PH"/>
        </w:rPr>
        <w:noBreakHyphen/>
      </w:r>
      <w:r w:rsidRPr="007F67ED">
        <w:rPr>
          <w:lang w:val="en-PH"/>
        </w:rPr>
        <w:t>110 in a reasonable manner to resolve valid complaints.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(8) The health maintenance organization, or a person on its behalf, advertised or merchandised its services in an untrue, misrepresentative, misleading, deceptive, or unfair manner.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(9) The continued operation of the health maintenance organization is hazardous to its enrollees.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(10) The health maintenance organization otherwise has failed to comply with this chapter or regulations promulgated under it by the department.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A certificate of authority is suspended or revoked only after compliance with the requirements of Section 38</w:t>
      </w:r>
      <w:r w:rsidR="007F67ED" w:rsidRPr="007F67ED">
        <w:rPr>
          <w:lang w:val="en-PH"/>
        </w:rPr>
        <w:noBreakHyphen/>
      </w:r>
      <w:r w:rsidRPr="007F67ED">
        <w:rPr>
          <w:lang w:val="en-PH"/>
        </w:rPr>
        <w:t>33</w:t>
      </w:r>
      <w:r w:rsidR="007F67ED" w:rsidRPr="007F67ED">
        <w:rPr>
          <w:lang w:val="en-PH"/>
        </w:rPr>
        <w:noBreakHyphen/>
      </w:r>
      <w:r w:rsidRPr="007F67ED">
        <w:rPr>
          <w:lang w:val="en-PH"/>
        </w:rPr>
        <w:t>210.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180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180 by 1987 Act No. 155, </w:t>
      </w:r>
      <w:r w:rsidRPr="007F67ED">
        <w:rPr>
          <w:lang w:val="en-PH"/>
        </w:rPr>
        <w:t xml:space="preserve">Section </w:t>
      </w:r>
      <w:r w:rsidR="00376202" w:rsidRPr="007F67ED">
        <w:rPr>
          <w:lang w:val="en-PH"/>
        </w:rPr>
        <w:t xml:space="preserve">24; 1992 Act No. 403, </w:t>
      </w:r>
      <w:r w:rsidRPr="007F67ED">
        <w:rPr>
          <w:lang w:val="en-PH"/>
        </w:rPr>
        <w:t xml:space="preserve">Section </w:t>
      </w:r>
      <w:r w:rsidR="00376202" w:rsidRPr="007F67ED">
        <w:rPr>
          <w:lang w:val="en-PH"/>
        </w:rPr>
        <w:t xml:space="preserve">6;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190.</w:t>
      </w:r>
      <w:r w:rsidR="00376202" w:rsidRPr="007F67ED">
        <w:rPr>
          <w:lang w:val="en-PH"/>
        </w:rPr>
        <w:t xml:space="preserve"> Rehabilitation, liquidation, or conservation of a health maintenance organization; priorities.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7F67ED" w:rsidRPr="007F67ED">
        <w:rPr>
          <w:lang w:val="en-PH"/>
        </w:rPr>
        <w:noBreakHyphen/>
      </w:r>
      <w:r w:rsidRPr="007F67ED">
        <w:rPr>
          <w:lang w:val="en-PH"/>
        </w:rPr>
        <w:t>27</w:t>
      </w:r>
      <w:r w:rsidR="007F67ED" w:rsidRPr="007F67ED">
        <w:rPr>
          <w:lang w:val="en-PH"/>
        </w:rPr>
        <w:noBreakHyphen/>
      </w:r>
      <w:r w:rsidRPr="007F67ED">
        <w:rPr>
          <w:lang w:val="en-PH"/>
        </w:rPr>
        <w:t>310 and 38</w:t>
      </w:r>
      <w:r w:rsidR="007F67ED" w:rsidRPr="007F67ED">
        <w:rPr>
          <w:lang w:val="en-PH"/>
        </w:rPr>
        <w:noBreakHyphen/>
      </w:r>
      <w:r w:rsidRPr="007F67ED">
        <w:rPr>
          <w:lang w:val="en-PH"/>
        </w:rPr>
        <w:t>27</w:t>
      </w:r>
      <w:r w:rsidR="007F67ED" w:rsidRPr="007F67ED">
        <w:rPr>
          <w:lang w:val="en-PH"/>
        </w:rPr>
        <w:noBreakHyphen/>
      </w:r>
      <w:r w:rsidRPr="007F67ED">
        <w:rPr>
          <w:lang w:val="en-PH"/>
        </w:rPr>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190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190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200.</w:t>
      </w:r>
      <w:r w:rsidR="00376202" w:rsidRPr="007F67ED">
        <w:rPr>
          <w:lang w:val="en-PH"/>
        </w:rPr>
        <w:t xml:space="preserve"> Implementation of regulations.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The department may, after notice and hearing, promulgate regulations to carry out the provisions of this chapter.</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200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200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210.</w:t>
      </w:r>
      <w:r w:rsidR="00376202" w:rsidRPr="007F67ED">
        <w:rPr>
          <w:lang w:val="en-PH"/>
        </w:rPr>
        <w:t xml:space="preserve"> Notification of grounds for denial, suspension or revocation of certificate of authority; hearings; judicial review.</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organization's financial condition, as authorized under subsection (A), the health maintenance organization has a right to judicial review before the Administrative Law Court in accordance with law.</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210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210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220.</w:t>
      </w:r>
      <w:r w:rsidR="00376202" w:rsidRPr="007F67ED">
        <w:rPr>
          <w:lang w:val="en-PH"/>
        </w:rPr>
        <w:t xml:space="preserve"> Fees.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Every health maintenance organization subject to this chapter shall pay to the department the following fees: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for filing an application for a certificate of authority, two thousand dollars;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for filing an amendment to the organization documents that requires approval, one hundred dollars;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(3) for filing each annual report, one thousand dollars;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(4) for transferring a certificate of authority from one entity to another which qualifies for such a certificate of authority, two thousand dollars.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Fees charged under this section must be deposited in the general fund of the state. Fees required in this section must be fully earned when paid and are not refundable, proratable, nor transferable.</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220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220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230.</w:t>
      </w:r>
      <w:r w:rsidR="00376202" w:rsidRPr="007F67ED">
        <w:rPr>
          <w:lang w:val="en-PH"/>
        </w:rPr>
        <w:t xml:space="preserve"> Levy of administrative penalty in lieu of revocation or suspension of certificate of authority; monetary penalty; notice and hearings; injunctions.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The director or his designee, in lieu of revocation or suspension of a certificate of authority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180, may levy an administrative penalty of not more than fifteen thousand dollars for each violation of state or federal law the Department of Insurance is authorized to enforce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7F67ED" w:rsidRPr="007F67ED">
        <w:rPr>
          <w:lang w:val="en-PH"/>
        </w:rPr>
        <w:noBreakHyphen/>
      </w:r>
      <w:r w:rsidRPr="007F67ED">
        <w:rPr>
          <w:lang w:val="en-PH"/>
        </w:rPr>
        <w:t>33</w:t>
      </w:r>
      <w:r w:rsidR="007F67ED" w:rsidRPr="007F67ED">
        <w:rPr>
          <w:lang w:val="en-PH"/>
        </w:rPr>
        <w:noBreakHyphen/>
      </w:r>
      <w:r w:rsidRPr="007F67ED">
        <w:rPr>
          <w:lang w:val="en-PH"/>
        </w:rPr>
        <w:t>210.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w:t>
      </w:r>
      <w:r w:rsidRPr="007F67ED">
        <w:rPr>
          <w:lang w:val="en-PH"/>
        </w:rPr>
        <w:lastRenderedPageBreak/>
        <w:t>order or judgment awarding such preliminary or final injunctive relief as may be necessary and proper. In addition, the court may impose a civil penalty of not more than ten thousand dollars upon such person for each unauthorized act of business so transacted.</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230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230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 xml:space="preserve">633; 2018 Act No. 219 (H.4657), </w:t>
      </w:r>
      <w:r w:rsidRPr="007F67ED">
        <w:rPr>
          <w:lang w:val="en-PH"/>
        </w:rPr>
        <w:t xml:space="preserve">Section </w:t>
      </w:r>
      <w:r w:rsidR="00376202" w:rsidRPr="007F67ED">
        <w:rPr>
          <w:lang w:val="en-PH"/>
        </w:rPr>
        <w:t>4, eff May 18, 2018.</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Effect of Amendment</w:t>
      </w:r>
    </w:p>
    <w:p w:rsidR="007F67ED" w:rsidRP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67ED">
        <w:rPr>
          <w:lang w:val="en-PH"/>
        </w:rPr>
        <w:t xml:space="preserve">2018 Act No. 219, </w:t>
      </w:r>
      <w:r w:rsidR="007F67ED" w:rsidRPr="007F67ED">
        <w:rPr>
          <w:lang w:val="en-PH"/>
        </w:rPr>
        <w:t xml:space="preserve">Section </w:t>
      </w:r>
      <w:r w:rsidRPr="007F67ED">
        <w:rPr>
          <w:lang w:val="en-PH"/>
        </w:rPr>
        <w:t>4, in (A), in the first sentence, deleted "may" following "his designee", and inserted "of state or federal law the Department of Insurance is authorized to enforce" following "each violation".</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240.</w:t>
      </w:r>
      <w:r w:rsidR="00376202" w:rsidRPr="007F67ED">
        <w:rPr>
          <w:lang w:val="en-PH"/>
        </w:rPr>
        <w:t xml:space="preserve"> Application of provisions of insurance law or law relating to solicitation or advertising by health professionals; practice of medicine, dentistry or other healing profession.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Except as otherwise specifically provided, the provisions of the insurance law do not apply to any health maintenance organization granted a certificate of authority under this chapter.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Solicitation of enrollees by a health maintenance organization granted a certificate of authority, or its representatives, are not construed to violate any provision of law relating to solicitation or advertising by health professionals.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No health maintenance organization authorized under this chapter is considered to be practicing medicine, dentistry, or other healing professions.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240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240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250.</w:t>
      </w:r>
      <w:r w:rsidR="00376202" w:rsidRPr="007F67ED">
        <w:rPr>
          <w:lang w:val="en-PH"/>
        </w:rPr>
        <w:t xml:space="preserve"> Records of organization as public documents; trade secrets, etc.</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All applications and filings required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30 and any annual and quarterly financial reports required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90 must be treated as public documents. Nothing herein may be construed to require disclosure of trade secrets, privileged or confidential commercial information, or replies to a specific request for information made by the director or his designee.</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250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250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260.</w:t>
      </w:r>
      <w:r w:rsidR="00376202" w:rsidRPr="007F67ED">
        <w:rPr>
          <w:lang w:val="en-PH"/>
        </w:rPr>
        <w:t xml:space="preserve"> Confidentiality of health records.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260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260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270.</w:t>
      </w:r>
      <w:r w:rsidR="00376202" w:rsidRPr="007F67ED">
        <w:rPr>
          <w:lang w:val="en-PH"/>
        </w:rPr>
        <w:t xml:space="preserve"> Contractual powers of Department to assist in investigative duties; assessments for consulting expenses.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The director or his designee, in carrying out the obligations under Sections 38</w:t>
      </w:r>
      <w:r w:rsidR="007F67ED" w:rsidRPr="007F67ED">
        <w:rPr>
          <w:lang w:val="en-PH"/>
        </w:rPr>
        <w:noBreakHyphen/>
      </w:r>
      <w:r w:rsidRPr="007F67ED">
        <w:rPr>
          <w:lang w:val="en-PH"/>
        </w:rPr>
        <w:t>33</w:t>
      </w:r>
      <w:r w:rsidR="007F67ED" w:rsidRPr="007F67ED">
        <w:rPr>
          <w:lang w:val="en-PH"/>
        </w:rPr>
        <w:noBreakHyphen/>
      </w:r>
      <w:r w:rsidRPr="007F67ED">
        <w:rPr>
          <w:lang w:val="en-PH"/>
        </w:rPr>
        <w:t>40, 38</w:t>
      </w:r>
      <w:r w:rsidR="007F67ED" w:rsidRPr="007F67ED">
        <w:rPr>
          <w:lang w:val="en-PH"/>
        </w:rPr>
        <w:noBreakHyphen/>
      </w:r>
      <w:r w:rsidRPr="007F67ED">
        <w:rPr>
          <w:lang w:val="en-PH"/>
        </w:rPr>
        <w:t>33</w:t>
      </w:r>
      <w:r w:rsidR="007F67ED" w:rsidRPr="007F67ED">
        <w:rPr>
          <w:lang w:val="en-PH"/>
        </w:rPr>
        <w:noBreakHyphen/>
      </w:r>
      <w:r w:rsidRPr="007F67ED">
        <w:rPr>
          <w:lang w:val="en-PH"/>
        </w:rPr>
        <w:t>170(B), and 38</w:t>
      </w:r>
      <w:r w:rsidR="007F67ED" w:rsidRPr="007F67ED">
        <w:rPr>
          <w:lang w:val="en-PH"/>
        </w:rPr>
        <w:noBreakHyphen/>
      </w:r>
      <w:r w:rsidRPr="007F67ED">
        <w:rPr>
          <w:lang w:val="en-PH"/>
        </w:rPr>
        <w:t>33</w:t>
      </w:r>
      <w:r w:rsidR="007F67ED" w:rsidRPr="007F67ED">
        <w:rPr>
          <w:lang w:val="en-PH"/>
        </w:rPr>
        <w:noBreakHyphen/>
      </w:r>
      <w:r w:rsidRPr="007F67ED">
        <w:rPr>
          <w:lang w:val="en-PH"/>
        </w:rPr>
        <w:t>180(A), may contract with qualified persons to make recommendations concerning the determinations required to be made by him. The recommendations may be accepted in full or in part by the director or his designee.</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270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270 by 1987 Act No. 155, </w:t>
      </w:r>
      <w:r w:rsidRPr="007F67ED">
        <w:rPr>
          <w:lang w:val="en-PH"/>
        </w:rPr>
        <w:t xml:space="preserve">Section </w:t>
      </w:r>
      <w:r w:rsidR="00376202" w:rsidRPr="007F67ED">
        <w:rPr>
          <w:lang w:val="en-PH"/>
        </w:rPr>
        <w:t xml:space="preserve">24; 1992 Act No. 403, </w:t>
      </w:r>
      <w:r w:rsidRPr="007F67ED">
        <w:rPr>
          <w:lang w:val="en-PH"/>
        </w:rPr>
        <w:t xml:space="preserve">Section </w:t>
      </w:r>
      <w:r w:rsidR="00376202" w:rsidRPr="007F67ED">
        <w:rPr>
          <w:lang w:val="en-PH"/>
        </w:rPr>
        <w:t xml:space="preserve">7;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280.</w:t>
      </w:r>
      <w:r w:rsidR="00376202" w:rsidRPr="007F67ED">
        <w:rPr>
          <w:lang w:val="en-PH"/>
        </w:rPr>
        <w:t xml:space="preserve"> Acquisition or exchange of securities of a health maintenance organization; merger or consolidation of HMO.</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7F67ED" w:rsidRPr="007F67ED">
        <w:rPr>
          <w:lang w:val="en-PH"/>
        </w:rPr>
        <w:noBreakHyphen/>
      </w:r>
      <w:r w:rsidRPr="007F67ED">
        <w:rPr>
          <w:lang w:val="en-PH"/>
        </w:rPr>
        <w:t>21</w:t>
      </w:r>
      <w:r w:rsidR="007F67ED" w:rsidRPr="007F67ED">
        <w:rPr>
          <w:lang w:val="en-PH"/>
        </w:rPr>
        <w:noBreakHyphen/>
      </w:r>
      <w:r w:rsidRPr="007F67ED">
        <w:rPr>
          <w:lang w:val="en-PH"/>
        </w:rPr>
        <w:t>70 and the offer, request, invitation, agreement, or acquisition has been approved by the director or his designee. Approval by the director or his designee is governed by Section 38</w:t>
      </w:r>
      <w:r w:rsidR="007F67ED" w:rsidRPr="007F67ED">
        <w:rPr>
          <w:lang w:val="en-PH"/>
        </w:rPr>
        <w:noBreakHyphen/>
      </w:r>
      <w:r w:rsidRPr="007F67ED">
        <w:rPr>
          <w:lang w:val="en-PH"/>
        </w:rPr>
        <w:t>21</w:t>
      </w:r>
      <w:r w:rsidR="007F67ED" w:rsidRPr="007F67ED">
        <w:rPr>
          <w:lang w:val="en-PH"/>
        </w:rPr>
        <w:noBreakHyphen/>
      </w:r>
      <w:r w:rsidRPr="007F67ED">
        <w:rPr>
          <w:lang w:val="en-PH"/>
        </w:rPr>
        <w:t>90.</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The provisions of Section 38</w:t>
      </w:r>
      <w:r w:rsidR="007F67ED" w:rsidRPr="007F67ED">
        <w:rPr>
          <w:lang w:val="en-PH"/>
        </w:rPr>
        <w:noBreakHyphen/>
      </w:r>
      <w:r w:rsidRPr="007F67ED">
        <w:rPr>
          <w:lang w:val="en-PH"/>
        </w:rPr>
        <w:t>21</w:t>
      </w:r>
      <w:r w:rsidR="007F67ED" w:rsidRPr="007F67ED">
        <w:rPr>
          <w:lang w:val="en-PH"/>
        </w:rPr>
        <w:noBreakHyphen/>
      </w:r>
      <w:r w:rsidRPr="007F67ED">
        <w:rPr>
          <w:lang w:val="en-PH"/>
        </w:rPr>
        <w:t>250 shall apply to health maintenance organizations.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280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280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 xml:space="preserve">633; 2002 Act No. 228, </w:t>
      </w:r>
      <w:r w:rsidRPr="007F67ED">
        <w:rPr>
          <w:lang w:val="en-PH"/>
        </w:rPr>
        <w:t xml:space="preserve">Section </w:t>
      </w:r>
      <w:r w:rsidR="00376202" w:rsidRPr="007F67ED">
        <w:rPr>
          <w:lang w:val="en-PH"/>
        </w:rPr>
        <w:t>6, eff May 1, 2002.</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290.</w:t>
      </w:r>
      <w:r w:rsidR="00376202" w:rsidRPr="007F67ED">
        <w:rPr>
          <w:lang w:val="en-PH"/>
        </w:rPr>
        <w:t xml:space="preserve"> Participation by physician, podiatrist, optometrist, or oral surgeon as provided in HMO.</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7F67ED" w:rsidRPr="007F67ED">
        <w:rPr>
          <w:lang w:val="en-PH"/>
        </w:rPr>
        <w:noBreakHyphen/>
      </w:r>
      <w:r w:rsidRPr="007F67ED">
        <w:rPr>
          <w:lang w:val="en-PH"/>
        </w:rPr>
        <w:t>by</w:t>
      </w:r>
      <w:r w:rsidR="007F67ED" w:rsidRPr="007F67ED">
        <w:rPr>
          <w:lang w:val="en-PH"/>
        </w:rPr>
        <w:noBreakHyphen/>
      </w:r>
      <w:r w:rsidRPr="007F67ED">
        <w:rPr>
          <w:lang w:val="en-PH"/>
        </w:rPr>
        <w:t>case basis.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80 [1986 Act No. 440; repealed by 1987 Act No. 155, </w:t>
      </w:r>
      <w:r w:rsidRPr="007F67ED">
        <w:rPr>
          <w:lang w:val="en-PH"/>
        </w:rPr>
        <w:t xml:space="preserve">Section </w:t>
      </w:r>
      <w:r w:rsidR="00376202" w:rsidRPr="007F67ED">
        <w:rPr>
          <w:lang w:val="en-PH"/>
        </w:rPr>
        <w:t xml:space="preserve">25(f)]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80 by 1987 Act No. 155, </w:t>
      </w:r>
      <w:r w:rsidRPr="007F67ED">
        <w:rPr>
          <w:lang w:val="en-PH"/>
        </w:rPr>
        <w:t xml:space="preserve">Section </w:t>
      </w:r>
      <w:r w:rsidR="00376202" w:rsidRPr="007F67ED">
        <w:rPr>
          <w:lang w:val="en-PH"/>
        </w:rPr>
        <w:t xml:space="preserve">1; substance transferred to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290 by 1987 Act No. 83, </w:t>
      </w:r>
      <w:r w:rsidRPr="007F67ED">
        <w:rPr>
          <w:lang w:val="en-PH"/>
        </w:rPr>
        <w:t xml:space="preserve">Section </w:t>
      </w:r>
      <w:r w:rsidR="00376202" w:rsidRPr="007F67ED">
        <w:rPr>
          <w:lang w:val="en-PH"/>
        </w:rPr>
        <w:t xml:space="preserve">1;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300.</w:t>
      </w:r>
      <w:r w:rsidR="00376202" w:rsidRPr="007F67ED">
        <w:rPr>
          <w:lang w:val="en-PH"/>
        </w:rPr>
        <w:t xml:space="preserve"> Liability for participation in quality of care or utilization review.</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7F67ED" w:rsidRPr="007F67ED">
        <w:rPr>
          <w:lang w:val="en-PH"/>
        </w:rPr>
        <w:noBreakHyphen/>
      </w:r>
      <w:r w:rsidRPr="007F67ED">
        <w:rPr>
          <w:lang w:val="en-PH"/>
        </w:rPr>
        <w:t>33</w:t>
      </w:r>
      <w:r w:rsidR="007F67ED" w:rsidRPr="007F67ED">
        <w:rPr>
          <w:lang w:val="en-PH"/>
        </w:rPr>
        <w:noBreakHyphen/>
      </w:r>
      <w:r w:rsidRPr="007F67ED">
        <w:rPr>
          <w:lang w:val="en-PH"/>
        </w:rPr>
        <w:t>40(A)(2) for any act performed during such reviews, provided such person acts in good faith and without malice, has made a reasonable effort to obtain the facts of the matter, and reasonably believes that the action taken is warranted by the facts.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Enacted as 1976 Code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25</w:t>
      </w:r>
      <w:r w:rsidRPr="007F67ED">
        <w:rPr>
          <w:lang w:val="en-PH"/>
        </w:rPr>
        <w:noBreakHyphen/>
      </w:r>
      <w:r w:rsidR="00376202" w:rsidRPr="007F67ED">
        <w:rPr>
          <w:lang w:val="en-PH"/>
        </w:rPr>
        <w:t xml:space="preserve">300 by 1987 Act No. 83, </w:t>
      </w:r>
      <w:r w:rsidRPr="007F67ED">
        <w:rPr>
          <w:lang w:val="en-PH"/>
        </w:rPr>
        <w:t xml:space="preserve">Section </w:t>
      </w:r>
      <w:r w:rsidR="00376202" w:rsidRPr="007F67ED">
        <w:rPr>
          <w:lang w:val="en-PH"/>
        </w:rPr>
        <w:t xml:space="preserve">1; recodified as </w:t>
      </w:r>
      <w:r w:rsidRPr="007F67ED">
        <w:rPr>
          <w:lang w:val="en-PH"/>
        </w:rPr>
        <w:t xml:space="preserve">Section </w:t>
      </w:r>
      <w:r w:rsidR="00376202" w:rsidRPr="007F67ED">
        <w:rPr>
          <w:lang w:val="en-PH"/>
        </w:rPr>
        <w:t>38</w:t>
      </w:r>
      <w:r w:rsidRPr="007F67ED">
        <w:rPr>
          <w:lang w:val="en-PH"/>
        </w:rPr>
        <w:noBreakHyphen/>
      </w:r>
      <w:r w:rsidR="00376202" w:rsidRPr="007F67ED">
        <w:rPr>
          <w:lang w:val="en-PH"/>
        </w:rPr>
        <w:t>33</w:t>
      </w:r>
      <w:r w:rsidRPr="007F67ED">
        <w:rPr>
          <w:lang w:val="en-PH"/>
        </w:rPr>
        <w:noBreakHyphen/>
      </w:r>
      <w:r w:rsidR="00376202" w:rsidRPr="007F67ED">
        <w:rPr>
          <w:lang w:val="en-PH"/>
        </w:rPr>
        <w:t xml:space="preserve">300 by 1987 Act No. 155, </w:t>
      </w:r>
      <w:r w:rsidRPr="007F67ED">
        <w:rPr>
          <w:lang w:val="en-PH"/>
        </w:rPr>
        <w:t xml:space="preserve">Section </w:t>
      </w:r>
      <w:r w:rsidR="00376202" w:rsidRPr="007F67ED">
        <w:rPr>
          <w:lang w:val="en-PH"/>
        </w:rPr>
        <w:t xml:space="preserve">24; 1993 Act No. 181, </w:t>
      </w:r>
      <w:r w:rsidRPr="007F67ED">
        <w:rPr>
          <w:lang w:val="en-PH"/>
        </w:rPr>
        <w:t xml:space="preserve">Section </w:t>
      </w:r>
      <w:r w:rsidR="00376202" w:rsidRPr="007F67ED">
        <w:rPr>
          <w:lang w:val="en-PH"/>
        </w:rPr>
        <w:t>633.</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310.</w:t>
      </w:r>
      <w:r w:rsidR="00376202" w:rsidRPr="007F67ED">
        <w:rPr>
          <w:lang w:val="en-PH"/>
        </w:rPr>
        <w:t xml:space="preserve"> HMO may contract with out</w:t>
      </w:r>
      <w:r w:rsidRPr="007F67ED">
        <w:rPr>
          <w:lang w:val="en-PH"/>
        </w:rPr>
        <w:noBreakHyphen/>
      </w:r>
      <w:r w:rsidR="00376202" w:rsidRPr="007F67ED">
        <w:rPr>
          <w:lang w:val="en-PH"/>
        </w:rPr>
        <w:t>of</w:t>
      </w:r>
      <w:r w:rsidRPr="007F67ED">
        <w:rPr>
          <w:lang w:val="en-PH"/>
        </w:rPr>
        <w:noBreakHyphen/>
      </w:r>
      <w:r w:rsidR="00376202" w:rsidRPr="007F67ED">
        <w:rPr>
          <w:lang w:val="en-PH"/>
        </w:rPr>
        <w:t>state provider.</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Nothing in this chapter may be construed to prevent a health maintenance organization from contracting with an out</w:t>
      </w:r>
      <w:r w:rsidR="007F67ED" w:rsidRPr="007F67ED">
        <w:rPr>
          <w:lang w:val="en-PH"/>
        </w:rPr>
        <w:noBreakHyphen/>
      </w:r>
      <w:r w:rsidRPr="007F67ED">
        <w:rPr>
          <w:lang w:val="en-PH"/>
        </w:rPr>
        <w:t>of</w:t>
      </w:r>
      <w:r w:rsidR="007F67ED" w:rsidRPr="007F67ED">
        <w:rPr>
          <w:lang w:val="en-PH"/>
        </w:rPr>
        <w:noBreakHyphen/>
      </w:r>
      <w:r w:rsidRPr="007F67ED">
        <w:rPr>
          <w:lang w:val="en-PH"/>
        </w:rPr>
        <w:t>state provider.</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6202" w:rsidRPr="007F67ED">
        <w:rPr>
          <w:lang w:val="en-PH"/>
        </w:rPr>
        <w:t xml:space="preserve">: 1995 Act No. 58, </w:t>
      </w:r>
      <w:r w:rsidRPr="007F67ED">
        <w:rPr>
          <w:lang w:val="en-PH"/>
        </w:rPr>
        <w:t xml:space="preserve">Section </w:t>
      </w:r>
      <w:r w:rsidR="00376202" w:rsidRPr="007F67ED">
        <w:rPr>
          <w:lang w:val="en-PH"/>
        </w:rPr>
        <w:t>7.</w:t>
      </w:r>
    </w:p>
    <w:p w:rsidR="007F67ED" w:rsidRP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b/>
          <w:lang w:val="en-PH"/>
        </w:rPr>
        <w:t xml:space="preserve">SECTION </w:t>
      </w:r>
      <w:r w:rsidR="00376202" w:rsidRPr="007F67ED">
        <w:rPr>
          <w:b/>
          <w:lang w:val="en-PH"/>
        </w:rPr>
        <w:t>38</w:t>
      </w:r>
      <w:r w:rsidRPr="007F67ED">
        <w:rPr>
          <w:b/>
          <w:lang w:val="en-PH"/>
        </w:rPr>
        <w:noBreakHyphen/>
      </w:r>
      <w:r w:rsidR="00376202" w:rsidRPr="007F67ED">
        <w:rPr>
          <w:b/>
          <w:lang w:val="en-PH"/>
        </w:rPr>
        <w:t>33</w:t>
      </w:r>
      <w:r w:rsidRPr="007F67ED">
        <w:rPr>
          <w:b/>
          <w:lang w:val="en-PH"/>
        </w:rPr>
        <w:noBreakHyphen/>
      </w:r>
      <w:r w:rsidR="00376202" w:rsidRPr="007F67ED">
        <w:rPr>
          <w:b/>
          <w:lang w:val="en-PH"/>
        </w:rPr>
        <w:t>325.</w:t>
      </w:r>
      <w:r w:rsidR="00376202" w:rsidRPr="007F67ED">
        <w:rPr>
          <w:lang w:val="en-PH"/>
        </w:rPr>
        <w:t xml:space="preserve"> Obstetrician</w:t>
      </w:r>
      <w:r w:rsidRPr="007F67ED">
        <w:rPr>
          <w:lang w:val="en-PH"/>
        </w:rPr>
        <w:noBreakHyphen/>
      </w:r>
      <w:r w:rsidR="00376202" w:rsidRPr="007F67ED">
        <w:rPr>
          <w:lang w:val="en-PH"/>
        </w:rPr>
        <w:t>gynecologist services; referrals; authorization for services; member notification of plan provisions.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(A) A health benefit plan shall allow a female enrollee thirteen years of age or older a minimum of two visits annually pursuant to the health benefit plan, without prior referral, to the health care services of an obstetrician</w:t>
      </w:r>
      <w:r w:rsidR="007F67ED" w:rsidRPr="007F67ED">
        <w:rPr>
          <w:lang w:val="en-PH"/>
        </w:rPr>
        <w:noBreakHyphen/>
      </w:r>
      <w:r w:rsidRPr="007F67ED">
        <w:rPr>
          <w:lang w:val="en-PH"/>
        </w:rPr>
        <w:t>gynecologist in the health benefit plan.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7F67ED" w:rsidRPr="007F67ED">
        <w:rPr>
          <w:lang w:val="en-PH"/>
        </w:rPr>
        <w:noBreakHyphen/>
      </w:r>
      <w:r w:rsidRPr="007F67ED">
        <w:rPr>
          <w:lang w:val="en-PH"/>
        </w:rPr>
        <w:t>gynecologist to the patient's primary care physician regarding the condition being treated within a reasonable time after each visit.</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(C) A health benefit plan must notify its members of the provisions of this subsection (A). The information must be provided in the Summary Plan Description materials and enrollment materials.</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t>(D) For purposes of this section: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(1) "Health benefit plan" means a health maintenance organization, a preferred provider plan, an exclusive provider plan, or other managed care arrangement plan;</w:t>
      </w:r>
    </w:p>
    <w:p w:rsidR="007F67ED" w:rsidRDefault="00376202"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67ED">
        <w:rPr>
          <w:lang w:val="en-PH"/>
        </w:rPr>
        <w:tab/>
      </w:r>
      <w:r w:rsidRPr="007F67ED">
        <w:rPr>
          <w:lang w:val="en-PH"/>
        </w:rPr>
        <w:tab/>
        <w:t>(2) "Health care services" means the full scope of medically necessary services provided by the participating obstetrician</w:t>
      </w:r>
      <w:r w:rsidR="007F67ED" w:rsidRPr="007F67ED">
        <w:rPr>
          <w:lang w:val="en-PH"/>
        </w:rPr>
        <w:noBreakHyphen/>
      </w:r>
      <w:r w:rsidRPr="007F67ED">
        <w:rPr>
          <w:lang w:val="en-PH"/>
        </w:rPr>
        <w:t>gynecologist in the care of or related to the female reproductive system and breasts.</w:t>
      </w: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67ED" w:rsidRDefault="007F67ED"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6202" w:rsidRPr="007F67ED">
        <w:rPr>
          <w:lang w:val="en-PH"/>
        </w:rPr>
        <w:t xml:space="preserve">: 1998 Act No. 329, </w:t>
      </w:r>
      <w:r w:rsidRPr="007F67ED">
        <w:rPr>
          <w:lang w:val="en-PH"/>
        </w:rPr>
        <w:t xml:space="preserve">Section </w:t>
      </w:r>
      <w:r w:rsidR="00376202" w:rsidRPr="007F67ED">
        <w:rPr>
          <w:lang w:val="en-PH"/>
        </w:rPr>
        <w:t>2.</w:t>
      </w:r>
    </w:p>
    <w:p w:rsidR="00F25049" w:rsidRPr="007F67ED" w:rsidRDefault="00F25049" w:rsidP="007F6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67ED" w:rsidSect="007F67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7ED" w:rsidRDefault="007F67ED" w:rsidP="007F67ED">
      <w:r>
        <w:separator/>
      </w:r>
    </w:p>
  </w:endnote>
  <w:endnote w:type="continuationSeparator" w:id="0">
    <w:p w:rsidR="007F67ED" w:rsidRDefault="007F67ED" w:rsidP="007F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ED" w:rsidRPr="007F67ED" w:rsidRDefault="007F67ED" w:rsidP="007F6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ED" w:rsidRPr="007F67ED" w:rsidRDefault="007F67ED" w:rsidP="007F6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ED" w:rsidRPr="007F67ED" w:rsidRDefault="007F67ED" w:rsidP="007F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7ED" w:rsidRDefault="007F67ED" w:rsidP="007F67ED">
      <w:r>
        <w:separator/>
      </w:r>
    </w:p>
  </w:footnote>
  <w:footnote w:type="continuationSeparator" w:id="0">
    <w:p w:rsidR="007F67ED" w:rsidRDefault="007F67ED" w:rsidP="007F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ED" w:rsidRPr="007F67ED" w:rsidRDefault="007F67ED" w:rsidP="007F6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ED" w:rsidRPr="007F67ED" w:rsidRDefault="007F67ED" w:rsidP="007F6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ED" w:rsidRPr="007F67ED" w:rsidRDefault="007F67ED" w:rsidP="007F6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02"/>
    <w:rsid w:val="00376202"/>
    <w:rsid w:val="007F67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19A88-8C75-42DD-9A4B-ADE4FB68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6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6202"/>
    <w:rPr>
      <w:rFonts w:ascii="Courier New" w:eastAsiaTheme="minorEastAsia" w:hAnsi="Courier New" w:cs="Courier New"/>
      <w:sz w:val="20"/>
      <w:szCs w:val="20"/>
    </w:rPr>
  </w:style>
  <w:style w:type="paragraph" w:styleId="Header">
    <w:name w:val="header"/>
    <w:basedOn w:val="Normal"/>
    <w:link w:val="HeaderChar"/>
    <w:uiPriority w:val="99"/>
    <w:unhideWhenUsed/>
    <w:rsid w:val="007F67ED"/>
    <w:pPr>
      <w:tabs>
        <w:tab w:val="center" w:pos="4680"/>
        <w:tab w:val="right" w:pos="9360"/>
      </w:tabs>
    </w:pPr>
  </w:style>
  <w:style w:type="character" w:customStyle="1" w:styleId="HeaderChar">
    <w:name w:val="Header Char"/>
    <w:basedOn w:val="DefaultParagraphFont"/>
    <w:link w:val="Header"/>
    <w:uiPriority w:val="99"/>
    <w:rsid w:val="007F67ED"/>
  </w:style>
  <w:style w:type="paragraph" w:styleId="Footer">
    <w:name w:val="footer"/>
    <w:basedOn w:val="Normal"/>
    <w:link w:val="FooterChar"/>
    <w:uiPriority w:val="99"/>
    <w:unhideWhenUsed/>
    <w:rsid w:val="007F67ED"/>
    <w:pPr>
      <w:tabs>
        <w:tab w:val="center" w:pos="4680"/>
        <w:tab w:val="right" w:pos="9360"/>
      </w:tabs>
    </w:pPr>
  </w:style>
  <w:style w:type="character" w:customStyle="1" w:styleId="FooterChar">
    <w:name w:val="Footer Char"/>
    <w:basedOn w:val="DefaultParagraphFont"/>
    <w:link w:val="Footer"/>
    <w:uiPriority w:val="99"/>
    <w:rsid w:val="007F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9237</Words>
  <Characters>52654</Characters>
  <Application>Microsoft Office Word</Application>
  <DocSecurity>0</DocSecurity>
  <Lines>438</Lines>
  <Paragraphs>123</Paragraphs>
  <ScaleCrop>false</ScaleCrop>
  <Company>Legislative Services Agency</Company>
  <LinksUpToDate>false</LinksUpToDate>
  <CharactersWithSpaces>61768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