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07AB">
        <w:rPr>
          <w:lang w:val="en-PH"/>
        </w:rPr>
        <w:t>CHAPTER 15</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07AB">
        <w:rPr>
          <w:lang w:val="en-PH"/>
        </w:rPr>
        <w:t>Labels and Trademarks</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558B" w:rsidRPr="000907AB">
        <w:rPr>
          <w:lang w:val="en-PH"/>
        </w:rPr>
        <w:t xml:space="preserve"> 1</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07AB">
        <w:rPr>
          <w:lang w:val="en-PH"/>
        </w:rPr>
        <w:t>General Provisions</w:t>
      </w:r>
      <w:bookmarkStart w:id="0" w:name="_GoBack"/>
      <w:bookmarkEnd w:id="0"/>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10.</w:t>
      </w:r>
      <w:r w:rsidR="006B558B" w:rsidRPr="000907AB">
        <w:rPr>
          <w:lang w:val="en-PH"/>
        </w:rPr>
        <w:t xml:space="preserve"> Use of marked beer, soda water or mineral water containers of others.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191; 1952 Code </w:t>
      </w:r>
      <w:r w:rsidRPr="000907AB">
        <w:rPr>
          <w:lang w:val="en-PH"/>
        </w:rPr>
        <w:t xml:space="preserve">Section </w:t>
      </w:r>
      <w:r w:rsidR="006B558B" w:rsidRPr="000907AB">
        <w:rPr>
          <w:lang w:val="en-PH"/>
        </w:rPr>
        <w:t>32</w:t>
      </w:r>
      <w:r w:rsidRPr="000907AB">
        <w:rPr>
          <w:lang w:val="en-PH"/>
        </w:rPr>
        <w:noBreakHyphen/>
      </w:r>
      <w:r w:rsidR="006B558B" w:rsidRPr="000907AB">
        <w:rPr>
          <w:lang w:val="en-PH"/>
        </w:rPr>
        <w:t xml:space="preserve">1523; 1942 Code </w:t>
      </w:r>
      <w:r w:rsidRPr="000907AB">
        <w:rPr>
          <w:lang w:val="en-PH"/>
        </w:rPr>
        <w:t xml:space="preserve">Section </w:t>
      </w:r>
      <w:r w:rsidR="006B558B" w:rsidRPr="000907AB">
        <w:rPr>
          <w:lang w:val="en-PH"/>
        </w:rPr>
        <w:t>5129</w:t>
      </w:r>
      <w:r w:rsidRPr="000907AB">
        <w:rPr>
          <w:lang w:val="en-PH"/>
        </w:rPr>
        <w:noBreakHyphen/>
      </w:r>
      <w:r w:rsidR="006B558B" w:rsidRPr="000907AB">
        <w:rPr>
          <w:lang w:val="en-PH"/>
        </w:rPr>
        <w:t xml:space="preserve">11; 1932 Code </w:t>
      </w:r>
      <w:r w:rsidRPr="000907AB">
        <w:rPr>
          <w:lang w:val="en-PH"/>
        </w:rPr>
        <w:t xml:space="preserve">Section </w:t>
      </w:r>
      <w:r w:rsidR="006B558B" w:rsidRPr="000907AB">
        <w:rPr>
          <w:lang w:val="en-PH"/>
        </w:rPr>
        <w:t xml:space="preserve">1343; Cr. C. '22 </w:t>
      </w:r>
      <w:r w:rsidRPr="000907AB">
        <w:rPr>
          <w:lang w:val="en-PH"/>
        </w:rPr>
        <w:t xml:space="preserve">Section </w:t>
      </w:r>
      <w:r w:rsidR="006B558B" w:rsidRPr="000907AB">
        <w:rPr>
          <w:lang w:val="en-PH"/>
        </w:rPr>
        <w:t xml:space="preserve">232; Cr. C. '12 </w:t>
      </w:r>
      <w:r w:rsidRPr="000907AB">
        <w:rPr>
          <w:lang w:val="en-PH"/>
        </w:rPr>
        <w:t xml:space="preserve">Section </w:t>
      </w:r>
      <w:r w:rsidR="006B558B" w:rsidRPr="000907AB">
        <w:rPr>
          <w:lang w:val="en-PH"/>
        </w:rPr>
        <w:t>526; 1902 (23) 1103.</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15.</w:t>
      </w:r>
      <w:r w:rsidR="006B558B" w:rsidRPr="000907AB">
        <w:rPr>
          <w:lang w:val="en-PH"/>
        </w:rPr>
        <w:t xml:space="preserve"> Requirements for labeling product as "peat"; penalties.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It is unlawful for a person engaged in the business of manufacturer, dealer, distributor, wholesaler, or retailer of peat to label a package or container of the product as "peat", or to market, distribute, sell, or advertise for sale a package or container with the word "peat" in the label or anywhere else on the package or container, unless the product is in actuality partially carbonized vegetable tissue formed by partial decomposition in water of various plants.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A person who violates any of the provisions of subsection (A) is guilty of a misdemeanor and, upon conviction, must be fined five hundred dollars or must be imprisoned for thirty days. Each violation constitutes a separate offense.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1998 Act No. 438, </w:t>
      </w:r>
      <w:r w:rsidRPr="000907AB">
        <w:rPr>
          <w:lang w:val="en-PH"/>
        </w:rPr>
        <w:t xml:space="preserve">Section </w:t>
      </w:r>
      <w:r w:rsidR="006B558B" w:rsidRPr="000907AB">
        <w:rPr>
          <w:lang w:val="en-PH"/>
        </w:rPr>
        <w:t>1, eff upon approval (became law without the Governor's signature on June 17, 1998).</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20.</w:t>
      </w:r>
      <w:r w:rsidR="006B558B" w:rsidRPr="000907AB">
        <w:rPr>
          <w:lang w:val="en-PH"/>
        </w:rPr>
        <w:t xml:space="preserve"> Fraud in sale of goods marked "sterling."</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person who makes, sells, offers to sell or dispose of or has in his possession with intent to sell or dispose of any article of merchandise marked, stamped or branded with the words "sterling" or "sterling silver"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0907AB" w:rsidRPr="000907AB">
        <w:rPr>
          <w:lang w:val="en-PH"/>
        </w:rPr>
        <w:noBreakHyphen/>
      </w:r>
      <w:r w:rsidRPr="000907AB">
        <w:rPr>
          <w:lang w:val="en-PH"/>
        </w:rPr>
        <w:t>five one</w:t>
      </w:r>
      <w:r w:rsidR="000907AB" w:rsidRPr="000907AB">
        <w:rPr>
          <w:lang w:val="en-PH"/>
        </w:rPr>
        <w:noBreakHyphen/>
      </w:r>
      <w:r w:rsidRPr="000907AB">
        <w:rPr>
          <w:lang w:val="en-PH"/>
        </w:rPr>
        <w:t>thousandths of the component parts of the metal of which the article is manufactured are pure silver shall be guilty of a misdemeanor.</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192;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214; 1942 Code </w:t>
      </w:r>
      <w:r w:rsidRPr="000907AB">
        <w:rPr>
          <w:lang w:val="en-PH"/>
        </w:rPr>
        <w:t xml:space="preserve">Section </w:t>
      </w:r>
      <w:r w:rsidR="006B558B" w:rsidRPr="000907AB">
        <w:rPr>
          <w:lang w:val="en-PH"/>
        </w:rPr>
        <w:t xml:space="preserve">1315; 1932 Code </w:t>
      </w:r>
      <w:r w:rsidRPr="000907AB">
        <w:rPr>
          <w:lang w:val="en-PH"/>
        </w:rPr>
        <w:t xml:space="preserve">Section </w:t>
      </w:r>
      <w:r w:rsidR="006B558B" w:rsidRPr="000907AB">
        <w:rPr>
          <w:lang w:val="en-PH"/>
        </w:rPr>
        <w:t xml:space="preserve">1320; Cr. C. '22 </w:t>
      </w:r>
      <w:r w:rsidRPr="000907AB">
        <w:rPr>
          <w:lang w:val="en-PH"/>
        </w:rPr>
        <w:t xml:space="preserve">Section </w:t>
      </w:r>
      <w:r w:rsidR="006B558B" w:rsidRPr="000907AB">
        <w:rPr>
          <w:lang w:val="en-PH"/>
        </w:rPr>
        <w:t xml:space="preserve">212; Cr. C. '12 </w:t>
      </w:r>
      <w:r w:rsidRPr="000907AB">
        <w:rPr>
          <w:lang w:val="en-PH"/>
        </w:rPr>
        <w:t xml:space="preserve">Section </w:t>
      </w:r>
      <w:r w:rsidR="006B558B" w:rsidRPr="000907AB">
        <w:rPr>
          <w:lang w:val="en-PH"/>
        </w:rPr>
        <w:t xml:space="preserve">510; Cr. C. '02 </w:t>
      </w:r>
      <w:r w:rsidRPr="000907AB">
        <w:rPr>
          <w:lang w:val="en-PH"/>
        </w:rPr>
        <w:t xml:space="preserve">Section </w:t>
      </w:r>
      <w:r w:rsidR="006B558B" w:rsidRPr="000907AB">
        <w:rPr>
          <w:lang w:val="en-PH"/>
        </w:rPr>
        <w:t>363; 1894 (21) 797.</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30.</w:t>
      </w:r>
      <w:r w:rsidR="006B558B" w:rsidRPr="000907AB">
        <w:rPr>
          <w:lang w:val="en-PH"/>
        </w:rPr>
        <w:t xml:space="preserve"> Fraud in sale of goods marked "coin" or "coin silver."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A person who makes, sells, offers to sell or dispose of or has in his possession with intent to sell or dispose of any article of merchandise marked, stamped or branded with the words "coin" or "coin silver" or enclosed in any box, package, cover, wrapper or other thing in or by which the article is packed, enclosed or otherwise prepared for sale or disposition, having thereon any engraving or printed label, stamp, imprint, </w:t>
      </w:r>
      <w:r w:rsidRPr="000907AB">
        <w:rPr>
          <w:lang w:val="en-PH"/>
        </w:rPr>
        <w:lastRenderedPageBreak/>
        <w:t>mark or trademark indicating or denoting by such marking, stamping, branding, engraving or printing that such article is "coin" or "coin silver," unless nine hundred and twenty</w:t>
      </w:r>
      <w:r w:rsidR="000907AB" w:rsidRPr="000907AB">
        <w:rPr>
          <w:lang w:val="en-PH"/>
        </w:rPr>
        <w:noBreakHyphen/>
      </w:r>
      <w:r w:rsidRPr="000907AB">
        <w:rPr>
          <w:lang w:val="en-PH"/>
        </w:rPr>
        <w:t>five one</w:t>
      </w:r>
      <w:r w:rsidR="000907AB" w:rsidRPr="000907AB">
        <w:rPr>
          <w:lang w:val="en-PH"/>
        </w:rPr>
        <w:noBreakHyphen/>
      </w:r>
      <w:r w:rsidRPr="000907AB">
        <w:rPr>
          <w:lang w:val="en-PH"/>
        </w:rPr>
        <w:t>thousandths of the component parts of the metal of which the article is manufactured are pure silver, shall be guilty of a misdemeanor.</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193;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215; 1942 Code </w:t>
      </w:r>
      <w:r w:rsidRPr="000907AB">
        <w:rPr>
          <w:lang w:val="en-PH"/>
        </w:rPr>
        <w:t xml:space="preserve">Section </w:t>
      </w:r>
      <w:r w:rsidR="006B558B" w:rsidRPr="000907AB">
        <w:rPr>
          <w:lang w:val="en-PH"/>
        </w:rPr>
        <w:t xml:space="preserve">1315; 1932 Code </w:t>
      </w:r>
      <w:r w:rsidRPr="000907AB">
        <w:rPr>
          <w:lang w:val="en-PH"/>
        </w:rPr>
        <w:t xml:space="preserve">Section </w:t>
      </w:r>
      <w:r w:rsidR="006B558B" w:rsidRPr="000907AB">
        <w:rPr>
          <w:lang w:val="en-PH"/>
        </w:rPr>
        <w:t xml:space="preserve">1320; Cr. C. '22 </w:t>
      </w:r>
      <w:r w:rsidRPr="000907AB">
        <w:rPr>
          <w:lang w:val="en-PH"/>
        </w:rPr>
        <w:t xml:space="preserve">Section </w:t>
      </w:r>
      <w:r w:rsidR="006B558B" w:rsidRPr="000907AB">
        <w:rPr>
          <w:lang w:val="en-PH"/>
        </w:rPr>
        <w:t xml:space="preserve">212; Cr. C. '12 </w:t>
      </w:r>
      <w:r w:rsidRPr="000907AB">
        <w:rPr>
          <w:lang w:val="en-PH"/>
        </w:rPr>
        <w:t xml:space="preserve">Section </w:t>
      </w:r>
      <w:r w:rsidR="006B558B" w:rsidRPr="000907AB">
        <w:rPr>
          <w:lang w:val="en-PH"/>
        </w:rPr>
        <w:t xml:space="preserve">510; Cr. C. '02 </w:t>
      </w:r>
      <w:r w:rsidRPr="000907AB">
        <w:rPr>
          <w:lang w:val="en-PH"/>
        </w:rPr>
        <w:t xml:space="preserve">Section </w:t>
      </w:r>
      <w:r w:rsidR="006B558B" w:rsidRPr="000907AB">
        <w:rPr>
          <w:lang w:val="en-PH"/>
        </w:rPr>
        <w:t>363; 1894 (21) 797.</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40.</w:t>
      </w:r>
      <w:r w:rsidR="006B558B" w:rsidRPr="000907AB">
        <w:rPr>
          <w:lang w:val="en-PH"/>
        </w:rPr>
        <w:t xml:space="preserve"> Penalties for fraudulent sales of "sterling," "coin" or "coin silver."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Whoever violates any of the provisions of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 xml:space="preserve">20 or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30 shall, upon conviction, be subject to a fine not exceeding one hundred dollars for each offense or be imprisoned in the county jail for not more than thirty days.</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194;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216; 1942 Code </w:t>
      </w:r>
      <w:r w:rsidRPr="000907AB">
        <w:rPr>
          <w:lang w:val="en-PH"/>
        </w:rPr>
        <w:t xml:space="preserve">Section </w:t>
      </w:r>
      <w:r w:rsidR="006B558B" w:rsidRPr="000907AB">
        <w:rPr>
          <w:lang w:val="en-PH"/>
        </w:rPr>
        <w:t xml:space="preserve">1315; 1932 Code </w:t>
      </w:r>
      <w:r w:rsidRPr="000907AB">
        <w:rPr>
          <w:lang w:val="en-PH"/>
        </w:rPr>
        <w:t xml:space="preserve">Section </w:t>
      </w:r>
      <w:r w:rsidR="006B558B" w:rsidRPr="000907AB">
        <w:rPr>
          <w:lang w:val="en-PH"/>
        </w:rPr>
        <w:t xml:space="preserve">1320; Cr. C. '22 </w:t>
      </w:r>
      <w:r w:rsidRPr="000907AB">
        <w:rPr>
          <w:lang w:val="en-PH"/>
        </w:rPr>
        <w:t xml:space="preserve">Section </w:t>
      </w:r>
      <w:r w:rsidR="006B558B" w:rsidRPr="000907AB">
        <w:rPr>
          <w:lang w:val="en-PH"/>
        </w:rPr>
        <w:t xml:space="preserve">212; Cr. C. '12 </w:t>
      </w:r>
      <w:r w:rsidRPr="000907AB">
        <w:rPr>
          <w:lang w:val="en-PH"/>
        </w:rPr>
        <w:t xml:space="preserve">Section </w:t>
      </w:r>
      <w:r w:rsidR="006B558B" w:rsidRPr="000907AB">
        <w:rPr>
          <w:lang w:val="en-PH"/>
        </w:rPr>
        <w:t xml:space="preserve">510; Cr. C. '02 </w:t>
      </w:r>
      <w:r w:rsidRPr="000907AB">
        <w:rPr>
          <w:lang w:val="en-PH"/>
        </w:rPr>
        <w:t xml:space="preserve">Section </w:t>
      </w:r>
      <w:r w:rsidR="006B558B" w:rsidRPr="000907AB">
        <w:rPr>
          <w:lang w:val="en-PH"/>
        </w:rPr>
        <w:t>363; 1894 (21) 797.</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50.</w:t>
      </w:r>
      <w:r w:rsidR="006B558B" w:rsidRPr="000907AB">
        <w:rPr>
          <w:lang w:val="en-PH"/>
        </w:rPr>
        <w:t xml:space="preserve"> Repealed by 1992 Act No. 349, </w:t>
      </w:r>
      <w:r w:rsidRPr="000907AB">
        <w:rPr>
          <w:lang w:val="en-PH"/>
        </w:rPr>
        <w:t xml:space="preserve">Section </w:t>
      </w:r>
      <w:r w:rsidR="006B558B" w:rsidRPr="000907AB">
        <w:rPr>
          <w:lang w:val="en-PH"/>
        </w:rPr>
        <w:t>1, eff May 4, 1992.</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Editor's Note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50 was derived from 1986 Act No. 442.</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50 provided for the design, printing, and use of distinctive decals to be displayed wherever barbecue is sold, and provided penalties for falsely using decals.</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558B" w:rsidRPr="000907AB">
        <w:rPr>
          <w:lang w:val="en-PH"/>
        </w:rPr>
        <w:t xml:space="preserve"> 3</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07AB">
        <w:rPr>
          <w:lang w:val="en-PH"/>
        </w:rPr>
        <w:t>Trademarks and Service Marks Generally [Repealed]</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SECTIONS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110 to 39</w:t>
      </w:r>
      <w:r w:rsidRPr="000907AB">
        <w:rPr>
          <w:b/>
          <w:lang w:val="en-PH"/>
        </w:rPr>
        <w:noBreakHyphen/>
      </w:r>
      <w:r w:rsidR="006B558B" w:rsidRPr="000907AB">
        <w:rPr>
          <w:b/>
          <w:lang w:val="en-PH"/>
        </w:rPr>
        <w:t>15</w:t>
      </w:r>
      <w:r w:rsidRPr="000907AB">
        <w:rPr>
          <w:b/>
          <w:lang w:val="en-PH"/>
        </w:rPr>
        <w:noBreakHyphen/>
      </w:r>
      <w:r w:rsidR="006B558B" w:rsidRPr="000907AB">
        <w:rPr>
          <w:b/>
          <w:lang w:val="en-PH"/>
        </w:rPr>
        <w:t>160.</w:t>
      </w:r>
      <w:r w:rsidR="006B558B" w:rsidRPr="000907AB">
        <w:rPr>
          <w:lang w:val="en-PH"/>
        </w:rPr>
        <w:t xml:space="preserve"> Repealed by 1994 Act No. 486, </w:t>
      </w:r>
      <w:r w:rsidRPr="000907AB">
        <w:rPr>
          <w:lang w:val="en-PH"/>
        </w:rPr>
        <w:t xml:space="preserve">Section </w:t>
      </w:r>
      <w:r w:rsidR="006B558B" w:rsidRPr="000907AB">
        <w:rPr>
          <w:lang w:val="en-PH"/>
        </w:rPr>
        <w:t>5, eff 3 months after July 13, 1994.</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Editor's Note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Sections </w:t>
      </w:r>
      <w:r w:rsidRPr="000907AB">
        <w:rPr>
          <w:lang w:val="en-PH"/>
        </w:rPr>
        <w:t xml:space="preserve"> 39</w:t>
      </w:r>
      <w:r w:rsidR="000907AB" w:rsidRPr="000907AB">
        <w:rPr>
          <w:lang w:val="en-PH"/>
        </w:rPr>
        <w:noBreakHyphen/>
      </w:r>
      <w:r w:rsidRPr="000907AB">
        <w:rPr>
          <w:lang w:val="en-PH"/>
        </w:rPr>
        <w:t>15</w:t>
      </w:r>
      <w:r w:rsidR="000907AB" w:rsidRPr="000907AB">
        <w:rPr>
          <w:lang w:val="en-PH"/>
        </w:rPr>
        <w:noBreakHyphen/>
      </w:r>
      <w:r w:rsidRPr="000907AB">
        <w:rPr>
          <w:lang w:val="en-PH"/>
        </w:rPr>
        <w:t>110 to 39</w:t>
      </w:r>
      <w:r w:rsidR="000907AB" w:rsidRPr="000907AB">
        <w:rPr>
          <w:lang w:val="en-PH"/>
        </w:rPr>
        <w:noBreakHyphen/>
      </w:r>
      <w:r w:rsidRPr="000907AB">
        <w:rPr>
          <w:lang w:val="en-PH"/>
        </w:rPr>
        <w:t>15</w:t>
      </w:r>
      <w:r w:rsidR="000907AB" w:rsidRPr="000907AB">
        <w:rPr>
          <w:lang w:val="en-PH"/>
        </w:rPr>
        <w:noBreakHyphen/>
      </w:r>
      <w:r w:rsidRPr="000907AB">
        <w:rPr>
          <w:lang w:val="en-PH"/>
        </w:rPr>
        <w:t xml:space="preserve">160 were derived from 1962 Code </w:t>
      </w:r>
      <w:r w:rsidR="000907AB" w:rsidRPr="000907AB">
        <w:rPr>
          <w:lang w:val="en-PH"/>
        </w:rPr>
        <w:t xml:space="preserve">Sections </w:t>
      </w:r>
      <w:r w:rsidRPr="000907AB">
        <w:rPr>
          <w:lang w:val="en-PH"/>
        </w:rPr>
        <w:t xml:space="preserve"> 66</w:t>
      </w:r>
      <w:r w:rsidR="000907AB" w:rsidRPr="000907AB">
        <w:rPr>
          <w:lang w:val="en-PH"/>
        </w:rPr>
        <w:noBreakHyphen/>
      </w:r>
      <w:r w:rsidRPr="000907AB">
        <w:rPr>
          <w:lang w:val="en-PH"/>
        </w:rPr>
        <w:t xml:space="preserve">201 to 206; 1952 (47) 1845; 1974 (58) 2169; 1981 Act No. 92, </w:t>
      </w:r>
      <w:r w:rsidR="000907AB" w:rsidRPr="000907AB">
        <w:rPr>
          <w:lang w:val="en-PH"/>
        </w:rPr>
        <w:t xml:space="preserve">Section </w:t>
      </w:r>
      <w:r w:rsidRPr="000907AB">
        <w:rPr>
          <w:lang w:val="en-PH"/>
        </w:rPr>
        <w:t>1.</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Sections </w:t>
      </w:r>
      <w:r w:rsidRPr="000907AB">
        <w:rPr>
          <w:lang w:val="en-PH"/>
        </w:rPr>
        <w:t xml:space="preserve"> 39</w:t>
      </w:r>
      <w:r w:rsidR="000907AB" w:rsidRPr="000907AB">
        <w:rPr>
          <w:lang w:val="en-PH"/>
        </w:rPr>
        <w:noBreakHyphen/>
      </w:r>
      <w:r w:rsidRPr="000907AB">
        <w:rPr>
          <w:lang w:val="en-PH"/>
        </w:rPr>
        <w:t>15</w:t>
      </w:r>
      <w:r w:rsidR="000907AB" w:rsidRPr="000907AB">
        <w:rPr>
          <w:lang w:val="en-PH"/>
        </w:rPr>
        <w:noBreakHyphen/>
      </w:r>
      <w:r w:rsidRPr="000907AB">
        <w:rPr>
          <w:lang w:val="en-PH"/>
        </w:rPr>
        <w:t>110 through 39</w:t>
      </w:r>
      <w:r w:rsidR="000907AB" w:rsidRPr="000907AB">
        <w:rPr>
          <w:lang w:val="en-PH"/>
        </w:rPr>
        <w:noBreakHyphen/>
      </w:r>
      <w:r w:rsidRPr="000907AB">
        <w:rPr>
          <w:lang w:val="en-PH"/>
        </w:rPr>
        <w:t>15</w:t>
      </w:r>
      <w:r w:rsidR="000907AB" w:rsidRPr="000907AB">
        <w:rPr>
          <w:lang w:val="en-PH"/>
        </w:rPr>
        <w:noBreakHyphen/>
      </w:r>
      <w:r w:rsidRPr="000907AB">
        <w:rPr>
          <w:lang w:val="en-PH"/>
        </w:rPr>
        <w:t xml:space="preserve">160 pertained to the registration and certification of marks. For similar provisions, see </w:t>
      </w:r>
      <w:r w:rsidR="000907AB" w:rsidRPr="000907AB">
        <w:rPr>
          <w:lang w:val="en-PH"/>
        </w:rPr>
        <w:t xml:space="preserve">Sections </w:t>
      </w:r>
      <w:r w:rsidRPr="000907AB">
        <w:rPr>
          <w:lang w:val="en-PH"/>
        </w:rPr>
        <w:t xml:space="preserve"> 39</w:t>
      </w:r>
      <w:r w:rsidR="000907AB" w:rsidRPr="000907AB">
        <w:rPr>
          <w:lang w:val="en-PH"/>
        </w:rPr>
        <w:noBreakHyphen/>
      </w:r>
      <w:r w:rsidRPr="000907AB">
        <w:rPr>
          <w:lang w:val="en-PH"/>
        </w:rPr>
        <w:t>15</w:t>
      </w:r>
      <w:r w:rsidR="000907AB" w:rsidRPr="000907AB">
        <w:rPr>
          <w:lang w:val="en-PH"/>
        </w:rPr>
        <w:noBreakHyphen/>
      </w:r>
      <w:r w:rsidRPr="000907AB">
        <w:rPr>
          <w:lang w:val="en-PH"/>
        </w:rPr>
        <w:t>1105 through 39</w:t>
      </w:r>
      <w:r w:rsidR="000907AB" w:rsidRPr="000907AB">
        <w:rPr>
          <w:lang w:val="en-PH"/>
        </w:rPr>
        <w:noBreakHyphen/>
      </w:r>
      <w:r w:rsidRPr="000907AB">
        <w:rPr>
          <w:lang w:val="en-PH"/>
        </w:rPr>
        <w:t>15</w:t>
      </w:r>
      <w:r w:rsidR="000907AB" w:rsidRPr="000907AB">
        <w:rPr>
          <w:lang w:val="en-PH"/>
        </w:rPr>
        <w:noBreakHyphen/>
      </w:r>
      <w:r w:rsidRPr="000907AB">
        <w:rPr>
          <w:lang w:val="en-PH"/>
        </w:rPr>
        <w:t>1190.</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1994 Act No. 486, </w:t>
      </w:r>
      <w:r w:rsidR="000907AB" w:rsidRPr="000907AB">
        <w:rPr>
          <w:lang w:val="en-PH"/>
        </w:rPr>
        <w:t xml:space="preserve">Sections </w:t>
      </w:r>
      <w:r w:rsidRPr="000907AB">
        <w:rPr>
          <w:lang w:val="en-PH"/>
        </w:rPr>
        <w:t xml:space="preserve"> 3 and 5, effective 3 months after July 13, 1994, provide as follows: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"SECTION 3. A registration in force on this article's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000907AB" w:rsidRPr="000907AB">
        <w:rPr>
          <w:lang w:val="en-PH"/>
        </w:rPr>
        <w:noBreakHyphen/>
      </w:r>
      <w:r w:rsidRPr="000907AB">
        <w:rPr>
          <w:lang w:val="en-PH"/>
        </w:rPr>
        <w:t>15</w:t>
      </w:r>
      <w:r w:rsidR="000907AB" w:rsidRPr="000907AB">
        <w:rPr>
          <w:lang w:val="en-PH"/>
        </w:rPr>
        <w:noBreakHyphen/>
      </w:r>
      <w:r w:rsidRPr="000907AB">
        <w:rPr>
          <w:lang w:val="en-PH"/>
        </w:rPr>
        <w:t>1130(A) within six months before the expiration of the registration.</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07AB">
        <w:rPr>
          <w:lang w:val="en-PH"/>
        </w:rPr>
        <w:t>"SECTION 5. Article 3, Chapter 15, Title 39 of the 1976 Code is repealed; however, Article 3 is deemed not repealed and is applicable to a pending application, suit, proceeding, or appeal for that purpose only until the application, suit, proceeding, or appeal is finally concluded."</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170.</w:t>
      </w:r>
      <w:r w:rsidR="006B558B" w:rsidRPr="000907AB">
        <w:rPr>
          <w:lang w:val="en-PH"/>
        </w:rPr>
        <w:t xml:space="preserve"> Repealed by 1994 Act No. 486, </w:t>
      </w:r>
      <w:r w:rsidRPr="000907AB">
        <w:rPr>
          <w:lang w:val="en-PH"/>
        </w:rPr>
        <w:t xml:space="preserve">Section </w:t>
      </w:r>
      <w:r w:rsidR="006B558B" w:rsidRPr="000907AB">
        <w:rPr>
          <w:lang w:val="en-PH"/>
        </w:rPr>
        <w:t>5, eff 3 months after July 13, 1994.</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Editor's Note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 xml:space="preserve">170 was entitled "Function of Director of the Department of Commerce in sale of mark advertising contents of food products" and was derived from 1962 Code </w:t>
      </w:r>
      <w:r w:rsidR="000907AB" w:rsidRPr="000907AB">
        <w:rPr>
          <w:lang w:val="en-PH"/>
        </w:rPr>
        <w:t xml:space="preserve">Section </w:t>
      </w:r>
      <w:r w:rsidRPr="000907AB">
        <w:rPr>
          <w:lang w:val="en-PH"/>
        </w:rPr>
        <w:t>66</w:t>
      </w:r>
      <w:r w:rsidR="000907AB" w:rsidRPr="000907AB">
        <w:rPr>
          <w:lang w:val="en-PH"/>
        </w:rPr>
        <w:noBreakHyphen/>
      </w:r>
      <w:r w:rsidRPr="000907AB">
        <w:rPr>
          <w:lang w:val="en-PH"/>
        </w:rPr>
        <w:t xml:space="preserve">207; 1952 Code </w:t>
      </w:r>
      <w:r w:rsidR="000907AB" w:rsidRPr="000907AB">
        <w:rPr>
          <w:lang w:val="en-PH"/>
        </w:rPr>
        <w:t xml:space="preserve">Section </w:t>
      </w:r>
      <w:r w:rsidRPr="000907AB">
        <w:rPr>
          <w:lang w:val="en-PH"/>
        </w:rPr>
        <w:t>66</w:t>
      </w:r>
      <w:r w:rsidR="000907AB" w:rsidRPr="000907AB">
        <w:rPr>
          <w:lang w:val="en-PH"/>
        </w:rPr>
        <w:noBreakHyphen/>
      </w:r>
      <w:r w:rsidRPr="000907AB">
        <w:rPr>
          <w:lang w:val="en-PH"/>
        </w:rPr>
        <w:t xml:space="preserve">205; 1942 Code </w:t>
      </w:r>
      <w:r w:rsidR="000907AB" w:rsidRPr="000907AB">
        <w:rPr>
          <w:lang w:val="en-PH"/>
        </w:rPr>
        <w:t xml:space="preserve">Section </w:t>
      </w:r>
      <w:r w:rsidRPr="000907AB">
        <w:rPr>
          <w:lang w:val="en-PH"/>
        </w:rPr>
        <w:t xml:space="preserve">1249; 1932 Code </w:t>
      </w:r>
      <w:r w:rsidR="000907AB" w:rsidRPr="000907AB">
        <w:rPr>
          <w:lang w:val="en-PH"/>
        </w:rPr>
        <w:t xml:space="preserve">Section </w:t>
      </w:r>
      <w:r w:rsidRPr="000907AB">
        <w:rPr>
          <w:lang w:val="en-PH"/>
        </w:rPr>
        <w:t xml:space="preserve">1249; 1929 (36) 223; 1945 (44) 156; 1954 (48) 1745; 1981 Act No. 92, </w:t>
      </w:r>
      <w:r w:rsidR="000907AB" w:rsidRPr="000907AB">
        <w:rPr>
          <w:lang w:val="en-PH"/>
        </w:rPr>
        <w:t xml:space="preserve">Section </w:t>
      </w:r>
      <w:r w:rsidRPr="000907AB">
        <w:rPr>
          <w:lang w:val="en-PH"/>
        </w:rPr>
        <w:t xml:space="preserve">1; 1993 Act No. 181, </w:t>
      </w:r>
      <w:r w:rsidR="000907AB" w:rsidRPr="000907AB">
        <w:rPr>
          <w:lang w:val="en-PH"/>
        </w:rPr>
        <w:t xml:space="preserve">Section </w:t>
      </w:r>
      <w:r w:rsidRPr="000907AB">
        <w:rPr>
          <w:lang w:val="en-PH"/>
        </w:rPr>
        <w:t xml:space="preserve">847, eff July 1, 1993; 1993 Act No. 184, </w:t>
      </w:r>
      <w:r w:rsidR="000907AB" w:rsidRPr="000907AB">
        <w:rPr>
          <w:lang w:val="en-PH"/>
        </w:rPr>
        <w:t xml:space="preserve">Section </w:t>
      </w:r>
      <w:r w:rsidRPr="000907AB">
        <w:rPr>
          <w:lang w:val="en-PH"/>
        </w:rPr>
        <w:t>221, eff January 1, 1994.</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1994 Act No. 486, </w:t>
      </w:r>
      <w:r w:rsidR="000907AB" w:rsidRPr="000907AB">
        <w:rPr>
          <w:lang w:val="en-PH"/>
        </w:rPr>
        <w:t xml:space="preserve">Section </w:t>
      </w:r>
      <w:r w:rsidRPr="000907AB">
        <w:rPr>
          <w:lang w:val="en-PH"/>
        </w:rPr>
        <w:t>5, effective 3 months after July 13, 1994, provides as follows:</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07AB">
        <w:rPr>
          <w:lang w:val="en-PH"/>
        </w:rPr>
        <w:lastRenderedPageBreak/>
        <w:t>"SECTION 5. Article 3, Chapter 15, Title 39 of the 1976 Code is repealed; however, Article 3 is deemed not repealed and is applicable to a pending application, suit, proceeding, or appeal for that purpose only until the application, suit, proceeding, or appeal is finally concluded."</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SECTIONS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180 to 39</w:t>
      </w:r>
      <w:r w:rsidRPr="000907AB">
        <w:rPr>
          <w:b/>
          <w:lang w:val="en-PH"/>
        </w:rPr>
        <w:noBreakHyphen/>
      </w:r>
      <w:r w:rsidR="006B558B" w:rsidRPr="000907AB">
        <w:rPr>
          <w:b/>
          <w:lang w:val="en-PH"/>
        </w:rPr>
        <w:t>15</w:t>
      </w:r>
      <w:r w:rsidRPr="000907AB">
        <w:rPr>
          <w:b/>
          <w:lang w:val="en-PH"/>
        </w:rPr>
        <w:noBreakHyphen/>
      </w:r>
      <w:r w:rsidR="006B558B" w:rsidRPr="000907AB">
        <w:rPr>
          <w:b/>
          <w:lang w:val="en-PH"/>
        </w:rPr>
        <w:t>240.</w:t>
      </w:r>
      <w:r w:rsidR="006B558B" w:rsidRPr="000907AB">
        <w:rPr>
          <w:lang w:val="en-PH"/>
        </w:rPr>
        <w:t xml:space="preserve"> Repealed by 1994 Act No. 486, </w:t>
      </w:r>
      <w:r w:rsidRPr="000907AB">
        <w:rPr>
          <w:lang w:val="en-PH"/>
        </w:rPr>
        <w:t xml:space="preserve">Section </w:t>
      </w:r>
      <w:r w:rsidR="006B558B" w:rsidRPr="000907AB">
        <w:rPr>
          <w:lang w:val="en-PH"/>
        </w:rPr>
        <w:t>5, eff 3 months after July 13, 1994.</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Editor's Note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Sections </w:t>
      </w:r>
      <w:r w:rsidRPr="000907AB">
        <w:rPr>
          <w:lang w:val="en-PH"/>
        </w:rPr>
        <w:t xml:space="preserve"> 39</w:t>
      </w:r>
      <w:r w:rsidR="000907AB" w:rsidRPr="000907AB">
        <w:rPr>
          <w:lang w:val="en-PH"/>
        </w:rPr>
        <w:noBreakHyphen/>
      </w:r>
      <w:r w:rsidRPr="000907AB">
        <w:rPr>
          <w:lang w:val="en-PH"/>
        </w:rPr>
        <w:t>15</w:t>
      </w:r>
      <w:r w:rsidR="000907AB" w:rsidRPr="000907AB">
        <w:rPr>
          <w:lang w:val="en-PH"/>
        </w:rPr>
        <w:noBreakHyphen/>
      </w:r>
      <w:r w:rsidRPr="000907AB">
        <w:rPr>
          <w:lang w:val="en-PH"/>
        </w:rPr>
        <w:t>180 to 39</w:t>
      </w:r>
      <w:r w:rsidR="000907AB" w:rsidRPr="000907AB">
        <w:rPr>
          <w:lang w:val="en-PH"/>
        </w:rPr>
        <w:noBreakHyphen/>
      </w:r>
      <w:r w:rsidRPr="000907AB">
        <w:rPr>
          <w:lang w:val="en-PH"/>
        </w:rPr>
        <w:t>15</w:t>
      </w:r>
      <w:r w:rsidR="000907AB" w:rsidRPr="000907AB">
        <w:rPr>
          <w:lang w:val="en-PH"/>
        </w:rPr>
        <w:noBreakHyphen/>
      </w:r>
      <w:r w:rsidRPr="000907AB">
        <w:rPr>
          <w:lang w:val="en-PH"/>
        </w:rPr>
        <w:t xml:space="preserve">240 were derived from 1962 Code </w:t>
      </w:r>
      <w:r w:rsidR="000907AB" w:rsidRPr="000907AB">
        <w:rPr>
          <w:lang w:val="en-PH"/>
        </w:rPr>
        <w:t xml:space="preserve">Sections </w:t>
      </w:r>
      <w:r w:rsidRPr="000907AB">
        <w:rPr>
          <w:lang w:val="en-PH"/>
        </w:rPr>
        <w:t xml:space="preserve"> 66</w:t>
      </w:r>
      <w:r w:rsidR="000907AB" w:rsidRPr="000907AB">
        <w:rPr>
          <w:lang w:val="en-PH"/>
        </w:rPr>
        <w:noBreakHyphen/>
      </w:r>
      <w:r w:rsidRPr="000907AB">
        <w:rPr>
          <w:lang w:val="en-PH"/>
        </w:rPr>
        <w:t xml:space="preserve">208 to 214; 1952 (47) 1845; 1981 Act No. 92, </w:t>
      </w:r>
      <w:r w:rsidR="000907AB" w:rsidRPr="000907AB">
        <w:rPr>
          <w:lang w:val="en-PH"/>
        </w:rPr>
        <w:t xml:space="preserve">Section </w:t>
      </w:r>
      <w:r w:rsidRPr="000907AB">
        <w:rPr>
          <w:lang w:val="en-PH"/>
        </w:rPr>
        <w:t>1.</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180 was entitled "Records of marks shall be public".</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190 was entitled "Cancellation of registration".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200 was entitled "Classes of goods; each application for registration shall be confined to one class".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210 was entitled "Civil liability for fraudulent registration".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220 was entitled "Civil liability for certain uses of imitation of registered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230 was entitled "Injunction and recovery of profits and damages for manufacture, use, display or sale of imitations".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Former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240 was entitled "Common law rights not affected by article".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1994 Act No. 486, </w:t>
      </w:r>
      <w:r w:rsidR="000907AB" w:rsidRPr="000907AB">
        <w:rPr>
          <w:lang w:val="en-PH"/>
        </w:rPr>
        <w:t xml:space="preserve">Section </w:t>
      </w:r>
      <w:r w:rsidRPr="000907AB">
        <w:rPr>
          <w:lang w:val="en-PH"/>
        </w:rPr>
        <w:t>5, effective 3 months after July 13, 1994, provides as follows: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"SECTION 5. Article 3, Chapter 15, Title 39 of the 1976 Code is repealed; however, Article 3 is deemed not repealed and is applicable to a pending application, suit, proceeding, or appeal for that purpose only until the application, suit, proceeding, or appeal is finally concluded."</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558B" w:rsidRPr="000907AB">
        <w:rPr>
          <w:lang w:val="en-PH"/>
        </w:rPr>
        <w:t xml:space="preserve"> 5</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07AB">
        <w:rPr>
          <w:lang w:val="en-PH"/>
        </w:rPr>
        <w:t>Agricultural or Horticultural Brands or Marks</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410.</w:t>
      </w:r>
      <w:r w:rsidR="006B558B" w:rsidRPr="000907AB">
        <w:rPr>
          <w:lang w:val="en-PH"/>
        </w:rPr>
        <w:t xml:space="preserve"> Adoption and use of individual brands or marks.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Any person being the owner of field boxes, crates, containers or receptacles used in the general production, harvesting, packing, transportation or marketing of fruits or vegetables or their by</w:t>
      </w:r>
      <w:r w:rsidR="000907AB" w:rsidRPr="000907AB">
        <w:rPr>
          <w:lang w:val="en-PH"/>
        </w:rPr>
        <w:noBreakHyphen/>
      </w:r>
      <w:r w:rsidRPr="000907AB">
        <w:rPr>
          <w:lang w:val="en-PH"/>
        </w:rPr>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221;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221;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1;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420.</w:t>
      </w:r>
      <w:r w:rsidR="006B558B" w:rsidRPr="000907AB">
        <w:rPr>
          <w:lang w:val="en-PH"/>
        </w:rPr>
        <w:t xml:space="preserve"> Registration of mark or brand with Secretary of State; registered number.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 xml:space="preserve">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w:t>
      </w:r>
      <w:r w:rsidRPr="000907AB">
        <w:rPr>
          <w:lang w:val="en-PH"/>
        </w:rPr>
        <w:lastRenderedPageBreak/>
        <w:t>previously recorded brand or mark as to be misleading or deceiving, the application shall be denied and the applicant may file some other brand or mark in the manner described above.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222;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222;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2;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430.</w:t>
      </w:r>
      <w:r w:rsidR="006B558B" w:rsidRPr="000907AB">
        <w:rPr>
          <w:lang w:val="en-PH"/>
        </w:rPr>
        <w:t xml:space="preserve"> Issuance of certificate; fees; admissibility of certificate as evidence.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223;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223;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3;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440.</w:t>
      </w:r>
      <w:r w:rsidR="006B558B" w:rsidRPr="000907AB">
        <w:rPr>
          <w:lang w:val="en-PH"/>
        </w:rPr>
        <w:t xml:space="preserve"> Transfer, release or sale of brand or mark; record thereof.</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430.</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224;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224;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4;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450.</w:t>
      </w:r>
      <w:r w:rsidR="006B558B" w:rsidRPr="000907AB">
        <w:rPr>
          <w:lang w:val="en-PH"/>
        </w:rPr>
        <w:t xml:space="preserve"> Effect of use of brand or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The presence of such identifying mark or brand on any field box, crate, container or receptacle, whenever a copy or description thereof shall have been filed and recorded in the office of the Secretary of State as provided in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420.</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225;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225;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1;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460.</w:t>
      </w:r>
      <w:r w:rsidR="006B558B" w:rsidRPr="000907AB">
        <w:rPr>
          <w:lang w:val="en-PH"/>
        </w:rPr>
        <w:t xml:space="preserve"> Unauthorized alteration, change, removal or obliteration of registered mark or brand.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480.</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226;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226;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6;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470.</w:t>
      </w:r>
      <w:r w:rsidR="006B558B" w:rsidRPr="000907AB">
        <w:rPr>
          <w:lang w:val="en-PH"/>
        </w:rPr>
        <w:t xml:space="preserve"> Purchase or receipt of containers marked or branded from other than registered owner.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person who violates this section is guilty of a misdemeanor and, upon conviction, must be fined in the discretion of the court or imprisoned not more than one year, or both.</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227;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227;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 xml:space="preserve">7; 1938 (40) 1769; 1993 Act No. 184, </w:t>
      </w:r>
      <w:r w:rsidRPr="000907AB">
        <w:rPr>
          <w:lang w:val="en-PH"/>
        </w:rPr>
        <w:t xml:space="preserve">Section </w:t>
      </w:r>
      <w:r w:rsidR="006B558B" w:rsidRPr="000907AB">
        <w:rPr>
          <w:lang w:val="en-PH"/>
        </w:rPr>
        <w:t>222, eff January 1, 1994.</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Effect of Amendment</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07AB">
        <w:rPr>
          <w:lang w:val="en-PH"/>
        </w:rPr>
        <w:t>The 1993 amendment rewrote this section so as to change the maximum term of imprisonment to conform to the classification established for each offense.</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480.</w:t>
      </w:r>
      <w:r w:rsidR="006B558B" w:rsidRPr="000907AB">
        <w:rPr>
          <w:lang w:val="en-PH"/>
        </w:rPr>
        <w:t xml:space="preserve"> Unauthorized possession of marked or branded containers.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0907AB" w:rsidRPr="000907AB">
        <w:rPr>
          <w:lang w:val="en-PH"/>
        </w:rPr>
        <w:noBreakHyphen/>
      </w:r>
      <w:r w:rsidRPr="000907AB">
        <w:rPr>
          <w:lang w:val="en-PH"/>
        </w:rPr>
        <w:t>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228;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228;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5;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490.</w:t>
      </w:r>
      <w:r w:rsidR="006B558B" w:rsidRPr="000907AB">
        <w:rPr>
          <w:lang w:val="en-PH"/>
        </w:rPr>
        <w:t xml:space="preserve"> Effect of refusal to deliver containers to lawful owner.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0907AB" w:rsidRPr="000907AB">
        <w:rPr>
          <w:lang w:val="en-PH"/>
        </w:rPr>
        <w:t xml:space="preserve">Section </w:t>
      </w:r>
      <w:r w:rsidRPr="000907AB">
        <w:rPr>
          <w:lang w:val="en-PH"/>
        </w:rPr>
        <w:t>39</w:t>
      </w:r>
      <w:r w:rsidR="000907AB" w:rsidRPr="000907AB">
        <w:rPr>
          <w:lang w:val="en-PH"/>
        </w:rPr>
        <w:noBreakHyphen/>
      </w:r>
      <w:r w:rsidRPr="000907AB">
        <w:rPr>
          <w:lang w:val="en-PH"/>
        </w:rPr>
        <w:t>15</w:t>
      </w:r>
      <w:r w:rsidR="000907AB" w:rsidRPr="000907AB">
        <w:rPr>
          <w:lang w:val="en-PH"/>
        </w:rPr>
        <w:noBreakHyphen/>
      </w:r>
      <w:r w:rsidRPr="000907AB">
        <w:rPr>
          <w:lang w:val="en-PH"/>
        </w:rPr>
        <w:t>480.</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229;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229;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8;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500.</w:t>
      </w:r>
      <w:r w:rsidR="006B558B" w:rsidRPr="000907AB">
        <w:rPr>
          <w:lang w:val="en-PH"/>
        </w:rPr>
        <w:t xml:space="preserve"> Taking or sending containers out of State without consent of owner.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230;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230;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9;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510.</w:t>
      </w:r>
      <w:r w:rsidR="006B558B" w:rsidRPr="000907AB">
        <w:rPr>
          <w:lang w:val="en-PH"/>
        </w:rPr>
        <w:t xml:space="preserve"> Situation in which article shall be inapplicable.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The provisions of this article shall not be construed to apply when fruits, vegetables or their by</w:t>
      </w:r>
      <w:r w:rsidR="000907AB" w:rsidRPr="000907AB">
        <w:rPr>
          <w:lang w:val="en-PH"/>
        </w:rPr>
        <w:noBreakHyphen/>
      </w:r>
      <w:r w:rsidRPr="000907AB">
        <w:rPr>
          <w:lang w:val="en-PH"/>
        </w:rPr>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0907AB" w:rsidRPr="000907AB">
        <w:rPr>
          <w:lang w:val="en-PH"/>
        </w:rPr>
        <w:noBreakHyphen/>
      </w:r>
      <w:r w:rsidRPr="000907AB">
        <w:rPr>
          <w:lang w:val="en-PH"/>
        </w:rPr>
        <w:t>products when offered for transportation or sale only.</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231;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231;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10; 1938 (40) 1769.</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520.</w:t>
      </w:r>
      <w:r w:rsidR="006B558B" w:rsidRPr="000907AB">
        <w:rPr>
          <w:lang w:val="en-PH"/>
        </w:rPr>
        <w:t xml:space="preserve"> Article shall be cumulative.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The provisions of this article shall be cumulative to all other provisions of law on the subject.</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232;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232; 1942 Code </w:t>
      </w:r>
      <w:r w:rsidRPr="000907AB">
        <w:rPr>
          <w:lang w:val="en-PH"/>
        </w:rPr>
        <w:t xml:space="preserve">Section </w:t>
      </w:r>
      <w:r w:rsidR="006B558B" w:rsidRPr="000907AB">
        <w:rPr>
          <w:lang w:val="en-PH"/>
        </w:rPr>
        <w:t>6675</w:t>
      </w:r>
      <w:r w:rsidRPr="000907AB">
        <w:rPr>
          <w:lang w:val="en-PH"/>
        </w:rPr>
        <w:noBreakHyphen/>
      </w:r>
      <w:r w:rsidR="006B558B" w:rsidRPr="000907AB">
        <w:rPr>
          <w:lang w:val="en-PH"/>
        </w:rPr>
        <w:t>11; 1938 (40) 1769.</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558B" w:rsidRPr="000907AB">
        <w:rPr>
          <w:lang w:val="en-PH"/>
        </w:rPr>
        <w:t xml:space="preserve"> 7</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07AB">
        <w:rPr>
          <w:lang w:val="en-PH"/>
        </w:rPr>
        <w:t>Trademark as Brand for Timber</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710.</w:t>
      </w:r>
      <w:r w:rsidR="006B558B" w:rsidRPr="000907AB">
        <w:rPr>
          <w:lang w:val="en-PH"/>
        </w:rPr>
        <w:t xml:space="preserve"> Definitions.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(1) The terms "owner" and "purchaser" as used in this article shall include any person acting either in his own behalf or as an employee, agent or representative of any other person.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(2) The term "timber" as used in this article shall include trees, lying or prepared for sale, sawlogs and all other logs, crossties, boards, planks, staves, headings and all other timber cut or prepared for use or sale.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241;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241; 1942 Code </w:t>
      </w:r>
      <w:r w:rsidRPr="000907AB">
        <w:rPr>
          <w:lang w:val="en-PH"/>
        </w:rPr>
        <w:t xml:space="preserve">Section </w:t>
      </w:r>
      <w:r w:rsidR="006B558B" w:rsidRPr="000907AB">
        <w:rPr>
          <w:lang w:val="en-PH"/>
        </w:rPr>
        <w:t xml:space="preserve">1250; 1932 Code </w:t>
      </w:r>
      <w:r w:rsidRPr="000907AB">
        <w:rPr>
          <w:lang w:val="en-PH"/>
        </w:rPr>
        <w:t xml:space="preserve">Section </w:t>
      </w:r>
      <w:r w:rsidR="006B558B" w:rsidRPr="000907AB">
        <w:rPr>
          <w:lang w:val="en-PH"/>
        </w:rPr>
        <w:t>1250; 1925 (34) 27.</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720.</w:t>
      </w:r>
      <w:r w:rsidR="006B558B" w:rsidRPr="000907AB">
        <w:rPr>
          <w:lang w:val="en-PH"/>
        </w:rPr>
        <w:t xml:space="preserve"> Authority to use trademark on timber.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"brand" within the meaning of this article and is notice to the world that the owner of the brand is the owner of or has some property right or interest in the timber or lien on the timber, as set forth in this article.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242;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242; 1942 Code </w:t>
      </w:r>
      <w:r w:rsidRPr="000907AB">
        <w:rPr>
          <w:lang w:val="en-PH"/>
        </w:rPr>
        <w:t xml:space="preserve">Section </w:t>
      </w:r>
      <w:r w:rsidR="006B558B" w:rsidRPr="000907AB">
        <w:rPr>
          <w:lang w:val="en-PH"/>
        </w:rPr>
        <w:t xml:space="preserve">1250; 1932 Code </w:t>
      </w:r>
      <w:r w:rsidRPr="000907AB">
        <w:rPr>
          <w:lang w:val="en-PH"/>
        </w:rPr>
        <w:t xml:space="preserve">Section </w:t>
      </w:r>
      <w:r w:rsidR="006B558B" w:rsidRPr="000907AB">
        <w:rPr>
          <w:lang w:val="en-PH"/>
        </w:rPr>
        <w:t xml:space="preserve">1250; 1925 (34) 27; 1994 Act No. 486, </w:t>
      </w:r>
      <w:r w:rsidRPr="000907AB">
        <w:rPr>
          <w:lang w:val="en-PH"/>
        </w:rPr>
        <w:t xml:space="preserve">Section </w:t>
      </w:r>
      <w:r w:rsidR="006B558B" w:rsidRPr="000907AB">
        <w:rPr>
          <w:lang w:val="en-PH"/>
        </w:rPr>
        <w:t>2, eff 3 months after July 13, 1994.</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Effect of Amendment</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07AB">
        <w:rPr>
          <w:lang w:val="en-PH"/>
        </w:rPr>
        <w:t>The 1994 amendment substituted "has obtained a registration for it pursuant to Article 11" for "has filed it for record in the office of the Secretary of State as provided in Article 3", and made other minor grammatical changes.</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730.</w:t>
      </w:r>
      <w:r w:rsidR="006B558B" w:rsidRPr="000907AB">
        <w:rPr>
          <w:lang w:val="en-PH"/>
        </w:rPr>
        <w:t xml:space="preserve"> Purchaser's lien on branded timber.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When any owner of timber shall agree to sell it, receive any portion of the purchase price therefor and consent to the purchaser's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243;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243; 1942 Code </w:t>
      </w:r>
      <w:r w:rsidRPr="000907AB">
        <w:rPr>
          <w:lang w:val="en-PH"/>
        </w:rPr>
        <w:t xml:space="preserve">Section </w:t>
      </w:r>
      <w:r w:rsidR="006B558B" w:rsidRPr="000907AB">
        <w:rPr>
          <w:lang w:val="en-PH"/>
        </w:rPr>
        <w:t xml:space="preserve">1250; 1932 Code </w:t>
      </w:r>
      <w:r w:rsidRPr="000907AB">
        <w:rPr>
          <w:lang w:val="en-PH"/>
        </w:rPr>
        <w:t xml:space="preserve">Section </w:t>
      </w:r>
      <w:r w:rsidR="006B558B" w:rsidRPr="000907AB">
        <w:rPr>
          <w:lang w:val="en-PH"/>
        </w:rPr>
        <w:t>1250; 1925 (24) 27.</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740.</w:t>
      </w:r>
      <w:r w:rsidR="006B558B" w:rsidRPr="000907AB">
        <w:rPr>
          <w:lang w:val="en-PH"/>
        </w:rPr>
        <w:t xml:space="preserve"> Loss of lien of purchaser by default in payments; removal of brand.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244;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244; 1942 Code </w:t>
      </w:r>
      <w:r w:rsidRPr="000907AB">
        <w:rPr>
          <w:lang w:val="en-PH"/>
        </w:rPr>
        <w:t xml:space="preserve">Section </w:t>
      </w:r>
      <w:r w:rsidR="006B558B" w:rsidRPr="000907AB">
        <w:rPr>
          <w:lang w:val="en-PH"/>
        </w:rPr>
        <w:t xml:space="preserve">1250; 1932 Code </w:t>
      </w:r>
      <w:r w:rsidRPr="000907AB">
        <w:rPr>
          <w:lang w:val="en-PH"/>
        </w:rPr>
        <w:t xml:space="preserve">Section </w:t>
      </w:r>
      <w:r w:rsidR="006B558B" w:rsidRPr="000907AB">
        <w:rPr>
          <w:lang w:val="en-PH"/>
        </w:rPr>
        <w:t>1250; 1925 (34) 27.</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750.</w:t>
      </w:r>
      <w:r w:rsidR="006B558B" w:rsidRPr="000907AB">
        <w:rPr>
          <w:lang w:val="en-PH"/>
        </w:rPr>
        <w:t xml:space="preserve"> Destruction of brand or removal or transfer of timber.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1962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245; 1952 Code </w:t>
      </w:r>
      <w:r w:rsidRPr="000907AB">
        <w:rPr>
          <w:lang w:val="en-PH"/>
        </w:rPr>
        <w:t xml:space="preserve">Section </w:t>
      </w:r>
      <w:r w:rsidR="006B558B" w:rsidRPr="000907AB">
        <w:rPr>
          <w:lang w:val="en-PH"/>
        </w:rPr>
        <w:t>66</w:t>
      </w:r>
      <w:r w:rsidRPr="000907AB">
        <w:rPr>
          <w:lang w:val="en-PH"/>
        </w:rPr>
        <w:noBreakHyphen/>
      </w:r>
      <w:r w:rsidR="006B558B" w:rsidRPr="000907AB">
        <w:rPr>
          <w:lang w:val="en-PH"/>
        </w:rPr>
        <w:t xml:space="preserve">245; 1942 Code </w:t>
      </w:r>
      <w:r w:rsidRPr="000907AB">
        <w:rPr>
          <w:lang w:val="en-PH"/>
        </w:rPr>
        <w:t xml:space="preserve">Section </w:t>
      </w:r>
      <w:r w:rsidR="006B558B" w:rsidRPr="000907AB">
        <w:rPr>
          <w:lang w:val="en-PH"/>
        </w:rPr>
        <w:t xml:space="preserve">1250; 1932 Code </w:t>
      </w:r>
      <w:r w:rsidRPr="000907AB">
        <w:rPr>
          <w:lang w:val="en-PH"/>
        </w:rPr>
        <w:t xml:space="preserve">Section </w:t>
      </w:r>
      <w:r w:rsidR="006B558B" w:rsidRPr="000907AB">
        <w:rPr>
          <w:lang w:val="en-PH"/>
        </w:rPr>
        <w:t>1250; 1925 (34) 27.</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558B" w:rsidRPr="000907AB">
        <w:rPr>
          <w:lang w:val="en-PH"/>
        </w:rPr>
        <w:t xml:space="preserve"> 9</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07AB">
        <w:rPr>
          <w:lang w:val="en-PH"/>
        </w:rPr>
        <w:t>Advertising by Household Goods Carriers</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910.</w:t>
      </w:r>
      <w:r w:rsidR="006B558B" w:rsidRPr="000907AB">
        <w:rPr>
          <w:lang w:val="en-PH"/>
        </w:rPr>
        <w:t xml:space="preserve"> Regulation of use of name or trade name in advertising, soliciting and the like.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If such carrier uses joint advertising with a national carrier with which it has an affiliation, the advertising shall state clearly that all intrastate hauling is to be done solely by the South Carolina carrier.</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1978 Act No. 527 </w:t>
      </w:r>
      <w:r w:rsidRPr="000907AB">
        <w:rPr>
          <w:lang w:val="en-PH"/>
        </w:rPr>
        <w:t xml:space="preserve">Section </w:t>
      </w:r>
      <w:r w:rsidR="006B558B" w:rsidRPr="000907AB">
        <w:rPr>
          <w:lang w:val="en-PH"/>
        </w:rPr>
        <w:t>1.</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920.</w:t>
      </w:r>
      <w:r w:rsidR="006B558B" w:rsidRPr="000907AB">
        <w:rPr>
          <w:lang w:val="en-PH"/>
        </w:rPr>
        <w:t xml:space="preserve"> Penalties.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1978 Act No. 527 </w:t>
      </w:r>
      <w:r w:rsidRPr="000907AB">
        <w:rPr>
          <w:lang w:val="en-PH"/>
        </w:rPr>
        <w:t xml:space="preserve">Section </w:t>
      </w:r>
      <w:r w:rsidR="006B558B" w:rsidRPr="000907AB">
        <w:rPr>
          <w:lang w:val="en-PH"/>
        </w:rPr>
        <w:t>2.</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558B" w:rsidRPr="000907AB">
        <w:rPr>
          <w:lang w:val="en-PH"/>
        </w:rPr>
        <w:t xml:space="preserve"> 11</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07AB">
        <w:rPr>
          <w:lang w:val="en-PH"/>
        </w:rPr>
        <w:t>Trademarks and Service Marks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Editor's Note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1994 Act No. 486, </w:t>
      </w:r>
      <w:r w:rsidR="000907AB" w:rsidRPr="000907AB">
        <w:rPr>
          <w:lang w:val="en-PH"/>
        </w:rPr>
        <w:t xml:space="preserve">Section </w:t>
      </w:r>
      <w:r w:rsidRPr="000907AB">
        <w:rPr>
          <w:lang w:val="en-PH"/>
        </w:rPr>
        <w:t>4, effective 3 months after July 13, 1994, provides as follows: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"SECTION 4. The intent of this act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act."</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6B558B" w:rsidRPr="000907AB">
        <w:rPr>
          <w:lang w:val="en-PH"/>
        </w:rPr>
        <w:t xml:space="preserve"> 11 contains provisions similar to those in former </w:t>
      </w:r>
      <w:r>
        <w:rPr>
          <w:lang w:val="en-PH"/>
        </w:rPr>
        <w:t>ARTICLE</w:t>
      </w:r>
      <w:r w:rsidR="006B558B" w:rsidRPr="000907AB">
        <w:rPr>
          <w:lang w:val="en-PH"/>
        </w:rPr>
        <w:t xml:space="preserve"> 3 of this chapter (</w:t>
      </w:r>
      <w:r w:rsidRPr="000907AB">
        <w:rPr>
          <w:lang w:val="en-PH"/>
        </w:rPr>
        <w:t xml:space="preserve">Section </w:t>
      </w:r>
      <w:r w:rsidR="006B558B" w:rsidRPr="000907AB">
        <w:rPr>
          <w:lang w:val="en-PH"/>
        </w:rPr>
        <w:t>39</w:t>
      </w:r>
      <w:r w:rsidRPr="000907AB">
        <w:rPr>
          <w:lang w:val="en-PH"/>
        </w:rPr>
        <w:noBreakHyphen/>
      </w:r>
      <w:r w:rsidR="006B558B" w:rsidRPr="000907AB">
        <w:rPr>
          <w:lang w:val="en-PH"/>
        </w:rPr>
        <w:t>15</w:t>
      </w:r>
      <w:r w:rsidRPr="000907AB">
        <w:rPr>
          <w:lang w:val="en-PH"/>
        </w:rPr>
        <w:noBreakHyphen/>
      </w:r>
      <w:r w:rsidR="006B558B" w:rsidRPr="000907AB">
        <w:rPr>
          <w:lang w:val="en-PH"/>
        </w:rPr>
        <w:t>110 et seq.).</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1105.</w:t>
      </w:r>
      <w:r w:rsidR="006B558B" w:rsidRPr="000907AB">
        <w:rPr>
          <w:lang w:val="en-PH"/>
        </w:rPr>
        <w:t xml:space="preserve"> Definitions.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As used in this article: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"Applicant" means the person filing an application for registration of a mark under this article and the legal representatives, successors, or assigns of that person.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"Dilution" means the lessening of the capacity of a registrant's mark to identify and distinguish goods or services, regardless of the presence or absence of competition between the parties or the likelihood of confusion, mistake, or deception.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"Mark" includes a trademark or service mark entitled to registration under this article whether registered or not.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"Person" and any other word or term used to designate the applicant or other party entitled to a benefit or privilege or rendered liable under the provisions of this article includes a juristic person, as well as a natural person. The term "juristic person" includes a firm, partnership, corporation, union, association, or other organization capable of suing and being sued in a court of law.</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(5) "Registrant" means the person to whom the registration of a mark under this article is issued and the legal representatives, successors, or assigns of that person.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(6) "Secretary" means the Secretary of State or the designee of the secretary charged with the administration of this article.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(7) "Service mark"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(8) "Trade name" means a name used by a person to identify a business or vocation of that person.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(9) "Trademark" means a word, name, symbol, or device or any combination of these used by a person to identify and distinguish the goods of that person, including a unique product, from those manufactured and sold by others and to indicate the source of the goods, even if that source is unknown. "Trademark" also means, but is not limited to, the symbol, emblem, sign, insignia, or any combination thereof, of the United States Olympic Committee or the International Olympic Committee.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(10) "Use" means the bona fide use of a mark in the ordinary course of trade and not made merely to reserve a right in a mark. For the purposes of this article, a mark is considered in use: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(a) on goods when it is placed in any manner on the: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 goods or other containers or the displays associated with the goods or containers;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(ii) tags or labels affixed to the goods or containers; or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(iii) if the nature of the goods makes placement impracticable, then on documents associated with the goods or other sale and the goods are sold or transported in commerce in this State; and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(b) on services when it is used or displayed in the sale or advertising of services and the services are rendered in this State. For purposes of this article, a mark is considered "abandoned" when: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 its use has been discontinued with intent not to resume that use. Intent not to resume may be inferred from circumstances. Nonuse for two consecutive years constitutes prima facie evidence of abandonment; or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(ii) a course of conduct of the owner, including acts of omission as well as commission, causes the mark to lose its significance as a mark.</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 xml:space="preserve">1, eff 3 months after July 13, 1994; 1995 Act No. 27, </w:t>
      </w:r>
      <w:r w:rsidRPr="000907AB">
        <w:rPr>
          <w:lang w:val="en-PH"/>
        </w:rPr>
        <w:t xml:space="preserve">Section </w:t>
      </w:r>
      <w:r w:rsidR="006B558B" w:rsidRPr="000907AB">
        <w:rPr>
          <w:lang w:val="en-PH"/>
        </w:rPr>
        <w:t>1, eff April 10, 1995.</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Effect of Amendment</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07AB">
        <w:rPr>
          <w:lang w:val="en-PH"/>
        </w:rPr>
        <w:t>The 1995 amendment revised the definition in paragraph (9) so as to provide that "trademark" also means, but is not limited to, the symbol, emblem, sign, insignia, or any combination of these, of the United States Olympic Committee or the International Olympic Committee.</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1110.</w:t>
      </w:r>
      <w:r w:rsidR="006B558B" w:rsidRPr="000907AB">
        <w:rPr>
          <w:lang w:val="en-PH"/>
        </w:rPr>
        <w:t xml:space="preserve"> Conditions precluding registration of distinguishing mark for goods or services; exception for distinctive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A mark by which the goods or services of an applicant for registration may be distinguished from the goods or services of others may not be registered if the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consists of or includes immoral, deceptive, or scandalous matter;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consists of or includes matter which may disparage or falsely suggest a connection with or bring into contempt or disrepute a person, living or dead, an institution, belief, or national symbol;</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consists of or includes the flag or coat of arms or other insignia of the United States, a state or municipality, or a foreign nation or a simulation of the flag, coat of arms, or other insignia of any of these;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consists of or includes the name, signature, or portrait identifying a particular living individual, except by the individual's written consent;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(5) consists of a mark which:</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(a) when used on or in connection with the goods or services of the applicant is merely descriptive or deceptively misdescriptive of them;</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(b) when used on or in connection with the goods or services of the applicant is primarily geographically descriptive or deceptively misdescriptive of them; or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(c) is primarily merely a proper name or surname;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(B) However, nothing in subsection (A)(5) prevents the registration of a mark used by the applicant which has become distinctive of the applicant's goods or services. The secretary may accept as evidence that the mark has become distinctive, as used on or in connection with the applicant's goods or services, by </w:t>
      </w:r>
      <w:r w:rsidRPr="000907AB">
        <w:rPr>
          <w:lang w:val="en-PH"/>
        </w:rPr>
        <w:lastRenderedPageBreak/>
        <w:t>proof of continuous use as a mark by the applicant in this State for the five years before the date on which the claim of distinctiveness is made.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 xml:space="preserve">1, eff 3 months after July 13, 1994; 2002 Act No. 279, </w:t>
      </w:r>
      <w:r w:rsidRPr="000907AB">
        <w:rPr>
          <w:lang w:val="en-PH"/>
        </w:rPr>
        <w:t xml:space="preserve">Section </w:t>
      </w:r>
      <w:r w:rsidR="006B558B" w:rsidRPr="000907AB">
        <w:rPr>
          <w:lang w:val="en-PH"/>
        </w:rPr>
        <w:t>1, eff May 28, 2002.</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Effect of Amendment</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07AB">
        <w:rPr>
          <w:lang w:val="en-PH"/>
        </w:rPr>
        <w:t>The 2002 amendment, in paragraph (A)(6), inserted "person in this State".</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1115.</w:t>
      </w:r>
      <w:r w:rsidR="006B558B" w:rsidRPr="000907AB">
        <w:rPr>
          <w:lang w:val="en-PH"/>
        </w:rPr>
        <w:t xml:space="preserve"> Application for registration of mark; required information.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the goods or services on or in connection with which the mark is used, the mode or manner in which the mark is used on or in connection with these goods or services, and the class in which these goods or services fall;</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the date when the mark was first used anywhere and the date when it was first used in this State by the applicant or a predecessor in interest;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(C) The secretary also may require that a drawing of the mark, complying with requirements as the secretary may specify, accompany the application.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(D) The application must be signed and verified by oath, affirmation, or declaration subject to perjury laws by the applicant or by a member of the firm or an officer of the corporation or association applying.</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(E) The application must be accompanied by three specimens showing the mark as actually used and accompanied by the application fee payable to the Secretary of State.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1120.</w:t>
      </w:r>
      <w:r w:rsidR="006B558B" w:rsidRPr="000907AB">
        <w:rPr>
          <w:lang w:val="en-PH"/>
        </w:rPr>
        <w:t xml:space="preserve"> Examination and amendment by secretary of application for registration of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Upon the filing of an application for registration and payment of the application fee, the secretary may examine the application for conformity with this article.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(C) The secretary may require the applicant to disclaim an unregisterable component of a mark otherwise registerable, and an applicant may voluntarily disclaim a component of a mark sought to be registered. No disclaimer may prejudice or affect the applicant's or registrant's rights then existing or thereafter arising in the disclaimed matter or the applicant's or registrant's rights of registration on another application if the disclaimed matter is or becomes distinctive of the applicant's or registrant's goods or services.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(D) Amendments may be made by the secretary to the application submitted by the applicant with the applicant's consent, or the secretary may require that the applicant submit a fresh application.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(F) If the secretary finally refuses registration of the mark, the applicant may appeal the decision to the circuit court in Richland County in accordance with the Administrative Procedures Act without costs to the secretary.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0907AB" w:rsidRPr="000907AB">
        <w:rPr>
          <w:lang w:val="en-PH"/>
        </w:rPr>
        <w:noBreakHyphen/>
      </w:r>
      <w:r w:rsidRPr="000907AB">
        <w:rPr>
          <w:lang w:val="en-PH"/>
        </w:rPr>
        <w:t>filed application is granted a registration, the other application or applications must be rejected. A rejected applicant may bring an action for cancellation of the registration upon grounds of prior or superior rights to the mark in accordance with Section 39</w:t>
      </w:r>
      <w:r w:rsidR="000907AB" w:rsidRPr="000907AB">
        <w:rPr>
          <w:lang w:val="en-PH"/>
        </w:rPr>
        <w:noBreakHyphen/>
      </w:r>
      <w:r w:rsidRPr="000907AB">
        <w:rPr>
          <w:lang w:val="en-PH"/>
        </w:rPr>
        <w:t>15</w:t>
      </w:r>
      <w:r w:rsidR="000907AB" w:rsidRPr="000907AB">
        <w:rPr>
          <w:lang w:val="en-PH"/>
        </w:rPr>
        <w:noBreakHyphen/>
      </w:r>
      <w:r w:rsidRPr="000907AB">
        <w:rPr>
          <w:lang w:val="en-PH"/>
        </w:rPr>
        <w:t>1145 of this article.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1125.</w:t>
      </w:r>
      <w:r w:rsidR="006B558B" w:rsidRPr="000907AB">
        <w:rPr>
          <w:lang w:val="en-PH"/>
        </w:rPr>
        <w:t xml:space="preserve"> Certificate of registration; issuance; admissibility as evidence.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1130.</w:t>
      </w:r>
      <w:r w:rsidR="006B558B" w:rsidRPr="000907AB">
        <w:rPr>
          <w:lang w:val="en-PH"/>
        </w:rPr>
        <w:t xml:space="preserve"> Effective period of registration of mark; renewal.</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Editor's Note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 xml:space="preserve">1994 Act No. 486, </w:t>
      </w:r>
      <w:r w:rsidR="000907AB" w:rsidRPr="000907AB">
        <w:rPr>
          <w:lang w:val="en-PH"/>
        </w:rPr>
        <w:t xml:space="preserve">Section </w:t>
      </w:r>
      <w:r w:rsidRPr="000907AB">
        <w:rPr>
          <w:lang w:val="en-PH"/>
        </w:rPr>
        <w:t>3, effective 3 months after July 13, 1994, provides as follows:</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07AB">
        <w:rPr>
          <w:lang w:val="en-PH"/>
        </w:rPr>
        <w:t>"SECTION 3. A registration in force on this article's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000907AB" w:rsidRPr="000907AB">
        <w:rPr>
          <w:lang w:val="en-PH"/>
        </w:rPr>
        <w:noBreakHyphen/>
      </w:r>
      <w:r w:rsidRPr="000907AB">
        <w:rPr>
          <w:lang w:val="en-PH"/>
        </w:rPr>
        <w:t>15</w:t>
      </w:r>
      <w:r w:rsidR="000907AB" w:rsidRPr="000907AB">
        <w:rPr>
          <w:lang w:val="en-PH"/>
        </w:rPr>
        <w:noBreakHyphen/>
      </w:r>
      <w:r w:rsidRPr="000907AB">
        <w:rPr>
          <w:lang w:val="en-PH"/>
        </w:rPr>
        <w:t>1130(A) within six months before the expiration of the registration."</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1135.</w:t>
      </w:r>
      <w:r w:rsidR="006B558B" w:rsidRPr="000907AB">
        <w:rPr>
          <w:lang w:val="en-PH"/>
        </w:rPr>
        <w:t xml:space="preserve"> Assignment of mark and registration; certificate of change of name; recording.</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w:t>
      </w:r>
      <w:r w:rsidRPr="000907AB">
        <w:rPr>
          <w:lang w:val="en-PH"/>
        </w:rPr>
        <w:lastRenderedPageBreak/>
        <w:t>is void against a subsequent purchaser for valuable consideration without notice, unless it is recorded with the secretary within three months after the date of the assignment or before the subsequent purchase.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(D) Acknowledgement is prima facie evidence of the execution of an assignment or other instrument, and when recorded by the secretary, the record is prima facie evidence of execution.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(E) A photocopy of an instrument referred to in subsections (A), (B), or (C) must be accepted for recording if it is certified to be a true and correct copy of the original by a party to the instrument or their successors.</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1140.</w:t>
      </w:r>
      <w:r w:rsidR="006B558B" w:rsidRPr="000907AB">
        <w:rPr>
          <w:lang w:val="en-PH"/>
        </w:rPr>
        <w:t xml:space="preserve"> Public record of registered or renewed marks and associated documents.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The secretary shall keep for public examination a record of all marks registered or renewed under this article and a record of all documents recorded pursuant to Section 39</w:t>
      </w:r>
      <w:r w:rsidR="000907AB" w:rsidRPr="000907AB">
        <w:rPr>
          <w:lang w:val="en-PH"/>
        </w:rPr>
        <w:noBreakHyphen/>
      </w:r>
      <w:r w:rsidRPr="000907AB">
        <w:rPr>
          <w:lang w:val="en-PH"/>
        </w:rPr>
        <w:t>15</w:t>
      </w:r>
      <w:r w:rsidR="000907AB" w:rsidRPr="000907AB">
        <w:rPr>
          <w:lang w:val="en-PH"/>
        </w:rPr>
        <w:noBreakHyphen/>
      </w:r>
      <w:r w:rsidRPr="000907AB">
        <w:rPr>
          <w:lang w:val="en-PH"/>
        </w:rPr>
        <w:t>1135.</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1145.</w:t>
      </w:r>
      <w:r w:rsidR="006B558B" w:rsidRPr="000907AB">
        <w:rPr>
          <w:lang w:val="en-PH"/>
        </w:rPr>
        <w:t xml:space="preserve"> Cancellation of registration of mark from register; conditions.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The secretary shall cancel from the register, in whole or in part: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a registration concerning which the secretary receives a voluntary request for cancellation of it from the registrant or the assignee of record;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a registration granted under this article and not renewed in accordance with this article;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a registration concerning which a court of competent jurisdiction finds that the: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(a) registered mark has been abandoned;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(b) registrant is not the owner of the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(c) registration was granted improperly;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(d) registration was obtained fraudulently;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(e) mark is or has become the generic name for the goods or services or a portion of the goods or services for which it has been registered;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a registration when a court of competent jurisdiction orders cancellation of the registration on any ground.</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1150.</w:t>
      </w:r>
      <w:r w:rsidR="006B558B" w:rsidRPr="000907AB">
        <w:rPr>
          <w:lang w:val="en-PH"/>
        </w:rPr>
        <w:t xml:space="preserve"> Classification of goods and services.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The general classification of goods and services provided for in subsections (B) and (C) are established for convenience of administration of this article but does not limit or extend the applicant's or registrant's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The following is the international schedule of classes of goods: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paints, varnishes, lacquers; preservatives against rust and against deterioration of wood, coloring matters, dyestuffs, mordants, natural resins; metals in foil and powder form for painters and decorators;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bleaching preparations and other substances for laundry use, cleaning, polishing, scouring and abrasive preparations, soaps; perfumery, essential oils, cosmetics, hair lotions; dentifrices;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industrial oils and greases (other than oils and fats and essential oils); lubricants; dust laying and absorbing compositions; fuels (including motor spirit) and illuminants; candles, tapers, night lights, and wicks;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(5) pharmaceutical, veterinary, and sanitary substances; infants' and invalids' foods; plasters, material for bandaging; material for stopping teeth, dental wax, disinfectants; preparations for killing weeds and destroying vermin;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(6) unwrought and partly wrought common metals and their alloys, anchors, anvils, bells, rolled and cast building materials, rails and other metallic materials for railway tracks, chains (except driving chains for vehicles), cables and wires (nonelectric), locksmiths' work; metallic pipes and tubes; safes and cash boxes, steel balls; horseshoes; nails and screws; other goods in nonprecious metal not included in other classes; ores;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(7) machines and machine tolls; motors (except for land vehicles); machine couplings and belting (except for land vehicles); large size agricultural implements; incubators;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(8) hand tools and instruments; cutlery, forks, and spoons; side arms;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(9) scientific, nautical, surveying and electrical apparatus and instruments (including wireless), photographic, cinematographic, optical, weighing, measuring, signaling, checking (supervision), life</w:t>
      </w:r>
      <w:r w:rsidR="000907AB" w:rsidRPr="000907AB">
        <w:rPr>
          <w:lang w:val="en-PH"/>
        </w:rPr>
        <w:noBreakHyphen/>
      </w:r>
      <w:r w:rsidRPr="000907AB">
        <w:rPr>
          <w:lang w:val="en-PH"/>
        </w:rPr>
        <w:t>saving and teaching apparatus and instruments; coin or counterfreed apparatus; talking machines; cash registers; calculating machines; fire extinguishing apparatus;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(10) surgical, medical, dental, and veterinary instruments and apparatus (including artificial limbs, eyes and teeth);</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(11) installations for lighting, heating, steam generating, cooking, refrigerating, drying, ventilating, water supply, and sanitary purposes;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(12) vehicles; apparatus for locomotion by land, air, or water;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(13) firearms; ammunition and projectiles; explosive substances; fireworks;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(14) precious metals and their alloys and goods in precious metals or coated therewith (except cutlery, forks, and spoons); jewelry, precious stones, horological and other chronometric instruments;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(15) musical instruments (other than talking machines and wireless apparatus);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(16) paper and paper articles, cardboard and cardboard articles; printed matter, newspaper and periodicals, books; bookbinding material; photographs; stationery, adhesive materials (stationery); artists' materials; paint brushes; typewriters and office requisites (other than furniture); instructional and teaching material (other than apparatus); playing cards; printers' type and cliches (stereotype);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(18) leather and imitations of leather, and articles made from these materials and not included in other classes; skins, hides; trunks and traveling bags; umbrellas, parasols and walking sticks; whips, harness and saddlery;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(19) building materials, natural and artificial stone, cement, lime, mortar, plaster and gravel; pipes of earthenware or cement; roadmaking materials; asphalt, pitch and bitumen, portable buildings; stone monuments; chimney pots;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(20) furniture, mirrors, picture frames; articles (not included in other classes) of wood, cork, reeds, cane, wicker, horn, bone, ivory, whalebone, shell, amber, mother</w:t>
      </w:r>
      <w:r w:rsidR="000907AB" w:rsidRPr="000907AB">
        <w:rPr>
          <w:lang w:val="en-PH"/>
        </w:rPr>
        <w:noBreakHyphen/>
      </w:r>
      <w:r w:rsidRPr="000907AB">
        <w:rPr>
          <w:lang w:val="en-PH"/>
        </w:rPr>
        <w:t>of</w:t>
      </w:r>
      <w:r w:rsidR="000907AB" w:rsidRPr="000907AB">
        <w:rPr>
          <w:lang w:val="en-PH"/>
        </w:rPr>
        <w:noBreakHyphen/>
      </w:r>
      <w:r w:rsidRPr="000907AB">
        <w:rPr>
          <w:lang w:val="en-PH"/>
        </w:rPr>
        <w:t>pearl, meerschaum, celluloid, substitutes for all these materials, or of plastics;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 xml:space="preserve">(21) small domestic utensils and containers (not of precious metals, or coated therewith); combs and sponges, brushes (other than paint brushes); brushmaking materials, instruments and material </w:t>
      </w:r>
      <w:r w:rsidRPr="000907AB">
        <w:rPr>
          <w:lang w:val="en-PH"/>
        </w:rPr>
        <w:lastRenderedPageBreak/>
        <w:t>for cleaning purposes, steel wool; unworked or semi</w:t>
      </w:r>
      <w:r w:rsidR="000907AB" w:rsidRPr="000907AB">
        <w:rPr>
          <w:lang w:val="en-PH"/>
        </w:rPr>
        <w:noBreakHyphen/>
      </w:r>
      <w:r w:rsidRPr="000907AB">
        <w:rPr>
          <w:lang w:val="en-PH"/>
        </w:rPr>
        <w:t>worked glass (excluding glass used in building); glassware, porcelain and earthenware, not included in other classes;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(22) ropes, string, nets, tents, awnings, tarpaulins, sails, sacks, padding and stuffing materials (hair, kapok, feathers, seaweed, etc.); raw fibrous textile materials;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(23) yarns, threads;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(24) tissues (piece goods); bed and table covers; textile articles not included in other classes;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(25) clothing (including boots, shoes, and slippers);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(26) lace and embroidery, ribands, and braid; buttons, press buttons, hooks and dyes, pins and needles; artificial flowers;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(27) carpets, rugs, mats, and matting; linoleum and other materials for covering existing floors; wall hangings (nontextile);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(28) games and playthings; gymnastic and sporting articles (except clothing); ornaments and decorations for Christmas trees;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(29) meats, fish, poultry, and game; meat extracts; preserved, dried, and cooked fruits and vegetables; jellies, jams; eggs, milk, and other dairy products; edible oils and fats; preserves, pickles;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(30) coffee, tea, cocoa, sugar, rice, tapioca, sago, coffee substitutes; flour and preparations made from cereals; bread, biscuits, cakes, pastry, and confectionery, ices; honey, treacle; yeast, baking powder; salt, mustard, pepper, vinegar, sauces, spices; ice;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(31) agricultural, horticultural, and forestry products and grains not included in other classes; living animals; fresh fruits and vegetables; seeds; live plants and flowers; foodstuffs for animals, malt;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(32) beer, ale, and porter; mineral and aerated waters and other nonalcoholic drinks; syrups and other preparations for making beverages;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(33) wines, spirits, and liqueurs;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(34) tobacco, raw, or manufactures; smokers' articles; matches.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(C) The following is the international schedule of classes of services: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advertising and business;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insurance and financial;</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construction and repair;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communication;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(5) transportation and storage;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(6) material treatment;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(7) education and entertainment;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(8) miscellaneous.</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1155.</w:t>
      </w:r>
      <w:r w:rsidR="006B558B" w:rsidRPr="000907AB">
        <w:rPr>
          <w:lang w:val="en-PH"/>
        </w:rPr>
        <w:t xml:space="preserve"> Fraudulent filing or registration of mark; liability.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1160.</w:t>
      </w:r>
      <w:r w:rsidR="006B558B" w:rsidRPr="000907AB">
        <w:rPr>
          <w:lang w:val="en-PH"/>
        </w:rPr>
        <w:t xml:space="preserve"> Liability for unapproved use of registered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Subject to Section 39</w:t>
      </w:r>
      <w:r w:rsidR="000907AB" w:rsidRPr="000907AB">
        <w:rPr>
          <w:lang w:val="en-PH"/>
        </w:rPr>
        <w:noBreakHyphen/>
      </w:r>
      <w:r w:rsidRPr="000907AB">
        <w:rPr>
          <w:lang w:val="en-PH"/>
        </w:rPr>
        <w:t>15</w:t>
      </w:r>
      <w:r w:rsidR="000907AB" w:rsidRPr="000907AB">
        <w:rPr>
          <w:lang w:val="en-PH"/>
        </w:rPr>
        <w:noBreakHyphen/>
      </w:r>
      <w:r w:rsidRPr="000907AB">
        <w:rPr>
          <w:lang w:val="en-PH"/>
        </w:rPr>
        <w:t>1180 and subsection (B) of this section, a person is liable in a civil action by the registrant for the remedies provided in Section 39</w:t>
      </w:r>
      <w:r w:rsidR="000907AB" w:rsidRPr="000907AB">
        <w:rPr>
          <w:lang w:val="en-PH"/>
        </w:rPr>
        <w:noBreakHyphen/>
      </w:r>
      <w:r w:rsidRPr="000907AB">
        <w:rPr>
          <w:lang w:val="en-PH"/>
        </w:rPr>
        <w:t>15</w:t>
      </w:r>
      <w:r w:rsidR="000907AB" w:rsidRPr="000907AB">
        <w:rPr>
          <w:lang w:val="en-PH"/>
        </w:rPr>
        <w:noBreakHyphen/>
      </w:r>
      <w:r w:rsidRPr="000907AB">
        <w:rPr>
          <w:lang w:val="en-PH"/>
        </w:rPr>
        <w:t>1170 if the person: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Notwithstanding subsection (A) a person liable under subsection (A)(2) is not entitled to recover profits or damages unless the acts have been committed with the intent to cause confusion or mistake or to deceive.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1165.</w:t>
      </w:r>
      <w:r w:rsidR="006B558B" w:rsidRPr="000907AB">
        <w:rPr>
          <w:lang w:val="en-PH"/>
        </w:rPr>
        <w:t xml:space="preserve"> Famous mark; factors used in determining; injunctive or other relief against use by another.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The owner of a mark which is famous in this State is entitled, subject to the principles of equity, to an injunction against another's use of a mark commencing after the registrant's mark becomes famous which causes dilution of the distinctive quality of the registrant's mark and to obtain other relief as is provided in this section. In determining whether a mark is famous, a court may consider, but is not limited to considering, these factors: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the degree of inherent or acquired distinctiveness of the mark in this State;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the duration and extent of use of the mark in connection with the goods and services;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the duration and extent of advertising and publicity of the mark in this State;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the geographical extent of the trading area in which the mark is used;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(5) the channels of trade for the goods or services with which the registrant's mark is used;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(6) the degree of recognition of the registrant's mark in its and in the other's trading areas and channels of trade in this State; and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(7) the nature and extent of use of the same or similar mark by third parties.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The registrant is entitled only to injunctive relief in this State in an action brought under this section unless the subsequent user wilfully intended to trade on the registrant's reputation or to cause dilution of the owner's mark. If wilful intent is proven, the owner is entitled to the remedies set forth in this article, subject to the discretion of the court and the principles of equity.</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1170.</w:t>
      </w:r>
      <w:r w:rsidR="006B558B" w:rsidRPr="000907AB">
        <w:rPr>
          <w:lang w:val="en-PH"/>
        </w:rPr>
        <w:t xml:space="preserve"> Action to enjoin counterfeit or imitation use of registered mark; damages.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 fees of the prevailing party, or both, in cases where the court finds the other party committed the wrongful acts with knowledge or in bad faith or otherwise according to the circumstances of the case.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The enumeration of a right or remedy in this article does not affect a registrant's right to prosecute under any penal law of this State.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1175.</w:t>
      </w:r>
      <w:r w:rsidR="006B558B" w:rsidRPr="000907AB">
        <w:rPr>
          <w:lang w:val="en-PH"/>
        </w:rPr>
        <w:t xml:space="preserve"> Action for cancellation of registered mark or appeal from refusal to register; service of process in action against nonresident registrant.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 xml:space="preserve">(A)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w:t>
      </w:r>
      <w:r w:rsidRPr="000907AB">
        <w:rPr>
          <w:lang w:val="en-PH"/>
        </w:rPr>
        <w:lastRenderedPageBreak/>
        <w:t>of the complaint by the clerk of the court in the county in which it is filed and must be given the right to intervene in the action.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1180.</w:t>
      </w:r>
      <w:r w:rsidR="006B558B" w:rsidRPr="000907AB">
        <w:rPr>
          <w:lang w:val="en-PH"/>
        </w:rPr>
        <w:t xml:space="preserve"> Rights in marks not adversely affected by article.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Nothing in this article may adversely affect the rights or the enforcement of rights in marks acquired in good faith at any time at common law.</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1185.</w:t>
      </w:r>
      <w:r w:rsidR="006B558B" w:rsidRPr="000907AB">
        <w:rPr>
          <w:lang w:val="en-PH"/>
        </w:rPr>
        <w:t xml:space="preserve"> Application fees.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The secretary shall charge a fee of fifteen dollars for an original application, a fee of five dollars for a renewal application, and a fee of three dollars for recording an assignment. The fees payable under this article are not refundable.</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1, eff 3 months after July 13, 1994.</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1190.</w:t>
      </w:r>
      <w:r w:rsidR="006B558B" w:rsidRPr="000907AB">
        <w:rPr>
          <w:lang w:val="en-PH"/>
        </w:rPr>
        <w:t xml:space="preserve"> Sale of goods or services with counterfeit mark; production or reproduction of counterfeit mark; penalties.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For purposes of this section: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"Counterfeit mark" means a mark that is: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(a) identical to, or substantially indistinguishable from, a registered mark or unregistered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(b) used in connection with the sale or offering for sale of goods or services that are identical to, or substantially indistinguishable from, the goods or services with which the registered or unregistered mark is identified;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(c) likely to cause confusion, mistake, or deception if used; and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(d) not authorized by the owner of the registered or unregistered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"Registered mark" means a mark that is registered on the principal register of the United States Patent and Trademark Office or with the South Carolina Secretary of State.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"Retail sales value"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"Unregistered mark" means a symbol, sign, emblem, insignia, trademark, trade name, or word protected by the federal Amateur Sports Act of 1978, Title 36 U.S.C. Section 380.</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 if the goods or services have a retail sales value of two thousand dollars or less, the person is guilty of a misdemeanor and must be fined not more than one thousand dollars or imprisoned not more than one year, or both;</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 for a first offense, fined not less than ten thousand dollars or more than twenty</w:t>
      </w:r>
      <w:r w:rsidR="000907AB" w:rsidRPr="000907AB">
        <w:rPr>
          <w:lang w:val="en-PH"/>
        </w:rPr>
        <w:noBreakHyphen/>
      </w:r>
      <w:r w:rsidRPr="000907AB">
        <w:rPr>
          <w:lang w:val="en-PH"/>
        </w:rPr>
        <w:t>five thousand dollars or imprisoned not more than five years, or both;</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r>
      <w:r w:rsidRPr="000907AB">
        <w:rPr>
          <w:lang w:val="en-PH"/>
        </w:rPr>
        <w:tab/>
        <w:t>(ii) for a second or subsequent offense, fined not less than twenty thousand dollars or more than fifty thousand dollars or imprisoned not more than ten years, or both.</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The possession, custody, or control of more than twenty</w:t>
      </w:r>
      <w:r w:rsidR="000907AB" w:rsidRPr="000907AB">
        <w:rPr>
          <w:lang w:val="en-PH"/>
        </w:rPr>
        <w:noBreakHyphen/>
      </w:r>
      <w:r w:rsidRPr="000907AB">
        <w:rPr>
          <w:lang w:val="en-PH"/>
        </w:rPr>
        <w:t>five items having a counterfeit mark used on them or in connection with them is prima facie evidence of a violation of this section.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(F) The Secretary of State may refer available evidence concerning violations of this section to the appropriate solicitor who may, with or without the reference, institute the appropriate criminal proceedings.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(G) The Secretary of State also may refer available evidence concerning violations of this section to the Department of Revenue for purposes of determining the obligations of the violators of this section pursuant to state income and other taxation laws.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(H) The provisions of this section do not apply to persons who own, rent, or manage premises occupied by retailers unless that person had actual knowledge or actively participated in a violation of this section.</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1994 Act No. 486, </w:t>
      </w:r>
      <w:r w:rsidRPr="000907AB">
        <w:rPr>
          <w:lang w:val="en-PH"/>
        </w:rPr>
        <w:t xml:space="preserve">Section </w:t>
      </w:r>
      <w:r w:rsidR="006B558B" w:rsidRPr="000907AB">
        <w:rPr>
          <w:lang w:val="en-PH"/>
        </w:rPr>
        <w:t xml:space="preserve">1, eff 3 months after July 13, 1994; 2006 Act No. 348, </w:t>
      </w:r>
      <w:r w:rsidRPr="000907AB">
        <w:rPr>
          <w:lang w:val="en-PH"/>
        </w:rPr>
        <w:t xml:space="preserve">Section </w:t>
      </w:r>
      <w:r w:rsidR="006B558B" w:rsidRPr="000907AB">
        <w:rPr>
          <w:lang w:val="en-PH"/>
        </w:rPr>
        <w:t>1, eff June 12, 2006.</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Effect of Amendment</w:t>
      </w:r>
    </w:p>
    <w:p w:rsidR="000907AB" w:rsidRP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07AB">
        <w:rPr>
          <w:lang w:val="en-PH"/>
        </w:rPr>
        <w:t>The 2006 amendment rewrote this section.</w:t>
      </w:r>
    </w:p>
    <w:p w:rsidR="000907AB" w:rsidRP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b/>
          <w:lang w:val="en-PH"/>
        </w:rPr>
        <w:t xml:space="preserve">SECTION </w:t>
      </w:r>
      <w:r w:rsidR="006B558B" w:rsidRPr="000907AB">
        <w:rPr>
          <w:b/>
          <w:lang w:val="en-PH"/>
        </w:rPr>
        <w:t>39</w:t>
      </w:r>
      <w:r w:rsidRPr="000907AB">
        <w:rPr>
          <w:b/>
          <w:lang w:val="en-PH"/>
        </w:rPr>
        <w:noBreakHyphen/>
      </w:r>
      <w:r w:rsidR="006B558B" w:rsidRPr="000907AB">
        <w:rPr>
          <w:b/>
          <w:lang w:val="en-PH"/>
        </w:rPr>
        <w:t>15</w:t>
      </w:r>
      <w:r w:rsidRPr="000907AB">
        <w:rPr>
          <w:b/>
          <w:lang w:val="en-PH"/>
        </w:rPr>
        <w:noBreakHyphen/>
      </w:r>
      <w:r w:rsidR="006B558B" w:rsidRPr="000907AB">
        <w:rPr>
          <w:b/>
          <w:lang w:val="en-PH"/>
        </w:rPr>
        <w:t>1195.</w:t>
      </w:r>
      <w:r w:rsidR="006B558B" w:rsidRPr="000907AB">
        <w:rPr>
          <w:lang w:val="en-PH"/>
        </w:rPr>
        <w:t xml:space="preserve"> Seizure and forfeiture; storage and maintenance of seized property; reports to prosecuting agencies; return of seized items.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(A) The following property is subject to seizure by and forfeiture to any law enforcement agency upon violation of Section 39</w:t>
      </w:r>
      <w:r w:rsidR="000907AB" w:rsidRPr="000907AB">
        <w:rPr>
          <w:lang w:val="en-PH"/>
        </w:rPr>
        <w:noBreakHyphen/>
      </w:r>
      <w:r w:rsidRPr="000907AB">
        <w:rPr>
          <w:lang w:val="en-PH"/>
        </w:rPr>
        <w:t>15</w:t>
      </w:r>
      <w:r w:rsidR="000907AB" w:rsidRPr="000907AB">
        <w:rPr>
          <w:lang w:val="en-PH"/>
        </w:rPr>
        <w:noBreakHyphen/>
      </w:r>
      <w:r w:rsidRPr="000907AB">
        <w:rPr>
          <w:lang w:val="en-PH"/>
        </w:rPr>
        <w:t>1190:</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all items bearing the counterfeit mark;</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all personal property that is employed or used in connection with a violation of Section 39</w:t>
      </w:r>
      <w:r w:rsidR="000907AB" w:rsidRPr="000907AB">
        <w:rPr>
          <w:lang w:val="en-PH"/>
        </w:rPr>
        <w:noBreakHyphen/>
      </w:r>
      <w:r w:rsidRPr="000907AB">
        <w:rPr>
          <w:lang w:val="en-PH"/>
        </w:rPr>
        <w:t>15</w:t>
      </w:r>
      <w:r w:rsidR="000907AB" w:rsidRPr="000907AB">
        <w:rPr>
          <w:lang w:val="en-PH"/>
        </w:rPr>
        <w:noBreakHyphen/>
      </w:r>
      <w:r w:rsidRPr="000907AB">
        <w:rPr>
          <w:lang w:val="en-PH"/>
        </w:rPr>
        <w:t>1190 including, but not limited to, any items, objects, tools, machines, equipment, or instrumentalities of any kind;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all books, records, computers, and data that are used or intended for use in the production, manufacture, sale, or delivery of items bearing a counterfeit mark or services identified by a counterfeit mark; and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(5) all monies, negotiable instruments, balances in deposit or other accounts, securities, or other things of value furnished or intended to be furnished by any person used to engage in a violation or to further a violation of Section 39</w:t>
      </w:r>
      <w:r w:rsidR="000907AB" w:rsidRPr="000907AB">
        <w:rPr>
          <w:lang w:val="en-PH"/>
        </w:rPr>
        <w:noBreakHyphen/>
      </w:r>
      <w:r w:rsidRPr="000907AB">
        <w:rPr>
          <w:lang w:val="en-PH"/>
        </w:rPr>
        <w:t>15</w:t>
      </w:r>
      <w:r w:rsidR="000907AB" w:rsidRPr="000907AB">
        <w:rPr>
          <w:lang w:val="en-PH"/>
        </w:rPr>
        <w:noBreakHyphen/>
      </w:r>
      <w:r w:rsidRPr="000907AB">
        <w:rPr>
          <w:lang w:val="en-PH"/>
        </w:rPr>
        <w:t>1190.</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(B) Property subject to forfeiture pursuant to this section may be seized by the department having authority upon a warrant issued by a court having jurisdiction over the property. Seizure without process may be made if:</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the seizure is incident to an arrest or a search pursuant to a search warrant or an inspection pursuant to an administrative inspection warrant;</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the property subject to seizure has been the subject of a prior judgment in favor of the State in a criminal injunction or forfeiture proceeding based upon this section;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the department has probable cause to believe that the property is directly or indirectly dangerous to an individual's health or safety; or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(4) the department has probable cause to believe that the property was used or is intended to be used in violation of Section 39</w:t>
      </w:r>
      <w:r w:rsidR="000907AB" w:rsidRPr="000907AB">
        <w:rPr>
          <w:lang w:val="en-PH"/>
        </w:rPr>
        <w:noBreakHyphen/>
      </w:r>
      <w:r w:rsidRPr="000907AB">
        <w:rPr>
          <w:lang w:val="en-PH"/>
        </w:rPr>
        <w:t>15</w:t>
      </w:r>
      <w:r w:rsidR="000907AB" w:rsidRPr="000907AB">
        <w:rPr>
          <w:lang w:val="en-PH"/>
        </w:rPr>
        <w:noBreakHyphen/>
      </w:r>
      <w:r w:rsidRPr="000907AB">
        <w:rPr>
          <w:lang w:val="en-PH"/>
        </w:rPr>
        <w:t>1190.</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(C) If a seizure is made pursuant to subsection (B), proceedings pursuant to Section 44</w:t>
      </w:r>
      <w:r w:rsidR="000907AB" w:rsidRPr="000907AB">
        <w:rPr>
          <w:lang w:val="en-PH"/>
        </w:rPr>
        <w:noBreakHyphen/>
      </w:r>
      <w:r w:rsidRPr="000907AB">
        <w:rPr>
          <w:lang w:val="en-PH"/>
        </w:rPr>
        <w:t>53</w:t>
      </w:r>
      <w:r w:rsidR="000907AB" w:rsidRPr="000907AB">
        <w:rPr>
          <w:lang w:val="en-PH"/>
        </w:rPr>
        <w:noBreakHyphen/>
      </w:r>
      <w:r w:rsidRPr="000907AB">
        <w:rPr>
          <w:lang w:val="en-PH"/>
        </w:rPr>
        <w:t>530 regarding forfeiture and disposition must be instituted within a reasonable time.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(D) Property taken or detained pursuant to this section is not subject to replevin but is considered to be in the custody of the department making the seizure, subject only to the orders of the court having jurisdiction over the forfeiture proceedings.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(1) The report must provide the following information with respect to the property seized: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(a) description;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(b) circumstances of seizure;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(c) present custodian and where the property is being stored or its location;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(d) name of owner;</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(e) name of lienholder, if any; and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(f) seizing agency.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If the property is a conveyance, the report must include the: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(a) make, model, serial number, and year of the conveyance;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(b) person in whose name the conveyance is registered; and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(c) name of any lienholders.</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In addition to the report provided for in items (1) and (2), the law enforcement agency shall prepare for dissemination to the public, upon request, a report providing the following information:</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(a) a description of the quantity and nature of the property and money seized;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(b) the seizing agency;</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(c) the make, model, and year of a conveyance; and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r>
      <w:r w:rsidRPr="000907AB">
        <w:rPr>
          <w:lang w:val="en-PH"/>
        </w:rPr>
        <w:tab/>
        <w:t>(d) the law enforcement agency responsible for the property or conveyance seized.</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0907AB" w:rsidRPr="000907AB">
        <w:rPr>
          <w:lang w:val="en-PH"/>
        </w:rPr>
        <w:noBreakHyphen/>
      </w:r>
      <w:r w:rsidRPr="000907AB">
        <w:rPr>
          <w:lang w:val="en-PH"/>
        </w:rPr>
        <w:t>53</w:t>
      </w:r>
      <w:r w:rsidR="000907AB" w:rsidRPr="000907AB">
        <w:rPr>
          <w:lang w:val="en-PH"/>
        </w:rPr>
        <w:noBreakHyphen/>
      </w:r>
      <w:r w:rsidRPr="000907AB">
        <w:rPr>
          <w:lang w:val="en-PH"/>
        </w:rPr>
        <w:t>530. If the court denies the application, the hearing may proceed as a forfeiture hearing held pursuant to the provisions of Section 44</w:t>
      </w:r>
      <w:r w:rsidR="000907AB" w:rsidRPr="000907AB">
        <w:rPr>
          <w:lang w:val="en-PH"/>
        </w:rPr>
        <w:noBreakHyphen/>
      </w:r>
      <w:r w:rsidRPr="000907AB">
        <w:rPr>
          <w:lang w:val="en-PH"/>
        </w:rPr>
        <w:t>53</w:t>
      </w:r>
      <w:r w:rsidR="000907AB" w:rsidRPr="000907AB">
        <w:rPr>
          <w:lang w:val="en-PH"/>
        </w:rPr>
        <w:noBreakHyphen/>
      </w:r>
      <w:r w:rsidRPr="000907AB">
        <w:rPr>
          <w:lang w:val="en-PH"/>
        </w:rPr>
        <w:t>530.</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r>
      <w:r w:rsidRPr="000907AB">
        <w:rPr>
          <w:lang w:val="en-PH"/>
        </w:rPr>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0907AB" w:rsidRDefault="006B558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7AB">
        <w:rPr>
          <w:lang w:val="en-PH"/>
        </w:rPr>
        <w:tab/>
        <w:t>(I) Property or conveyances seized by a law enforcement agency or department must not be used by officers for personal purposes.</w:t>
      </w: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7AB" w:rsidRDefault="000907AB"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58B" w:rsidRPr="000907AB">
        <w:rPr>
          <w:lang w:val="en-PH"/>
        </w:rPr>
        <w:t xml:space="preserve">: 2006 Act No. 348, </w:t>
      </w:r>
      <w:r w:rsidRPr="000907AB">
        <w:rPr>
          <w:lang w:val="en-PH"/>
        </w:rPr>
        <w:t xml:space="preserve">Section </w:t>
      </w:r>
      <w:r w:rsidR="006B558B" w:rsidRPr="000907AB">
        <w:rPr>
          <w:lang w:val="en-PH"/>
        </w:rPr>
        <w:t>2, eff June 12, 2006.</w:t>
      </w:r>
    </w:p>
    <w:p w:rsidR="00F25049" w:rsidRPr="000907AB" w:rsidRDefault="00F25049" w:rsidP="00090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07AB" w:rsidSect="000907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7AB" w:rsidRDefault="000907AB" w:rsidP="000907AB">
      <w:r>
        <w:separator/>
      </w:r>
    </w:p>
  </w:endnote>
  <w:endnote w:type="continuationSeparator" w:id="0">
    <w:p w:rsidR="000907AB" w:rsidRDefault="000907AB" w:rsidP="0009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AB" w:rsidRPr="000907AB" w:rsidRDefault="000907AB" w:rsidP="00090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AB" w:rsidRPr="000907AB" w:rsidRDefault="000907AB" w:rsidP="00090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AB" w:rsidRPr="000907AB" w:rsidRDefault="000907AB" w:rsidP="0009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7AB" w:rsidRDefault="000907AB" w:rsidP="000907AB">
      <w:r>
        <w:separator/>
      </w:r>
    </w:p>
  </w:footnote>
  <w:footnote w:type="continuationSeparator" w:id="0">
    <w:p w:rsidR="000907AB" w:rsidRDefault="000907AB" w:rsidP="00090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AB" w:rsidRPr="000907AB" w:rsidRDefault="000907AB" w:rsidP="00090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AB" w:rsidRPr="000907AB" w:rsidRDefault="000907AB" w:rsidP="00090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AB" w:rsidRPr="000907AB" w:rsidRDefault="000907AB" w:rsidP="00090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8B"/>
    <w:rsid w:val="000907AB"/>
    <w:rsid w:val="006B55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ECCDC-BE16-4D44-B93B-BE34BEEE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558B"/>
    <w:rPr>
      <w:rFonts w:ascii="Courier New" w:eastAsiaTheme="minorEastAsia" w:hAnsi="Courier New" w:cs="Courier New"/>
      <w:sz w:val="20"/>
      <w:szCs w:val="20"/>
    </w:rPr>
  </w:style>
  <w:style w:type="paragraph" w:styleId="Header">
    <w:name w:val="header"/>
    <w:basedOn w:val="Normal"/>
    <w:link w:val="HeaderChar"/>
    <w:uiPriority w:val="99"/>
    <w:unhideWhenUsed/>
    <w:rsid w:val="000907AB"/>
    <w:pPr>
      <w:tabs>
        <w:tab w:val="center" w:pos="4680"/>
        <w:tab w:val="right" w:pos="9360"/>
      </w:tabs>
    </w:pPr>
  </w:style>
  <w:style w:type="character" w:customStyle="1" w:styleId="HeaderChar">
    <w:name w:val="Header Char"/>
    <w:basedOn w:val="DefaultParagraphFont"/>
    <w:link w:val="Header"/>
    <w:uiPriority w:val="99"/>
    <w:rsid w:val="000907AB"/>
  </w:style>
  <w:style w:type="paragraph" w:styleId="Footer">
    <w:name w:val="footer"/>
    <w:basedOn w:val="Normal"/>
    <w:link w:val="FooterChar"/>
    <w:uiPriority w:val="99"/>
    <w:unhideWhenUsed/>
    <w:rsid w:val="000907AB"/>
    <w:pPr>
      <w:tabs>
        <w:tab w:val="center" w:pos="4680"/>
        <w:tab w:val="right" w:pos="9360"/>
      </w:tabs>
    </w:pPr>
  </w:style>
  <w:style w:type="character" w:customStyle="1" w:styleId="FooterChar">
    <w:name w:val="Footer Char"/>
    <w:basedOn w:val="DefaultParagraphFont"/>
    <w:link w:val="Footer"/>
    <w:uiPriority w:val="99"/>
    <w:rsid w:val="0009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10414</Words>
  <Characters>59366</Characters>
  <Application>Microsoft Office Word</Application>
  <DocSecurity>0</DocSecurity>
  <Lines>494</Lines>
  <Paragraphs>139</Paragraphs>
  <ScaleCrop>false</ScaleCrop>
  <Company>Legislative Services Agency</Company>
  <LinksUpToDate>false</LinksUpToDate>
  <CharactersWithSpaces>69641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