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67A0">
        <w:rPr>
          <w:lang w:val="en-PH"/>
        </w:rPr>
        <w:t>CHAPTER 41</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67A0">
        <w:rPr>
          <w:lang w:val="en-PH"/>
        </w:rPr>
        <w:t>Gasoline, Lubricating Oils and Other Petroleum Products</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95C5E" w:rsidRPr="00AA67A0">
        <w:rPr>
          <w:lang w:val="en-PH"/>
        </w:rPr>
        <w:t xml:space="preserve"> 1</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67A0">
        <w:rPr>
          <w:lang w:val="en-PH"/>
        </w:rPr>
        <w:t>Petroleum Products Generally</w:t>
      </w:r>
      <w:bookmarkStart w:id="0" w:name="_GoBack"/>
      <w:bookmarkEnd w:id="0"/>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5.</w:t>
      </w:r>
      <w:r w:rsidR="00C95C5E" w:rsidRPr="00AA67A0">
        <w:rPr>
          <w:lang w:val="en-PH"/>
        </w:rPr>
        <w:t xml:space="preserve"> Short title; purpose.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This chapter is known as the "South Carolina Gasoline, Lubricating Oils, and Other Petroleum Products Act". This chapter promotes and protects the public health, safety, and welfare by ensuring that petroleum products: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(1) are labeled and posted in a manner consistent with the principal of truth</w:t>
      </w:r>
      <w:r w:rsidR="00AA67A0" w:rsidRPr="00AA67A0">
        <w:rPr>
          <w:lang w:val="en-PH"/>
        </w:rPr>
        <w:noBreakHyphen/>
      </w:r>
      <w:r w:rsidRPr="00AA67A0">
        <w:rPr>
          <w:lang w:val="en-PH"/>
        </w:rPr>
        <w:t>in</w:t>
      </w:r>
      <w:r w:rsidR="00AA67A0" w:rsidRPr="00AA67A0">
        <w:rPr>
          <w:lang w:val="en-PH"/>
        </w:rPr>
        <w:noBreakHyphen/>
      </w:r>
      <w:r w:rsidRPr="00AA67A0">
        <w:rPr>
          <w:lang w:val="en-PH"/>
        </w:rPr>
        <w:t>labeling;</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(2) meet or exceed minimum standards of quality as set out in the American Society of Testing and Materials Manual.</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1994 Act No. 469, </w:t>
      </w:r>
      <w:r w:rsidRPr="00AA67A0">
        <w:rPr>
          <w:lang w:val="en-PH"/>
        </w:rPr>
        <w:t xml:space="preserve">Section </w:t>
      </w:r>
      <w:r w:rsidR="00C95C5E" w:rsidRPr="00AA67A0">
        <w:rPr>
          <w:lang w:val="en-PH"/>
        </w:rPr>
        <w:t>1, eff July 14, 1994.</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10.</w:t>
      </w:r>
      <w:r w:rsidR="00C95C5E" w:rsidRPr="00AA67A0">
        <w:rPr>
          <w:lang w:val="en-PH"/>
        </w:rPr>
        <w:t xml:space="preserve"> "Petroleum" and "petroleum product" defined.</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"Petroleum" or "petroleum product"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401;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401; 1942 Code </w:t>
      </w:r>
      <w:r w:rsidRPr="00AA67A0">
        <w:rPr>
          <w:lang w:val="en-PH"/>
        </w:rPr>
        <w:t xml:space="preserve">Section </w:t>
      </w:r>
      <w:r w:rsidR="00C95C5E" w:rsidRPr="00AA67A0">
        <w:rPr>
          <w:lang w:val="en-PH"/>
        </w:rPr>
        <w:t xml:space="preserve">6585; 1932 Code </w:t>
      </w:r>
      <w:r w:rsidRPr="00AA67A0">
        <w:rPr>
          <w:lang w:val="en-PH"/>
        </w:rPr>
        <w:t xml:space="preserve">Section </w:t>
      </w:r>
      <w:r w:rsidR="00C95C5E" w:rsidRPr="00AA67A0">
        <w:rPr>
          <w:lang w:val="en-PH"/>
        </w:rPr>
        <w:t xml:space="preserve">6585; Civ. C. '22 </w:t>
      </w:r>
      <w:r w:rsidRPr="00AA67A0">
        <w:rPr>
          <w:lang w:val="en-PH"/>
        </w:rPr>
        <w:t xml:space="preserve">Section </w:t>
      </w:r>
      <w:r w:rsidR="00C95C5E" w:rsidRPr="00AA67A0">
        <w:rPr>
          <w:lang w:val="en-PH"/>
        </w:rPr>
        <w:t xml:space="preserve">3495; 1913 (28) 204; 1933 (38) 267; 1934 (38) 1398; 1936 (39) 1615; 1941 (42) 119; 1981 Act No. 130, </w:t>
      </w:r>
      <w:r w:rsidRPr="00AA67A0">
        <w:rPr>
          <w:lang w:val="en-PH"/>
        </w:rPr>
        <w:t xml:space="preserve">Section </w:t>
      </w:r>
      <w:r w:rsidR="00C95C5E" w:rsidRPr="00AA67A0">
        <w:rPr>
          <w:lang w:val="en-PH"/>
        </w:rPr>
        <w:t xml:space="preserve">1; 1994 Act No. 469, </w:t>
      </w:r>
      <w:r w:rsidRPr="00AA67A0">
        <w:rPr>
          <w:lang w:val="en-PH"/>
        </w:rPr>
        <w:t xml:space="preserve">Section </w:t>
      </w:r>
      <w:r w:rsidR="00C95C5E" w:rsidRPr="00AA67A0">
        <w:rPr>
          <w:lang w:val="en-PH"/>
        </w:rPr>
        <w:t>2, eff July 14, 1994.</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Effect of Amendment</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The 1994 amendment rewrote this section.</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20 was entitled "Commissioner shall appoint analysts, chemists and inspectors; powers of inspectors; stop</w:t>
      </w:r>
      <w:r w:rsidR="00AA67A0" w:rsidRPr="00AA67A0">
        <w:rPr>
          <w:lang w:val="en-PH"/>
        </w:rPr>
        <w:noBreakHyphen/>
      </w:r>
      <w:r w:rsidRPr="00AA67A0">
        <w:rPr>
          <w:lang w:val="en-PH"/>
        </w:rPr>
        <w:t xml:space="preserve">sale orders"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402;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402; 1942 Code </w:t>
      </w:r>
      <w:r w:rsidR="00AA67A0" w:rsidRPr="00AA67A0">
        <w:rPr>
          <w:lang w:val="en-PH"/>
        </w:rPr>
        <w:t xml:space="preserve">Section </w:t>
      </w:r>
      <w:r w:rsidRPr="00AA67A0">
        <w:rPr>
          <w:lang w:val="en-PH"/>
        </w:rPr>
        <w:t xml:space="preserve">6577; 1932 Code </w:t>
      </w:r>
      <w:r w:rsidR="00AA67A0" w:rsidRPr="00AA67A0">
        <w:rPr>
          <w:lang w:val="en-PH"/>
        </w:rPr>
        <w:t xml:space="preserve">Section </w:t>
      </w:r>
      <w:r w:rsidRPr="00AA67A0">
        <w:rPr>
          <w:lang w:val="en-PH"/>
        </w:rPr>
        <w:t xml:space="preserve">6577; Civ. C. '22 </w:t>
      </w:r>
      <w:r w:rsidR="00AA67A0" w:rsidRPr="00AA67A0">
        <w:rPr>
          <w:lang w:val="en-PH"/>
        </w:rPr>
        <w:t xml:space="preserve">Section </w:t>
      </w:r>
      <w:r w:rsidRPr="00AA67A0">
        <w:rPr>
          <w:lang w:val="en-PH"/>
        </w:rPr>
        <w:t xml:space="preserve">3487; 1913 (28) 204; 1915 (29) 145; 1936 (39) 1615; 1941 (42) 119; 1981 Act No. 130, </w:t>
      </w:r>
      <w:r w:rsidR="00AA67A0" w:rsidRPr="00AA67A0">
        <w:rPr>
          <w:lang w:val="en-PH"/>
        </w:rPr>
        <w:t xml:space="preserve">Section </w:t>
      </w:r>
      <w:r w:rsidRPr="00AA67A0">
        <w:rPr>
          <w:lang w:val="en-PH"/>
        </w:rPr>
        <w:t xml:space="preserve">2; 1994 Act No. 469, </w:t>
      </w:r>
      <w:r w:rsidR="00AA67A0" w:rsidRPr="00AA67A0">
        <w:rPr>
          <w:lang w:val="en-PH"/>
        </w:rPr>
        <w:t xml:space="preserve">Section </w:t>
      </w:r>
      <w:r w:rsidRPr="00AA67A0">
        <w:rPr>
          <w:lang w:val="en-PH"/>
        </w:rPr>
        <w:t>3.</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30.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 xml:space="preserve">30 was entitled "Inspectors shall not be interested in products manufactured or sold"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403;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403; 1942 Code </w:t>
      </w:r>
      <w:r w:rsidR="00AA67A0" w:rsidRPr="00AA67A0">
        <w:rPr>
          <w:lang w:val="en-PH"/>
        </w:rPr>
        <w:t xml:space="preserve">Section </w:t>
      </w:r>
      <w:r w:rsidRPr="00AA67A0">
        <w:rPr>
          <w:lang w:val="en-PH"/>
        </w:rPr>
        <w:t xml:space="preserve">6584; 1932 Code </w:t>
      </w:r>
      <w:r w:rsidR="00AA67A0" w:rsidRPr="00AA67A0">
        <w:rPr>
          <w:lang w:val="en-PH"/>
        </w:rPr>
        <w:t xml:space="preserve">Section </w:t>
      </w:r>
      <w:r w:rsidRPr="00AA67A0">
        <w:rPr>
          <w:lang w:val="en-PH"/>
        </w:rPr>
        <w:t xml:space="preserve">6584; Civ. C. '22 </w:t>
      </w:r>
      <w:r w:rsidR="00AA67A0" w:rsidRPr="00AA67A0">
        <w:rPr>
          <w:lang w:val="en-PH"/>
        </w:rPr>
        <w:t xml:space="preserve">Section </w:t>
      </w:r>
      <w:r w:rsidRPr="00AA67A0">
        <w:rPr>
          <w:lang w:val="en-PH"/>
        </w:rPr>
        <w:t>3494; 1913 (28) 204.</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40.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 xml:space="preserve">40 was entitled "Department of Public Safety may assist in enforcement of laws relating to inspection of petroleum products"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404;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404; 1942 Code </w:t>
      </w:r>
      <w:r w:rsidR="00AA67A0" w:rsidRPr="00AA67A0">
        <w:rPr>
          <w:lang w:val="en-PH"/>
        </w:rPr>
        <w:t xml:space="preserve">Section </w:t>
      </w:r>
      <w:r w:rsidRPr="00AA67A0">
        <w:rPr>
          <w:lang w:val="en-PH"/>
        </w:rPr>
        <w:t>6585</w:t>
      </w:r>
      <w:r w:rsidR="00AA67A0" w:rsidRPr="00AA67A0">
        <w:rPr>
          <w:lang w:val="en-PH"/>
        </w:rPr>
        <w:noBreakHyphen/>
      </w:r>
      <w:r w:rsidRPr="00AA67A0">
        <w:rPr>
          <w:lang w:val="en-PH"/>
        </w:rPr>
        <w:t xml:space="preserve">1; 1933 (38) 267; 1934 (38) 1398; 1936 (39) 1615; 1941 (42) 119; 1993 Act No. 181, </w:t>
      </w:r>
      <w:r w:rsidR="00AA67A0" w:rsidRPr="00AA67A0">
        <w:rPr>
          <w:lang w:val="en-PH"/>
        </w:rPr>
        <w:t xml:space="preserve">Section </w:t>
      </w:r>
      <w:r w:rsidRPr="00AA67A0">
        <w:rPr>
          <w:lang w:val="en-PH"/>
        </w:rPr>
        <w:t>848.</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50.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lastRenderedPageBreak/>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 xml:space="preserve">50 was entitled "Manufacturers, wholesalers and jobbers shall file information as to petroleum products and distributors; fine for noncompliance"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405;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405; 1942 Code </w:t>
      </w:r>
      <w:r w:rsidR="00AA67A0" w:rsidRPr="00AA67A0">
        <w:rPr>
          <w:lang w:val="en-PH"/>
        </w:rPr>
        <w:t xml:space="preserve">Section </w:t>
      </w:r>
      <w:r w:rsidRPr="00AA67A0">
        <w:rPr>
          <w:lang w:val="en-PH"/>
        </w:rPr>
        <w:t xml:space="preserve">6575; 1932 Code </w:t>
      </w:r>
      <w:r w:rsidR="00AA67A0" w:rsidRPr="00AA67A0">
        <w:rPr>
          <w:lang w:val="en-PH"/>
        </w:rPr>
        <w:t xml:space="preserve">Section </w:t>
      </w:r>
      <w:r w:rsidRPr="00AA67A0">
        <w:rPr>
          <w:lang w:val="en-PH"/>
        </w:rPr>
        <w:t xml:space="preserve">6575; Civ. C. '22 </w:t>
      </w:r>
      <w:r w:rsidR="00AA67A0" w:rsidRPr="00AA67A0">
        <w:rPr>
          <w:lang w:val="en-PH"/>
        </w:rPr>
        <w:t xml:space="preserve">Section </w:t>
      </w:r>
      <w:r w:rsidRPr="00AA67A0">
        <w:rPr>
          <w:lang w:val="en-PH"/>
        </w:rPr>
        <w:t xml:space="preserve">3485; 1913 (28) 204; 1933 (38) 257; 1936 (39) 1615; 1941 (42) 119; 1981 Act No. 130, </w:t>
      </w:r>
      <w:r w:rsidR="00AA67A0" w:rsidRPr="00AA67A0">
        <w:rPr>
          <w:lang w:val="en-PH"/>
        </w:rPr>
        <w:t xml:space="preserve">Section </w:t>
      </w:r>
      <w:r w:rsidRPr="00AA67A0">
        <w:rPr>
          <w:lang w:val="en-PH"/>
        </w:rPr>
        <w:t xml:space="preserve">3; 1994 Act No. 469, </w:t>
      </w:r>
      <w:r w:rsidR="00AA67A0" w:rsidRPr="00AA67A0">
        <w:rPr>
          <w:lang w:val="en-PH"/>
        </w:rPr>
        <w:t xml:space="preserve">Section </w:t>
      </w:r>
      <w:r w:rsidRPr="00AA67A0">
        <w:rPr>
          <w:lang w:val="en-PH"/>
        </w:rPr>
        <w:t>4.</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60.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 xml:space="preserve">60 was entitled "Notice of shipments of petroleum products"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406;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406; 1942 Code </w:t>
      </w:r>
      <w:r w:rsidR="00AA67A0" w:rsidRPr="00AA67A0">
        <w:rPr>
          <w:lang w:val="en-PH"/>
        </w:rPr>
        <w:t xml:space="preserve">Section </w:t>
      </w:r>
      <w:r w:rsidRPr="00AA67A0">
        <w:rPr>
          <w:lang w:val="en-PH"/>
        </w:rPr>
        <w:t xml:space="preserve">6578; 1932 Code </w:t>
      </w:r>
      <w:r w:rsidR="00AA67A0" w:rsidRPr="00AA67A0">
        <w:rPr>
          <w:lang w:val="en-PH"/>
        </w:rPr>
        <w:t xml:space="preserve">Section </w:t>
      </w:r>
      <w:r w:rsidRPr="00AA67A0">
        <w:rPr>
          <w:lang w:val="en-PH"/>
        </w:rPr>
        <w:t xml:space="preserve">6578; Civ. C. '22 </w:t>
      </w:r>
      <w:r w:rsidR="00AA67A0" w:rsidRPr="00AA67A0">
        <w:rPr>
          <w:lang w:val="en-PH"/>
        </w:rPr>
        <w:t xml:space="preserve">Section </w:t>
      </w:r>
      <w:r w:rsidRPr="00AA67A0">
        <w:rPr>
          <w:lang w:val="en-PH"/>
        </w:rPr>
        <w:t xml:space="preserve">3488; 1913 (28) 204; 1936 (39) 1615; 1941 (42) 119; 1981 Act No. 130, </w:t>
      </w:r>
      <w:r w:rsidR="00AA67A0" w:rsidRPr="00AA67A0">
        <w:rPr>
          <w:lang w:val="en-PH"/>
        </w:rPr>
        <w:t xml:space="preserve">Section </w:t>
      </w:r>
      <w:r w:rsidRPr="00AA67A0">
        <w:rPr>
          <w:lang w:val="en-PH"/>
        </w:rPr>
        <w:t>4.</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70.</w:t>
      </w:r>
      <w:r w:rsidR="00C95C5E" w:rsidRPr="00AA67A0">
        <w:rPr>
          <w:lang w:val="en-PH"/>
        </w:rPr>
        <w:t xml:space="preserve"> Inspection of petroleum products.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407;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407; 1942 Code </w:t>
      </w:r>
      <w:r w:rsidRPr="00AA67A0">
        <w:rPr>
          <w:lang w:val="en-PH"/>
        </w:rPr>
        <w:t xml:space="preserve">Section </w:t>
      </w:r>
      <w:r w:rsidR="00C95C5E" w:rsidRPr="00AA67A0">
        <w:rPr>
          <w:lang w:val="en-PH"/>
        </w:rPr>
        <w:t xml:space="preserve">6575; 1932 Code </w:t>
      </w:r>
      <w:r w:rsidRPr="00AA67A0">
        <w:rPr>
          <w:lang w:val="en-PH"/>
        </w:rPr>
        <w:t xml:space="preserve">Section </w:t>
      </w:r>
      <w:r w:rsidR="00C95C5E" w:rsidRPr="00AA67A0">
        <w:rPr>
          <w:lang w:val="en-PH"/>
        </w:rPr>
        <w:t xml:space="preserve">6575; Civ. C. '22 </w:t>
      </w:r>
      <w:r w:rsidRPr="00AA67A0">
        <w:rPr>
          <w:lang w:val="en-PH"/>
        </w:rPr>
        <w:t xml:space="preserve">Section </w:t>
      </w:r>
      <w:r w:rsidR="00C95C5E" w:rsidRPr="00AA67A0">
        <w:rPr>
          <w:lang w:val="en-PH"/>
        </w:rPr>
        <w:t xml:space="preserve">3485; 1913 (28) 204; 1933 (38) 257; 1936 (39) 1615; 1941 (42) 119; 1981 Act No. 130, </w:t>
      </w:r>
      <w:r w:rsidRPr="00AA67A0">
        <w:rPr>
          <w:lang w:val="en-PH"/>
        </w:rPr>
        <w:t xml:space="preserve">Section </w:t>
      </w:r>
      <w:r w:rsidR="00C95C5E" w:rsidRPr="00AA67A0">
        <w:rPr>
          <w:lang w:val="en-PH"/>
        </w:rPr>
        <w:t>5.</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80.</w:t>
      </w:r>
      <w:r w:rsidR="00C95C5E" w:rsidRPr="00AA67A0">
        <w:rPr>
          <w:lang w:val="en-PH"/>
        </w:rPr>
        <w:t xml:space="preserve"> Promulgation of rules and regulations as to standards and testing methods.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The Commissioner of Agriculture is authorized to promulgate rules and regulations prescribing standards for petroleum products and methods for testing same.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408;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408; 1942 Code </w:t>
      </w:r>
      <w:r w:rsidRPr="00AA67A0">
        <w:rPr>
          <w:lang w:val="en-PH"/>
        </w:rPr>
        <w:t xml:space="preserve">Section </w:t>
      </w:r>
      <w:r w:rsidR="00C95C5E" w:rsidRPr="00AA67A0">
        <w:rPr>
          <w:lang w:val="en-PH"/>
        </w:rPr>
        <w:t xml:space="preserve">6576; 1932 Code </w:t>
      </w:r>
      <w:r w:rsidRPr="00AA67A0">
        <w:rPr>
          <w:lang w:val="en-PH"/>
        </w:rPr>
        <w:t xml:space="preserve">Section </w:t>
      </w:r>
      <w:r w:rsidR="00C95C5E" w:rsidRPr="00AA67A0">
        <w:rPr>
          <w:lang w:val="en-PH"/>
        </w:rPr>
        <w:t xml:space="preserve">6576; Civ. C. '22 </w:t>
      </w:r>
      <w:r w:rsidRPr="00AA67A0">
        <w:rPr>
          <w:lang w:val="en-PH"/>
        </w:rPr>
        <w:t xml:space="preserve">Section </w:t>
      </w:r>
      <w:r w:rsidR="00C95C5E" w:rsidRPr="00AA67A0">
        <w:rPr>
          <w:lang w:val="en-PH"/>
        </w:rPr>
        <w:t>3486; 1913 (28) 204; 1936 (39) 1615; 1941 (42) 119; 1963 (53) 286.</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90.</w:t>
      </w:r>
      <w:r w:rsidR="00C95C5E" w:rsidRPr="00AA67A0">
        <w:rPr>
          <w:lang w:val="en-PH"/>
        </w:rPr>
        <w:t xml:space="preserve"> Tests of safety and value of petroleum products complained of; sale forbidden of petroleum product found unsafe or of inferior quality.</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409;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409; 1942 Code </w:t>
      </w:r>
      <w:r w:rsidRPr="00AA67A0">
        <w:rPr>
          <w:lang w:val="en-PH"/>
        </w:rPr>
        <w:t xml:space="preserve">Section </w:t>
      </w:r>
      <w:r w:rsidR="00C95C5E" w:rsidRPr="00AA67A0">
        <w:rPr>
          <w:lang w:val="en-PH"/>
        </w:rPr>
        <w:t xml:space="preserve">6581; 1932 Code </w:t>
      </w:r>
      <w:r w:rsidRPr="00AA67A0">
        <w:rPr>
          <w:lang w:val="en-PH"/>
        </w:rPr>
        <w:t xml:space="preserve">Section </w:t>
      </w:r>
      <w:r w:rsidR="00C95C5E" w:rsidRPr="00AA67A0">
        <w:rPr>
          <w:lang w:val="en-PH"/>
        </w:rPr>
        <w:t xml:space="preserve">6581; Civ. C. '22 </w:t>
      </w:r>
      <w:r w:rsidRPr="00AA67A0">
        <w:rPr>
          <w:lang w:val="en-PH"/>
        </w:rPr>
        <w:t xml:space="preserve">Section </w:t>
      </w:r>
      <w:r w:rsidR="00C95C5E" w:rsidRPr="00AA67A0">
        <w:rPr>
          <w:lang w:val="en-PH"/>
        </w:rPr>
        <w:t xml:space="preserve">3491; 1913 (28) 204; 1936 (39) 1615; 1941 (42) 119; 1981 Act No. 130, </w:t>
      </w:r>
      <w:r w:rsidRPr="00AA67A0">
        <w:rPr>
          <w:lang w:val="en-PH"/>
        </w:rPr>
        <w:t xml:space="preserve">Section </w:t>
      </w:r>
      <w:r w:rsidR="00C95C5E" w:rsidRPr="00AA67A0">
        <w:rPr>
          <w:lang w:val="en-PH"/>
        </w:rPr>
        <w:t>6.</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100.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lastRenderedPageBreak/>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 xml:space="preserve">100 was entitled "Sellers to keep records of shipments; delivery manifests; alteration of shipping documents a misdemeanor; penalty"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410;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410; 1942 Code </w:t>
      </w:r>
      <w:r w:rsidR="00AA67A0" w:rsidRPr="00AA67A0">
        <w:rPr>
          <w:lang w:val="en-PH"/>
        </w:rPr>
        <w:t xml:space="preserve">Section </w:t>
      </w:r>
      <w:r w:rsidRPr="00AA67A0">
        <w:rPr>
          <w:lang w:val="en-PH"/>
        </w:rPr>
        <w:t xml:space="preserve">6585; 1932 Code </w:t>
      </w:r>
      <w:r w:rsidR="00AA67A0" w:rsidRPr="00AA67A0">
        <w:rPr>
          <w:lang w:val="en-PH"/>
        </w:rPr>
        <w:t xml:space="preserve">Section </w:t>
      </w:r>
      <w:r w:rsidRPr="00AA67A0">
        <w:rPr>
          <w:lang w:val="en-PH"/>
        </w:rPr>
        <w:t xml:space="preserve">6585; Civ. C. '22 </w:t>
      </w:r>
      <w:r w:rsidR="00AA67A0" w:rsidRPr="00AA67A0">
        <w:rPr>
          <w:lang w:val="en-PH"/>
        </w:rPr>
        <w:t xml:space="preserve">Section </w:t>
      </w:r>
      <w:r w:rsidRPr="00AA67A0">
        <w:rPr>
          <w:lang w:val="en-PH"/>
        </w:rPr>
        <w:t xml:space="preserve">3495; 1913 (28) 204; 1933 (38) 267; 1934 (38) 1398; 1936 (39) 1615; 1941 (42) 119; 1981 Act No. 130, </w:t>
      </w:r>
      <w:r w:rsidR="00AA67A0" w:rsidRPr="00AA67A0">
        <w:rPr>
          <w:lang w:val="en-PH"/>
        </w:rPr>
        <w:t xml:space="preserve">Section </w:t>
      </w:r>
      <w:r w:rsidRPr="00AA67A0">
        <w:rPr>
          <w:lang w:val="en-PH"/>
        </w:rPr>
        <w:t>7.</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110.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 xml:space="preserve">110 was entitled "Inspection of records"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411;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411; 1942 Code </w:t>
      </w:r>
      <w:r w:rsidR="00AA67A0" w:rsidRPr="00AA67A0">
        <w:rPr>
          <w:lang w:val="en-PH"/>
        </w:rPr>
        <w:t xml:space="preserve">Section </w:t>
      </w:r>
      <w:r w:rsidRPr="00AA67A0">
        <w:rPr>
          <w:lang w:val="en-PH"/>
        </w:rPr>
        <w:t xml:space="preserve">6585; 1932 Code </w:t>
      </w:r>
      <w:r w:rsidR="00AA67A0" w:rsidRPr="00AA67A0">
        <w:rPr>
          <w:lang w:val="en-PH"/>
        </w:rPr>
        <w:t xml:space="preserve">Section </w:t>
      </w:r>
      <w:r w:rsidRPr="00AA67A0">
        <w:rPr>
          <w:lang w:val="en-PH"/>
        </w:rPr>
        <w:t xml:space="preserve">6585; Civ. C. '22 </w:t>
      </w:r>
      <w:r w:rsidR="00AA67A0" w:rsidRPr="00AA67A0">
        <w:rPr>
          <w:lang w:val="en-PH"/>
        </w:rPr>
        <w:t xml:space="preserve">Section </w:t>
      </w:r>
      <w:r w:rsidRPr="00AA67A0">
        <w:rPr>
          <w:lang w:val="en-PH"/>
        </w:rPr>
        <w:t xml:space="preserve">3495; 1913 (28) 204; 1933 (38) 267; 1934 (38) 1398; 1936 (39) 1615; 1941 (42) 119; 1981 Act No. 130, </w:t>
      </w:r>
      <w:r w:rsidR="00AA67A0" w:rsidRPr="00AA67A0">
        <w:rPr>
          <w:lang w:val="en-PH"/>
        </w:rPr>
        <w:t xml:space="preserve">Section </w:t>
      </w:r>
      <w:r w:rsidRPr="00AA67A0">
        <w:rPr>
          <w:lang w:val="en-PH"/>
        </w:rPr>
        <w:t>8.</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120.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 xml:space="preserve">120 was entitled "Fee on petroleum products for funding inspection and other purposes; surety bond as prepayment pending reports and payment"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412;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412; 1942 Code </w:t>
      </w:r>
      <w:r w:rsidR="00AA67A0" w:rsidRPr="00AA67A0">
        <w:rPr>
          <w:lang w:val="en-PH"/>
        </w:rPr>
        <w:t xml:space="preserve">Section </w:t>
      </w:r>
      <w:r w:rsidRPr="00AA67A0">
        <w:rPr>
          <w:lang w:val="en-PH"/>
        </w:rPr>
        <w:t xml:space="preserve">6578; 1932 Code </w:t>
      </w:r>
      <w:r w:rsidR="00AA67A0" w:rsidRPr="00AA67A0">
        <w:rPr>
          <w:lang w:val="en-PH"/>
        </w:rPr>
        <w:t xml:space="preserve">Section </w:t>
      </w:r>
      <w:r w:rsidRPr="00AA67A0">
        <w:rPr>
          <w:lang w:val="en-PH"/>
        </w:rPr>
        <w:t xml:space="preserve">6578; Civ. C. '22 </w:t>
      </w:r>
      <w:r w:rsidR="00AA67A0" w:rsidRPr="00AA67A0">
        <w:rPr>
          <w:lang w:val="en-PH"/>
        </w:rPr>
        <w:t xml:space="preserve">Section </w:t>
      </w:r>
      <w:r w:rsidRPr="00AA67A0">
        <w:rPr>
          <w:lang w:val="en-PH"/>
        </w:rPr>
        <w:t xml:space="preserve">3488; 1913 (28) 204; 1936 (39) 1615; 1941 (42) 119; 1959 (51) 144; 1981 Act No. 130, </w:t>
      </w:r>
      <w:r w:rsidR="00AA67A0" w:rsidRPr="00AA67A0">
        <w:rPr>
          <w:lang w:val="en-PH"/>
        </w:rPr>
        <w:t xml:space="preserve">Section </w:t>
      </w:r>
      <w:r w:rsidRPr="00AA67A0">
        <w:rPr>
          <w:lang w:val="en-PH"/>
        </w:rPr>
        <w:t>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130.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 xml:space="preserve">130 was entitled "Refund of inspection fees"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413;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413; 1942 Code </w:t>
      </w:r>
      <w:r w:rsidR="00AA67A0" w:rsidRPr="00AA67A0">
        <w:rPr>
          <w:lang w:val="en-PH"/>
        </w:rPr>
        <w:t xml:space="preserve">Section </w:t>
      </w:r>
      <w:r w:rsidRPr="00AA67A0">
        <w:rPr>
          <w:lang w:val="en-PH"/>
        </w:rPr>
        <w:t xml:space="preserve">6585; 1932 Code </w:t>
      </w:r>
      <w:r w:rsidR="00AA67A0" w:rsidRPr="00AA67A0">
        <w:rPr>
          <w:lang w:val="en-PH"/>
        </w:rPr>
        <w:t xml:space="preserve">Section </w:t>
      </w:r>
      <w:r w:rsidRPr="00AA67A0">
        <w:rPr>
          <w:lang w:val="en-PH"/>
        </w:rPr>
        <w:t xml:space="preserve">6585; Civ. C. '22 </w:t>
      </w:r>
      <w:r w:rsidR="00AA67A0" w:rsidRPr="00AA67A0">
        <w:rPr>
          <w:lang w:val="en-PH"/>
        </w:rPr>
        <w:t xml:space="preserve">Section </w:t>
      </w:r>
      <w:r w:rsidRPr="00AA67A0">
        <w:rPr>
          <w:lang w:val="en-PH"/>
        </w:rPr>
        <w:t xml:space="preserve">3495; 1913 (28) 204; 1933 (38) 267; 1934 (38) 1398; 1936 (39) 1615; 1941 (42) 119; 1959 (51) 144; 1981 Act No. 130, </w:t>
      </w:r>
      <w:r w:rsidR="00AA67A0" w:rsidRPr="00AA67A0">
        <w:rPr>
          <w:lang w:val="en-PH"/>
        </w:rPr>
        <w:t xml:space="preserve">Section </w:t>
      </w:r>
      <w:r w:rsidRPr="00AA67A0">
        <w:rPr>
          <w:lang w:val="en-PH"/>
        </w:rPr>
        <w:t>10.</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140.</w:t>
      </w:r>
      <w:r w:rsidR="00C95C5E" w:rsidRPr="00AA67A0">
        <w:rPr>
          <w:lang w:val="en-PH"/>
        </w:rPr>
        <w:t xml:space="preserve"> Repealed by 1995 Act No. 136, </w:t>
      </w:r>
      <w:r w:rsidRPr="00AA67A0">
        <w:rPr>
          <w:lang w:val="en-PH"/>
        </w:rPr>
        <w:t xml:space="preserve">Section </w:t>
      </w:r>
      <w:r w:rsidR="00C95C5E" w:rsidRPr="00AA67A0">
        <w:rPr>
          <w:lang w:val="en-PH"/>
        </w:rPr>
        <w:t>4A, eff September 1, 1995.</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 xml:space="preserve">Former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 xml:space="preserve">140 was entitled "Payment of fees; disposition" and was derived from 1962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414; 1952 Code </w:t>
      </w:r>
      <w:r w:rsidR="00AA67A0" w:rsidRPr="00AA67A0">
        <w:rPr>
          <w:lang w:val="en-PH"/>
        </w:rPr>
        <w:t xml:space="preserve">Section </w:t>
      </w:r>
      <w:r w:rsidRPr="00AA67A0">
        <w:rPr>
          <w:lang w:val="en-PH"/>
        </w:rPr>
        <w:t>66</w:t>
      </w:r>
      <w:r w:rsidR="00AA67A0" w:rsidRPr="00AA67A0">
        <w:rPr>
          <w:lang w:val="en-PH"/>
        </w:rPr>
        <w:noBreakHyphen/>
      </w:r>
      <w:r w:rsidRPr="00AA67A0">
        <w:rPr>
          <w:lang w:val="en-PH"/>
        </w:rPr>
        <w:t xml:space="preserve">414; 1942 Code </w:t>
      </w:r>
      <w:r w:rsidR="00AA67A0" w:rsidRPr="00AA67A0">
        <w:rPr>
          <w:lang w:val="en-PH"/>
        </w:rPr>
        <w:t xml:space="preserve">Section </w:t>
      </w:r>
      <w:r w:rsidRPr="00AA67A0">
        <w:rPr>
          <w:lang w:val="en-PH"/>
        </w:rPr>
        <w:t xml:space="preserve">6579; 1932 Code </w:t>
      </w:r>
      <w:r w:rsidR="00AA67A0" w:rsidRPr="00AA67A0">
        <w:rPr>
          <w:lang w:val="en-PH"/>
        </w:rPr>
        <w:t xml:space="preserve">Section </w:t>
      </w:r>
      <w:r w:rsidRPr="00AA67A0">
        <w:rPr>
          <w:lang w:val="en-PH"/>
        </w:rPr>
        <w:t xml:space="preserve">6579; Civ. C. '22 </w:t>
      </w:r>
      <w:r w:rsidR="00AA67A0" w:rsidRPr="00AA67A0">
        <w:rPr>
          <w:lang w:val="en-PH"/>
        </w:rPr>
        <w:t xml:space="preserve">Section </w:t>
      </w:r>
      <w:r w:rsidRPr="00AA67A0">
        <w:rPr>
          <w:lang w:val="en-PH"/>
        </w:rPr>
        <w:t xml:space="preserve">3489; 1913 (28) 204; 1915 (29) 145; 1936 (39) 1615; 1941 (42) 119; 1981 Act No. 130, </w:t>
      </w:r>
      <w:r w:rsidR="00AA67A0" w:rsidRPr="00AA67A0">
        <w:rPr>
          <w:lang w:val="en-PH"/>
        </w:rPr>
        <w:t xml:space="preserve">Section </w:t>
      </w:r>
      <w:r w:rsidRPr="00AA67A0">
        <w:rPr>
          <w:lang w:val="en-PH"/>
        </w:rPr>
        <w:t>11.</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150.</w:t>
      </w:r>
      <w:r w:rsidR="00C95C5E" w:rsidRPr="00AA67A0">
        <w:rPr>
          <w:lang w:val="en-PH"/>
        </w:rPr>
        <w:t xml:space="preserve"> Issuance of rules and regulations.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The Commissioner of Agriculture may issue such rules and regulations as may be necessary for carrying out the provisions of this article and such rules and regulations shall have the effect of law.</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415;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415; 1942 Code </w:t>
      </w:r>
      <w:r w:rsidRPr="00AA67A0">
        <w:rPr>
          <w:lang w:val="en-PH"/>
        </w:rPr>
        <w:t xml:space="preserve">Sections </w:t>
      </w:r>
      <w:r w:rsidR="00C95C5E" w:rsidRPr="00AA67A0">
        <w:rPr>
          <w:lang w:val="en-PH"/>
        </w:rPr>
        <w:t xml:space="preserve"> 6578, 6585; 1932 Code </w:t>
      </w:r>
      <w:r w:rsidRPr="00AA67A0">
        <w:rPr>
          <w:lang w:val="en-PH"/>
        </w:rPr>
        <w:t xml:space="preserve">Sections </w:t>
      </w:r>
      <w:r w:rsidR="00C95C5E" w:rsidRPr="00AA67A0">
        <w:rPr>
          <w:lang w:val="en-PH"/>
        </w:rPr>
        <w:t xml:space="preserve"> 6578, 6585; Civ. C. '22 </w:t>
      </w:r>
      <w:r w:rsidRPr="00AA67A0">
        <w:rPr>
          <w:lang w:val="en-PH"/>
        </w:rPr>
        <w:t xml:space="preserve">Sections </w:t>
      </w:r>
      <w:r w:rsidR="00C95C5E" w:rsidRPr="00AA67A0">
        <w:rPr>
          <w:lang w:val="en-PH"/>
        </w:rPr>
        <w:t xml:space="preserve"> 3488, 3495; 1913 (28) 204; 1933 (38) 267; 1934 (38) 1398; 1936 (39) 1615; 1941 (42) 119.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160.</w:t>
      </w:r>
      <w:r w:rsidR="00C95C5E" w:rsidRPr="00AA67A0">
        <w:rPr>
          <w:lang w:val="en-PH"/>
        </w:rPr>
        <w:t xml:space="preserve"> Penalties for fraudulent violations of article or regulations.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 person who fraudulently commits the following violations is guilty of a misdemeanor and, upon conviction, must be fined not less than one hundred nor more than one thousand dollars or imprisoned not less than thirty nor more than sixty days for each offense: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(1) brands or labels a package, a barrel, a pump, a tank, or other vessel;</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(2) uses a label a second time;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(3) keeps a petroleum product used for illuminating, heating, or power purposes not marked and branded in accordance with the regulations of the Commissioner of Agriculture;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(4) violates this article or a regulation adopted by the Commissioner of Agriculture for its enforcement.</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416;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416; 1942 Code </w:t>
      </w:r>
      <w:r w:rsidRPr="00AA67A0">
        <w:rPr>
          <w:lang w:val="en-PH"/>
        </w:rPr>
        <w:t xml:space="preserve">Section </w:t>
      </w:r>
      <w:r w:rsidR="00C95C5E" w:rsidRPr="00AA67A0">
        <w:rPr>
          <w:lang w:val="en-PH"/>
        </w:rPr>
        <w:t xml:space="preserve">6582; 1932 Code </w:t>
      </w:r>
      <w:r w:rsidRPr="00AA67A0">
        <w:rPr>
          <w:lang w:val="en-PH"/>
        </w:rPr>
        <w:t xml:space="preserve">Section </w:t>
      </w:r>
      <w:r w:rsidR="00C95C5E" w:rsidRPr="00AA67A0">
        <w:rPr>
          <w:lang w:val="en-PH"/>
        </w:rPr>
        <w:t xml:space="preserve">6582; Civ. C. '22 </w:t>
      </w:r>
      <w:r w:rsidRPr="00AA67A0">
        <w:rPr>
          <w:lang w:val="en-PH"/>
        </w:rPr>
        <w:t xml:space="preserve">Section </w:t>
      </w:r>
      <w:r w:rsidR="00C95C5E" w:rsidRPr="00AA67A0">
        <w:rPr>
          <w:lang w:val="en-PH"/>
        </w:rPr>
        <w:t xml:space="preserve">3492; 1913 (28) 204; 1936 (39) 1615; 1941 (42) 119; 1994 Act No. 469, </w:t>
      </w:r>
      <w:r w:rsidRPr="00AA67A0">
        <w:rPr>
          <w:lang w:val="en-PH"/>
        </w:rPr>
        <w:t xml:space="preserve">Section </w:t>
      </w:r>
      <w:r w:rsidR="00C95C5E" w:rsidRPr="00AA67A0">
        <w:rPr>
          <w:lang w:val="en-PH"/>
        </w:rPr>
        <w:t>5, eff July 14, 1994.</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Effect of Amendment</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The 1994 amendment rewrote the section.</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170.</w:t>
      </w:r>
      <w:r w:rsidR="00C95C5E" w:rsidRPr="00AA67A0">
        <w:rPr>
          <w:lang w:val="en-PH"/>
        </w:rPr>
        <w:t xml:space="preserve"> Penalties for selling petroleum product without a label.</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417;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417; 1942 Code </w:t>
      </w:r>
      <w:r w:rsidRPr="00AA67A0">
        <w:rPr>
          <w:lang w:val="en-PH"/>
        </w:rPr>
        <w:t xml:space="preserve">Section </w:t>
      </w:r>
      <w:r w:rsidR="00C95C5E" w:rsidRPr="00AA67A0">
        <w:rPr>
          <w:lang w:val="en-PH"/>
        </w:rPr>
        <w:t xml:space="preserve">6583; 1932 Code </w:t>
      </w:r>
      <w:r w:rsidRPr="00AA67A0">
        <w:rPr>
          <w:lang w:val="en-PH"/>
        </w:rPr>
        <w:t xml:space="preserve">Section </w:t>
      </w:r>
      <w:r w:rsidR="00C95C5E" w:rsidRPr="00AA67A0">
        <w:rPr>
          <w:lang w:val="en-PH"/>
        </w:rPr>
        <w:t xml:space="preserve">6583; Civ. C. '22 </w:t>
      </w:r>
      <w:r w:rsidRPr="00AA67A0">
        <w:rPr>
          <w:lang w:val="en-PH"/>
        </w:rPr>
        <w:t xml:space="preserve">Section </w:t>
      </w:r>
      <w:r w:rsidR="00C95C5E" w:rsidRPr="00AA67A0">
        <w:rPr>
          <w:lang w:val="en-PH"/>
        </w:rPr>
        <w:t>3493; 1913 (28) 204; 1936 (39) 1615; 1941 (42) 119.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180.</w:t>
      </w:r>
      <w:r w:rsidR="00C95C5E" w:rsidRPr="00AA67A0">
        <w:rPr>
          <w:lang w:val="en-PH"/>
        </w:rPr>
        <w:t xml:space="preserve"> Penalties for altering or erasing labels.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418;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418; 1942 Code </w:t>
      </w:r>
      <w:r w:rsidRPr="00AA67A0">
        <w:rPr>
          <w:lang w:val="en-PH"/>
        </w:rPr>
        <w:t xml:space="preserve">Section </w:t>
      </w:r>
      <w:r w:rsidR="00C95C5E" w:rsidRPr="00AA67A0">
        <w:rPr>
          <w:lang w:val="en-PH"/>
        </w:rPr>
        <w:t xml:space="preserve">6583; 1932 Code </w:t>
      </w:r>
      <w:r w:rsidRPr="00AA67A0">
        <w:rPr>
          <w:lang w:val="en-PH"/>
        </w:rPr>
        <w:t xml:space="preserve">Section </w:t>
      </w:r>
      <w:r w:rsidR="00C95C5E" w:rsidRPr="00AA67A0">
        <w:rPr>
          <w:lang w:val="en-PH"/>
        </w:rPr>
        <w:t xml:space="preserve">6583; Civ. C. '22 </w:t>
      </w:r>
      <w:r w:rsidRPr="00AA67A0">
        <w:rPr>
          <w:lang w:val="en-PH"/>
        </w:rPr>
        <w:t xml:space="preserve">Section </w:t>
      </w:r>
      <w:r w:rsidR="00C95C5E" w:rsidRPr="00AA67A0">
        <w:rPr>
          <w:lang w:val="en-PH"/>
        </w:rPr>
        <w:t>3493; 1913 (28) 204; 1936 (39) 1615; 1941 (42) 119.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185.</w:t>
      </w:r>
      <w:r w:rsidR="00C95C5E" w:rsidRPr="00AA67A0">
        <w:rPr>
          <w:lang w:val="en-PH"/>
        </w:rPr>
        <w:t xml:space="preserve"> Labeling of petroleum product dispensers.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(B) The labeling must be conspicuous and legible to a customer when viewed from the driver's position of a motor vehicle positioned in front of the dispenser.</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(C) Kerosene dispensers must be labeled as either 1</w:t>
      </w:r>
      <w:r w:rsidR="00AA67A0" w:rsidRPr="00AA67A0">
        <w:rPr>
          <w:lang w:val="en-PH"/>
        </w:rPr>
        <w:noBreakHyphen/>
      </w:r>
      <w:r w:rsidRPr="00AA67A0">
        <w:rPr>
          <w:lang w:val="en-PH"/>
        </w:rPr>
        <w:t>K or 2</w:t>
      </w:r>
      <w:r w:rsidR="00AA67A0" w:rsidRPr="00AA67A0">
        <w:rPr>
          <w:lang w:val="en-PH"/>
        </w:rPr>
        <w:noBreakHyphen/>
      </w:r>
      <w:r w:rsidRPr="00AA67A0">
        <w:rPr>
          <w:lang w:val="en-PH"/>
        </w:rPr>
        <w:t>K. 2</w:t>
      </w:r>
      <w:r w:rsidR="00AA67A0" w:rsidRPr="00AA67A0">
        <w:rPr>
          <w:lang w:val="en-PH"/>
        </w:rPr>
        <w:noBreakHyphen/>
      </w:r>
      <w:r w:rsidRPr="00AA67A0">
        <w:rPr>
          <w:lang w:val="en-PH"/>
        </w:rPr>
        <w:t>K dispensers must display the following in lettering at least one inch in height: "Not suitable for use in nonflue</w:t>
      </w:r>
      <w:r w:rsidR="00AA67A0" w:rsidRPr="00AA67A0">
        <w:rPr>
          <w:lang w:val="en-PH"/>
        </w:rPr>
        <w:noBreakHyphen/>
      </w:r>
      <w:r w:rsidRPr="00AA67A0">
        <w:rPr>
          <w:lang w:val="en-PH"/>
        </w:rPr>
        <w:t>connected heaters".</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1994 Act No. 469, </w:t>
      </w:r>
      <w:r w:rsidRPr="00AA67A0">
        <w:rPr>
          <w:lang w:val="en-PH"/>
        </w:rPr>
        <w:t xml:space="preserve">Section </w:t>
      </w:r>
      <w:r w:rsidR="00C95C5E" w:rsidRPr="00AA67A0">
        <w:rPr>
          <w:lang w:val="en-PH"/>
        </w:rPr>
        <w:t>1, eff July 14, 1994.</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190.</w:t>
      </w:r>
      <w:r w:rsidR="00C95C5E" w:rsidRPr="00AA67A0">
        <w:rPr>
          <w:lang w:val="en-PH"/>
        </w:rPr>
        <w:t xml:space="preserve"> General penalties for violation of article or rules and regulations.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 person who fails to comply with this article for which no other penalty is provided specifically, fails to comply with regulations authorized by Section 39</w:t>
      </w:r>
      <w:r w:rsidR="00AA67A0" w:rsidRPr="00AA67A0">
        <w:rPr>
          <w:lang w:val="en-PH"/>
        </w:rPr>
        <w:noBreakHyphen/>
      </w:r>
      <w:r w:rsidRPr="00AA67A0">
        <w:rPr>
          <w:lang w:val="en-PH"/>
        </w:rPr>
        <w:t>41</w:t>
      </w:r>
      <w:r w:rsidR="00AA67A0" w:rsidRPr="00AA67A0">
        <w:rPr>
          <w:lang w:val="en-PH"/>
        </w:rPr>
        <w:noBreakHyphen/>
      </w:r>
      <w:r w:rsidRPr="00AA67A0">
        <w:rPr>
          <w:lang w:val="en-PH"/>
        </w:rPr>
        <w:t>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419;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419; 1942 Code </w:t>
      </w:r>
      <w:r w:rsidRPr="00AA67A0">
        <w:rPr>
          <w:lang w:val="en-PH"/>
        </w:rPr>
        <w:t xml:space="preserve">Section </w:t>
      </w:r>
      <w:r w:rsidR="00C95C5E" w:rsidRPr="00AA67A0">
        <w:rPr>
          <w:lang w:val="en-PH"/>
        </w:rPr>
        <w:t xml:space="preserve">6585; 1932 Code </w:t>
      </w:r>
      <w:r w:rsidRPr="00AA67A0">
        <w:rPr>
          <w:lang w:val="en-PH"/>
        </w:rPr>
        <w:t xml:space="preserve">Section </w:t>
      </w:r>
      <w:r w:rsidR="00C95C5E" w:rsidRPr="00AA67A0">
        <w:rPr>
          <w:lang w:val="en-PH"/>
        </w:rPr>
        <w:t xml:space="preserve">6585; Civ. C. '22 </w:t>
      </w:r>
      <w:r w:rsidRPr="00AA67A0">
        <w:rPr>
          <w:lang w:val="en-PH"/>
        </w:rPr>
        <w:t xml:space="preserve">Section </w:t>
      </w:r>
      <w:r w:rsidR="00C95C5E" w:rsidRPr="00AA67A0">
        <w:rPr>
          <w:lang w:val="en-PH"/>
        </w:rPr>
        <w:t xml:space="preserve">3495; 1913 (28) 204; 1933 (38) 267; 1934 (38) 1398; 1936 (39) 1615; 1941 (42) 119; 1994 Act No. 469, </w:t>
      </w:r>
      <w:r w:rsidRPr="00AA67A0">
        <w:rPr>
          <w:lang w:val="en-PH"/>
        </w:rPr>
        <w:t xml:space="preserve">Section </w:t>
      </w:r>
      <w:r w:rsidR="00C95C5E" w:rsidRPr="00AA67A0">
        <w:rPr>
          <w:lang w:val="en-PH"/>
        </w:rPr>
        <w:t>6, eff July 14, 1994.</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Effect of Amendment</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The 1994 amendment substituted "must be fined not less than one hundred dollars nor more than one thousand dollars or imprisoned not less than thirty nor more than sixty days" for "shall be fined not less than twenty</w:t>
      </w:r>
      <w:r w:rsidR="00AA67A0" w:rsidRPr="00AA67A0">
        <w:rPr>
          <w:lang w:val="en-PH"/>
        </w:rPr>
        <w:noBreakHyphen/>
      </w:r>
      <w:r w:rsidRPr="00AA67A0">
        <w:rPr>
          <w:lang w:val="en-PH"/>
        </w:rPr>
        <w:t>five dollars nor more than one hundred dollars or be imprisoned for not less than thirty days nor more than sixty days", and made minor wording changes throughout the remainder of the section.</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195.</w:t>
      </w:r>
      <w:r w:rsidR="00C95C5E" w:rsidRPr="00AA67A0">
        <w:rPr>
          <w:lang w:val="en-PH"/>
        </w:rPr>
        <w:t xml:space="preserve"> Penalties for conveyance of motor fuel in violation of this chapter.</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 If a person or his agent or employee conveys, or offers to convey, motor fuel in violation of this chapter, the person is subject to an administrative fine or a stop</w:t>
      </w:r>
      <w:r w:rsidR="00AA67A0" w:rsidRPr="00AA67A0">
        <w:rPr>
          <w:lang w:val="en-PH"/>
        </w:rPr>
        <w:noBreakHyphen/>
      </w:r>
      <w:r w:rsidRPr="00AA67A0">
        <w:rPr>
          <w:lang w:val="en-PH"/>
        </w:rPr>
        <w:t>sale order, or both, in the discretion of the Commissioner of Agriculture.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(B) An administrative fine must not be assessed for an amount greater than one thousand dollars unless the violation: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(1) threatens public health or safety;</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(2) is committed knowingly or intentionally; or</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(3) reflects a continuing and repetitive pattern of disregard for the requirements of this article.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(C) An administrative fine fully assessed by the commissioner for an amount greater than one thousand dollars may be assessed for an amount not in excess of ten thousand dollars.</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1994 Act No. 469, </w:t>
      </w:r>
      <w:r w:rsidRPr="00AA67A0">
        <w:rPr>
          <w:lang w:val="en-PH"/>
        </w:rPr>
        <w:t xml:space="preserve">Section </w:t>
      </w:r>
      <w:r w:rsidR="00C95C5E" w:rsidRPr="00AA67A0">
        <w:rPr>
          <w:lang w:val="en-PH"/>
        </w:rPr>
        <w:t>1, eff July 14, 1994.</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200.</w:t>
      </w:r>
      <w:r w:rsidR="00C95C5E" w:rsidRPr="00AA67A0">
        <w:rPr>
          <w:lang w:val="en-PH"/>
        </w:rPr>
        <w:t xml:space="preserve"> Applicability of article to retailers.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The provisions of this article shall not apply to a retail dealer in petroleum products, unless such retail dealer shall sell or offer to sell petroleum products of a manufacturer, wholesaler or jobber who refuses to comply with the provisions of this article.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420;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420; 1942 Code </w:t>
      </w:r>
      <w:r w:rsidRPr="00AA67A0">
        <w:rPr>
          <w:lang w:val="en-PH"/>
        </w:rPr>
        <w:t xml:space="preserve">Section </w:t>
      </w:r>
      <w:r w:rsidR="00C95C5E" w:rsidRPr="00AA67A0">
        <w:rPr>
          <w:lang w:val="en-PH"/>
        </w:rPr>
        <w:t xml:space="preserve">6586; 1932 Code </w:t>
      </w:r>
      <w:r w:rsidRPr="00AA67A0">
        <w:rPr>
          <w:lang w:val="en-PH"/>
        </w:rPr>
        <w:t xml:space="preserve">Section </w:t>
      </w:r>
      <w:r w:rsidR="00C95C5E" w:rsidRPr="00AA67A0">
        <w:rPr>
          <w:lang w:val="en-PH"/>
        </w:rPr>
        <w:t xml:space="preserve">6586; Civ. C. '22 </w:t>
      </w:r>
      <w:r w:rsidRPr="00AA67A0">
        <w:rPr>
          <w:lang w:val="en-PH"/>
        </w:rPr>
        <w:t xml:space="preserve">Section </w:t>
      </w:r>
      <w:r w:rsidR="00C95C5E" w:rsidRPr="00AA67A0">
        <w:rPr>
          <w:lang w:val="en-PH"/>
        </w:rPr>
        <w:t xml:space="preserve">3496; 1913 (28) 204; 1981 Act No. 130, </w:t>
      </w:r>
      <w:r w:rsidRPr="00AA67A0">
        <w:rPr>
          <w:lang w:val="en-PH"/>
        </w:rPr>
        <w:t xml:space="preserve">Section </w:t>
      </w:r>
      <w:r w:rsidR="00C95C5E" w:rsidRPr="00AA67A0">
        <w:rPr>
          <w:lang w:val="en-PH"/>
        </w:rPr>
        <w:t>12.</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210.</w:t>
      </w:r>
      <w:r w:rsidR="00C95C5E" w:rsidRPr="00AA67A0">
        <w:rPr>
          <w:lang w:val="en-PH"/>
        </w:rPr>
        <w:t xml:space="preserve"> Reports.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The Commissioner of Agriculture shall include in his report to the General Assembly an account of the operations and expense under this article.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421;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421; 1942 Code </w:t>
      </w:r>
      <w:r w:rsidRPr="00AA67A0">
        <w:rPr>
          <w:lang w:val="en-PH"/>
        </w:rPr>
        <w:t xml:space="preserve">Section </w:t>
      </w:r>
      <w:r w:rsidR="00C95C5E" w:rsidRPr="00AA67A0">
        <w:rPr>
          <w:lang w:val="en-PH"/>
        </w:rPr>
        <w:t xml:space="preserve">6580; 1932 Code </w:t>
      </w:r>
      <w:r w:rsidRPr="00AA67A0">
        <w:rPr>
          <w:lang w:val="en-PH"/>
        </w:rPr>
        <w:t xml:space="preserve">Section </w:t>
      </w:r>
      <w:r w:rsidR="00C95C5E" w:rsidRPr="00AA67A0">
        <w:rPr>
          <w:lang w:val="en-PH"/>
        </w:rPr>
        <w:t xml:space="preserve">6580; Civ. C. '22 </w:t>
      </w:r>
      <w:r w:rsidRPr="00AA67A0">
        <w:rPr>
          <w:lang w:val="en-PH"/>
        </w:rPr>
        <w:t xml:space="preserve">Section </w:t>
      </w:r>
      <w:r w:rsidR="00C95C5E" w:rsidRPr="00AA67A0">
        <w:rPr>
          <w:lang w:val="en-PH"/>
        </w:rPr>
        <w:t>3490; 1913 (28) 204; 1936 (39) 1615; 1941 (42) 119.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220.</w:t>
      </w:r>
      <w:r w:rsidR="00C95C5E" w:rsidRPr="00AA67A0">
        <w:rPr>
          <w:lang w:val="en-PH"/>
        </w:rPr>
        <w:t xml:space="preserve"> Inspection of alcohol sold as motor fuel or sold for purpose of producing motor fuel.</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1980 Act No. 506, </w:t>
      </w:r>
      <w:r w:rsidRPr="00AA67A0">
        <w:rPr>
          <w:lang w:val="en-PH"/>
        </w:rPr>
        <w:t xml:space="preserve">Section </w:t>
      </w:r>
      <w:r w:rsidR="00C95C5E" w:rsidRPr="00AA67A0">
        <w:rPr>
          <w:lang w:val="en-PH"/>
        </w:rPr>
        <w:t xml:space="preserve">14; 1980 Act No. 518, </w:t>
      </w:r>
      <w:r w:rsidRPr="00AA67A0">
        <w:rPr>
          <w:lang w:val="en-PH"/>
        </w:rPr>
        <w:t xml:space="preserve">Section </w:t>
      </w:r>
      <w:r w:rsidR="00C95C5E" w:rsidRPr="00AA67A0">
        <w:rPr>
          <w:lang w:val="en-PH"/>
        </w:rPr>
        <w:t xml:space="preserve">7; 1987 Act No. 203 </w:t>
      </w:r>
      <w:r w:rsidRPr="00AA67A0">
        <w:rPr>
          <w:lang w:val="en-PH"/>
        </w:rPr>
        <w:t xml:space="preserve">Section </w:t>
      </w:r>
      <w:r w:rsidR="00C95C5E" w:rsidRPr="00AA67A0">
        <w:rPr>
          <w:lang w:val="en-PH"/>
        </w:rPr>
        <w:t>1, eff June 30, 1987.</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Effect of Amendment</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The 1987 amendment expanded the section to include all types of alcohol, and gave department authority to limit total oxygenates in motor fuel blends.</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230.</w:t>
      </w:r>
      <w:r w:rsidR="00C95C5E" w:rsidRPr="00AA67A0">
        <w:rPr>
          <w:lang w:val="en-PH"/>
        </w:rPr>
        <w:t xml:space="preserve"> Regulations as to alcohol used in motor fuels; alcohol to be anhydrous.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 xml:space="preserve">The Department of Agriculture shall promulgate regulations under the provision of </w:t>
      </w:r>
      <w:r w:rsidR="00AA67A0" w:rsidRPr="00AA67A0">
        <w:rPr>
          <w:lang w:val="en-PH"/>
        </w:rPr>
        <w:t xml:space="preserve">Sections </w:t>
      </w:r>
      <w:r w:rsidRPr="00AA67A0">
        <w:rPr>
          <w:lang w:val="en-PH"/>
        </w:rPr>
        <w:t xml:space="preserve"> 1</w:t>
      </w:r>
      <w:r w:rsidR="00AA67A0" w:rsidRPr="00AA67A0">
        <w:rPr>
          <w:lang w:val="en-PH"/>
        </w:rPr>
        <w:noBreakHyphen/>
      </w:r>
      <w:r w:rsidRPr="00AA67A0">
        <w:rPr>
          <w:lang w:val="en-PH"/>
        </w:rPr>
        <w:t>23</w:t>
      </w:r>
      <w:r w:rsidR="00AA67A0" w:rsidRPr="00AA67A0">
        <w:rPr>
          <w:lang w:val="en-PH"/>
        </w:rPr>
        <w:noBreakHyphen/>
      </w:r>
      <w:r w:rsidRPr="00AA67A0">
        <w:rPr>
          <w:lang w:val="en-PH"/>
        </w:rPr>
        <w:t>10 et seq. to ensure the quality of methyl or ethyl alcohol used as motor fuels or in blends with other motor fuel. Alcohol blended with gasoline to produce gasohol shall be anhydrous.</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1980 Act No. 518, </w:t>
      </w:r>
      <w:r w:rsidRPr="00AA67A0">
        <w:rPr>
          <w:lang w:val="en-PH"/>
        </w:rPr>
        <w:t xml:space="preserve">Section </w:t>
      </w:r>
      <w:r w:rsidR="00C95C5E" w:rsidRPr="00AA67A0">
        <w:rPr>
          <w:lang w:val="en-PH"/>
        </w:rPr>
        <w:t xml:space="preserve">7; 1980 Act No. 506, </w:t>
      </w:r>
      <w:r w:rsidRPr="00AA67A0">
        <w:rPr>
          <w:lang w:val="en-PH"/>
        </w:rPr>
        <w:t xml:space="preserve">Section </w:t>
      </w:r>
      <w:r w:rsidR="00C95C5E" w:rsidRPr="00AA67A0">
        <w:rPr>
          <w:lang w:val="en-PH"/>
        </w:rPr>
        <w:t>14.</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235.</w:t>
      </w:r>
      <w:r w:rsidR="00C95C5E" w:rsidRPr="00AA67A0">
        <w:rPr>
          <w:lang w:val="en-PH"/>
        </w:rPr>
        <w:t xml:space="preserve"> Sale of not already preblended petroleum products; sale of not already preblended diesel fuel; blender of record status and registration; Renewable Identification Number system used; violation deemed unfair trade practice; wholesaler responsibilities; liability; notice.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 Regardless of other products offered, every terminal,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110(56), located within the State, every terminal operator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110(58), must offer for sale all grades of petroleum products that are not already preblended with ethanol and that are suitable for subsequent blending of the product with ethanol. Every supplier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110(53), permissive supplier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110(43), refiner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110(49), or any other person or entity who is involved in the bulk transfer of motor fuel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110(8) are responsible for ensuring that every terminal located in this State and every terminal operator are delivered the products set forth in this section.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(B) Regardless of other products offered, every terminal,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110(56), located within the State, every terminal operator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 xml:space="preserve">110(58), must offer for sale all grades </w:t>
      </w:r>
      <w:r w:rsidRPr="00AA67A0">
        <w:rPr>
          <w:lang w:val="en-PH"/>
        </w:rPr>
        <w:lastRenderedPageBreak/>
        <w:t>of diesel fuel that are not already preblended to produce biodiesel or a biodiesel blend and that are suitable for subsequent blending to produce biodiesel or biodiesel blends. Every supplier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110(53), permissive supplier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110(43), refiner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110(49), or any other person or entity who is involved in the bulk transfer of motor fuel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110(8) are responsible for ensuring that every terminal located in this State and terminal operator in this State are delivered the products set forth in this section.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(C) 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(D) No person or entity shall take an action to deny a distributor,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110(17), or retailer,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110(52) who is doing business in this State and who has registered with the Internal Revenue Service on Form 637 (M) from being the blender of record afforded them by the acceptance by the Internal Revenue Service of Form 637 (M).</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(E) A distributor or retailer and a refiner must utilize the Renewable Identification Number (RIN) system. Nothing in this section may be construed to imply a market value for the RINs.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when compliance is hindered by any catastrophic event outside the control of the person or entity such as a natural disaster, severe weather event, act of God, or acts of terrorism, fire, war, or riot.</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(1) the incompatible fuel meets the standards promulgated by the Commissioner of Agriculture;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(2) the incompatible fuel is selected by a person other than the retailer, including an employee or agent of the retailer; and</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(3) the incompatible fuel is dispensed from a motor fuel dispenser that correctly labels the type of fuel dispensed.</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For the purposes of this subsection, a motor fuel is incompatible with a motor according to the manufacturer of the motor.</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(H) An entity that purchases an unblended product and subsequently blends that product with ethanol or biodiesel shall provide notice to the purchasing entity's consumers, at the pump or another prominent location near the pump, identifying the entity that performed the blending.</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2010 Act No. 147, </w:t>
      </w:r>
      <w:r w:rsidRPr="00AA67A0">
        <w:rPr>
          <w:lang w:val="en-PH"/>
        </w:rPr>
        <w:t xml:space="preserve">Section </w:t>
      </w:r>
      <w:r w:rsidR="00C95C5E" w:rsidRPr="00AA67A0">
        <w:rPr>
          <w:lang w:val="en-PH"/>
        </w:rPr>
        <w:t xml:space="preserve">2, eff April 15, 2010, subsections (A) and (B) eff 60 days after approval by the Governor (Governor's veto overridden April 15, 2010); 2012 Act No. 185, </w:t>
      </w:r>
      <w:r w:rsidRPr="00AA67A0">
        <w:rPr>
          <w:lang w:val="en-PH"/>
        </w:rPr>
        <w:t xml:space="preserve">Section </w:t>
      </w:r>
      <w:r w:rsidR="00C95C5E" w:rsidRPr="00AA67A0">
        <w:rPr>
          <w:lang w:val="en-PH"/>
        </w:rPr>
        <w:t>1, eff June 7, 2012.</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Editor's Note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 xml:space="preserve">2010 Act No. 147, </w:t>
      </w:r>
      <w:r w:rsidR="00AA67A0" w:rsidRPr="00AA67A0">
        <w:rPr>
          <w:lang w:val="en-PH"/>
        </w:rPr>
        <w:t xml:space="preserve">Section </w:t>
      </w:r>
      <w:r w:rsidRPr="00AA67A0">
        <w:rPr>
          <w:lang w:val="en-PH"/>
        </w:rPr>
        <w:t>5, provides: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 Section 39</w:t>
      </w:r>
      <w:r w:rsidR="00AA67A0" w:rsidRPr="00AA67A0">
        <w:rPr>
          <w:lang w:val="en-PH"/>
        </w:rPr>
        <w:noBreakHyphen/>
      </w:r>
      <w:r w:rsidRPr="00AA67A0">
        <w:rPr>
          <w:lang w:val="en-PH"/>
        </w:rPr>
        <w:t>41</w:t>
      </w:r>
      <w:r w:rsidR="00AA67A0" w:rsidRPr="00AA67A0">
        <w:rPr>
          <w:lang w:val="en-PH"/>
        </w:rPr>
        <w:noBreakHyphen/>
      </w:r>
      <w:r w:rsidRPr="00AA67A0">
        <w:rPr>
          <w:lang w:val="en-PH"/>
        </w:rPr>
        <w:t>235 (A) and Section 39</w:t>
      </w:r>
      <w:r w:rsidR="00AA67A0" w:rsidRPr="00AA67A0">
        <w:rPr>
          <w:lang w:val="en-PH"/>
        </w:rPr>
        <w:noBreakHyphen/>
      </w:r>
      <w:r w:rsidRPr="00AA67A0">
        <w:rPr>
          <w:lang w:val="en-PH"/>
        </w:rPr>
        <w:t>41</w:t>
      </w:r>
      <w:r w:rsidR="00AA67A0" w:rsidRPr="00AA67A0">
        <w:rPr>
          <w:lang w:val="en-PH"/>
        </w:rPr>
        <w:noBreakHyphen/>
      </w:r>
      <w:r w:rsidRPr="00AA67A0">
        <w:rPr>
          <w:lang w:val="en-PH"/>
        </w:rPr>
        <w:t>235 (B) as contained in SECTION 2 of this act take effect sixty days after approval of the Governor [Governor's veto overridden April 15, 2010].</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"(B) Except as provided in subsection (A) of this SECTION, this act takes effect upon approval of the Governor [Governor's veto overridden April 15, 2010]."</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Effect of Amendment</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The 2012 amendment rewrote subsections (A), (B), (C), (F), and (G).</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240.</w:t>
      </w:r>
      <w:r w:rsidR="00C95C5E" w:rsidRPr="00AA67A0">
        <w:rPr>
          <w:lang w:val="en-PH"/>
        </w:rPr>
        <w:t xml:space="preserve"> Standards for testing petroleum products.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AA67A0" w:rsidRPr="00AA67A0">
        <w:rPr>
          <w:lang w:val="en-PH"/>
        </w:rPr>
        <w:t xml:space="preserve">Section </w:t>
      </w:r>
      <w:r w:rsidRPr="00AA67A0">
        <w:rPr>
          <w:lang w:val="en-PH"/>
        </w:rPr>
        <w:t>39</w:t>
      </w:r>
      <w:r w:rsidR="00AA67A0" w:rsidRPr="00AA67A0">
        <w:rPr>
          <w:lang w:val="en-PH"/>
        </w:rPr>
        <w:noBreakHyphen/>
      </w:r>
      <w:r w:rsidRPr="00AA67A0">
        <w:rPr>
          <w:lang w:val="en-PH"/>
        </w:rPr>
        <w:t>41</w:t>
      </w:r>
      <w:r w:rsidR="00AA67A0" w:rsidRPr="00AA67A0">
        <w:rPr>
          <w:lang w:val="en-PH"/>
        </w:rPr>
        <w:noBreakHyphen/>
      </w:r>
      <w:r w:rsidRPr="00AA67A0">
        <w:rPr>
          <w:lang w:val="en-PH"/>
        </w:rPr>
        <w:t>80.</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1981 Act No. 130, </w:t>
      </w:r>
      <w:r w:rsidRPr="00AA67A0">
        <w:rPr>
          <w:lang w:val="en-PH"/>
        </w:rPr>
        <w:t xml:space="preserve">Section </w:t>
      </w:r>
      <w:r w:rsidR="00C95C5E" w:rsidRPr="00AA67A0">
        <w:rPr>
          <w:lang w:val="en-PH"/>
        </w:rPr>
        <w:t>13.</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250.</w:t>
      </w:r>
      <w:r w:rsidR="00C95C5E" w:rsidRPr="00AA67A0">
        <w:rPr>
          <w:lang w:val="en-PH"/>
        </w:rPr>
        <w:t xml:space="preserve"> Registration of gasoline, gasohol and alcohol</w:t>
      </w:r>
      <w:r w:rsidRPr="00AA67A0">
        <w:rPr>
          <w:lang w:val="en-PH"/>
        </w:rPr>
        <w:noBreakHyphen/>
      </w:r>
      <w:r w:rsidR="00C95C5E" w:rsidRPr="00AA67A0">
        <w:rPr>
          <w:lang w:val="en-PH"/>
        </w:rPr>
        <w:t>gasoline mixtures by octane index; forms; use of index; octane standards.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All gasoline, gasohol and alcohol</w:t>
      </w:r>
      <w:r w:rsidR="00AA67A0" w:rsidRPr="00AA67A0">
        <w:rPr>
          <w:lang w:val="en-PH"/>
        </w:rPr>
        <w:noBreakHyphen/>
      </w:r>
      <w:r w:rsidRPr="00AA67A0">
        <w:rPr>
          <w:lang w:val="en-PH"/>
        </w:rPr>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AA67A0" w:rsidRPr="00AA67A0">
        <w:rPr>
          <w:lang w:val="en-PH"/>
        </w:rPr>
        <w:noBreakHyphen/>
      </w:r>
      <w:r w:rsidRPr="00AA67A0">
        <w:rPr>
          <w:lang w:val="en-PH"/>
        </w:rPr>
        <w:t>gasoline mixtures shall be ninety</w:t>
      </w:r>
      <w:r w:rsidR="00AA67A0" w:rsidRPr="00AA67A0">
        <w:rPr>
          <w:lang w:val="en-PH"/>
        </w:rPr>
        <w:noBreakHyphen/>
      </w:r>
      <w:r w:rsidRPr="00AA67A0">
        <w:rPr>
          <w:lang w:val="en-PH"/>
        </w:rPr>
        <w:t>one. The minimum Octane Index guarantee for regular grade gasoline, gasohol and alcohol</w:t>
      </w:r>
      <w:r w:rsidR="00AA67A0" w:rsidRPr="00AA67A0">
        <w:rPr>
          <w:lang w:val="en-PH"/>
        </w:rPr>
        <w:noBreakHyphen/>
      </w:r>
      <w:r w:rsidRPr="00AA67A0">
        <w:rPr>
          <w:lang w:val="en-PH"/>
        </w:rPr>
        <w:t>gasoline mixtures shall be eighty</w:t>
      </w:r>
      <w:r w:rsidR="00AA67A0" w:rsidRPr="00AA67A0">
        <w:rPr>
          <w:lang w:val="en-PH"/>
        </w:rPr>
        <w:noBreakHyphen/>
      </w:r>
      <w:r w:rsidRPr="00AA67A0">
        <w:rPr>
          <w:lang w:val="en-PH"/>
        </w:rPr>
        <w:t>seven. Gasoline, gasohol and alcohol</w:t>
      </w:r>
      <w:r w:rsidR="00AA67A0" w:rsidRPr="00AA67A0">
        <w:rPr>
          <w:lang w:val="en-PH"/>
        </w:rPr>
        <w:noBreakHyphen/>
      </w:r>
      <w:r w:rsidRPr="00AA67A0">
        <w:rPr>
          <w:lang w:val="en-PH"/>
        </w:rPr>
        <w:t>gasoline mixtures having Octane Indices below eighty</w:t>
      </w:r>
      <w:r w:rsidR="00AA67A0" w:rsidRPr="00AA67A0">
        <w:rPr>
          <w:lang w:val="en-PH"/>
        </w:rPr>
        <w:noBreakHyphen/>
      </w:r>
      <w:r w:rsidRPr="00AA67A0">
        <w:rPr>
          <w:lang w:val="en-PH"/>
        </w:rPr>
        <w:t>seven must be registered and labeled as sub</w:t>
      </w:r>
      <w:r w:rsidR="00AA67A0" w:rsidRPr="00AA67A0">
        <w:rPr>
          <w:lang w:val="en-PH"/>
        </w:rPr>
        <w:noBreakHyphen/>
      </w:r>
      <w:r w:rsidRPr="00AA67A0">
        <w:rPr>
          <w:lang w:val="en-PH"/>
        </w:rPr>
        <w:t>standard or sub</w:t>
      </w:r>
      <w:r w:rsidR="00AA67A0" w:rsidRPr="00AA67A0">
        <w:rPr>
          <w:lang w:val="en-PH"/>
        </w:rPr>
        <w:noBreakHyphen/>
      </w:r>
      <w:r w:rsidRPr="00AA67A0">
        <w:rPr>
          <w:lang w:val="en-PH"/>
        </w:rPr>
        <w:t>regular.</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1981 Act No. 130, </w:t>
      </w:r>
      <w:r w:rsidRPr="00AA67A0">
        <w:rPr>
          <w:lang w:val="en-PH"/>
        </w:rPr>
        <w:t xml:space="preserve">Section </w:t>
      </w:r>
      <w:r w:rsidR="00C95C5E" w:rsidRPr="00AA67A0">
        <w:rPr>
          <w:lang w:val="en-PH"/>
        </w:rPr>
        <w:t>13.</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255.</w:t>
      </w:r>
      <w:r w:rsidR="00C95C5E" w:rsidRPr="00AA67A0">
        <w:rPr>
          <w:lang w:val="en-PH"/>
        </w:rPr>
        <w:t xml:space="preserve"> Retail outlets shall post self</w:t>
      </w:r>
      <w:r w:rsidRPr="00AA67A0">
        <w:rPr>
          <w:lang w:val="en-PH"/>
        </w:rPr>
        <w:noBreakHyphen/>
      </w:r>
      <w:r w:rsidR="00C95C5E" w:rsidRPr="00AA67A0">
        <w:rPr>
          <w:lang w:val="en-PH"/>
        </w:rPr>
        <w:t>service pump gasoline prices.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Every retail motor fuel outlet shall post in a conspicuous place the self</w:t>
      </w:r>
      <w:r w:rsidR="00AA67A0" w:rsidRPr="00AA67A0">
        <w:rPr>
          <w:lang w:val="en-PH"/>
        </w:rPr>
        <w:noBreakHyphen/>
      </w:r>
      <w:r w:rsidRPr="00AA67A0">
        <w:rPr>
          <w:lang w:val="en-PH"/>
        </w:rPr>
        <w:t xml:space="preserve">service pump price for each type of gasoline it has available; provided, that such posted price must include either the cash or the credit price but need not include both such prices. The manner in which the prices are posted must not conflict with any </w:t>
      </w:r>
      <w:r w:rsidRPr="00AA67A0">
        <w:rPr>
          <w:lang w:val="en-PH"/>
        </w:rPr>
        <w:lastRenderedPageBreak/>
        <w:t>state or local laws or ordinances that regulate the size, use, or placement of billboards or signs. The posting on the pump price mechanism of the price of the type of gasoline available at that pump shall satisfy the requirement of this section.</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1993 Act No. 161, </w:t>
      </w:r>
      <w:r w:rsidRPr="00AA67A0">
        <w:rPr>
          <w:lang w:val="en-PH"/>
        </w:rPr>
        <w:t xml:space="preserve">Section </w:t>
      </w:r>
      <w:r w:rsidR="00C95C5E" w:rsidRPr="00AA67A0">
        <w:rPr>
          <w:lang w:val="en-PH"/>
        </w:rPr>
        <w:t xml:space="preserve">4, eff sixty days after approval (approved June 15, 1993); 1994 Act No. 497, Part II, </w:t>
      </w:r>
      <w:r w:rsidRPr="00AA67A0">
        <w:rPr>
          <w:lang w:val="en-PH"/>
        </w:rPr>
        <w:t xml:space="preserve">Section </w:t>
      </w:r>
      <w:r w:rsidR="00C95C5E" w:rsidRPr="00AA67A0">
        <w:rPr>
          <w:lang w:val="en-PH"/>
        </w:rPr>
        <w:t>97, eff June 29, 1994.</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Effect of Amendment</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The 1994 amendment added the last sentence, which reads: "The posting on the pump price mechanism of the price of the type of gasoline available at that pump shall satisfy the requirement of this section."</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260.</w:t>
      </w:r>
      <w:r w:rsidR="00C95C5E" w:rsidRPr="00AA67A0">
        <w:rPr>
          <w:lang w:val="en-PH"/>
        </w:rPr>
        <w:t xml:space="preserve"> Aboveground storage of flammable and combustible liquids.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(C) All aboveground storage tanks located at service stations must be enclosed by an eight</w:t>
      </w:r>
      <w:r w:rsidR="00AA67A0" w:rsidRPr="00AA67A0">
        <w:rPr>
          <w:lang w:val="en-PH"/>
        </w:rPr>
        <w:noBreakHyphen/>
      </w:r>
      <w:r w:rsidRPr="00AA67A0">
        <w:rPr>
          <w:lang w:val="en-PH"/>
        </w:rPr>
        <w:t>foot high industrial type chain link fence with barbed wire barricade with a minimum of two means of emergency access located at opposite ends of the enclosure. Each access must be at least thirty</w:t>
      </w:r>
      <w:r w:rsidR="00AA67A0" w:rsidRPr="00AA67A0">
        <w:rPr>
          <w:lang w:val="en-PH"/>
        </w:rPr>
        <w:noBreakHyphen/>
      </w:r>
      <w:r w:rsidRPr="00AA67A0">
        <w:rPr>
          <w:lang w:val="en-PH"/>
        </w:rPr>
        <w:t>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AA67A0" w:rsidRPr="00AA67A0">
        <w:rPr>
          <w:lang w:val="en-PH"/>
        </w:rPr>
        <w:noBreakHyphen/>
      </w:r>
      <w:r w:rsidRPr="00AA67A0">
        <w:rPr>
          <w:lang w:val="en-PH"/>
        </w:rPr>
        <w:t>seven feet from the nearest occupied building on the property, a minimum of thirty</w:t>
      </w:r>
      <w:r w:rsidR="00AA67A0" w:rsidRPr="00AA67A0">
        <w:rPr>
          <w:lang w:val="en-PH"/>
        </w:rPr>
        <w:noBreakHyphen/>
      </w:r>
      <w:r w:rsidRPr="00AA67A0">
        <w:rPr>
          <w:lang w:val="en-PH"/>
        </w:rPr>
        <w:t>seven feet from a dispenser, a minimum of thirty</w:t>
      </w:r>
      <w:r w:rsidR="00AA67A0" w:rsidRPr="00AA67A0">
        <w:rPr>
          <w:lang w:val="en-PH"/>
        </w:rPr>
        <w:noBreakHyphen/>
      </w:r>
      <w:r w:rsidRPr="00AA67A0">
        <w:rPr>
          <w:lang w:val="en-PH"/>
        </w:rPr>
        <w:t>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(E) All service stations that have aboveground storage tanks that contain flammable or combustible liquids, or both, shall have a minimum of three hundred thousand dollars of public liability insurance.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 xml:space="preserve">(F) Scaled plans for the renovation or construction of a service station that utilizes aboveground storage of flammable or combustible liquids, or both, must be submitted to the State Fire Marshal or his designee </w:t>
      </w:r>
      <w:r w:rsidRPr="00AA67A0">
        <w:rPr>
          <w:lang w:val="en-PH"/>
        </w:rPr>
        <w:lastRenderedPageBreak/>
        <w:t>by registered receipt mail for approval before beginning construction. The State Fire Marshal or his designee shall approve or deny the plans within sixty calendar days or they are automatically considered approved. The plans must contain the following information: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(1) site plan;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(2) spill containment plan;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(3) piping layout with valves and fitting details;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(4) normal and emergency ventilation design;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(5) tank capacity and design standard;</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(6) electrical plan;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(7) tank and piping support details;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(8) on site fire protection equipment; and</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r>
      <w:r w:rsidRPr="00AA67A0">
        <w:rPr>
          <w:lang w:val="en-PH"/>
        </w:rPr>
        <w:tab/>
        <w:t>(9) tank location with respect to other tanks and dike.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(H) Piping must be equipped with a fifty</w:t>
      </w:r>
      <w:r w:rsidR="00AA67A0" w:rsidRPr="00AA67A0">
        <w:rPr>
          <w:lang w:val="en-PH"/>
        </w:rPr>
        <w:noBreakHyphen/>
      </w:r>
      <w:r w:rsidRPr="00AA67A0">
        <w:rPr>
          <w:lang w:val="en-PH"/>
        </w:rPr>
        <w:t>two valve that cuts off the flow of liquid when the dispensing pump is not operating, as well as a quick shut</w:t>
      </w:r>
      <w:r w:rsidR="00AA67A0" w:rsidRPr="00AA67A0">
        <w:rPr>
          <w:lang w:val="en-PH"/>
        </w:rPr>
        <w:noBreakHyphen/>
      </w:r>
      <w:r w:rsidRPr="00AA67A0">
        <w:rPr>
          <w:lang w:val="en-PH"/>
        </w:rPr>
        <w:t>off device at the tank that will shut off the flow of product.</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(J) Two single portable tanks of six hundred sixty gallon capacity or less of Class II or Class III combustible liquid are allowed at service stations and are exempt from the requirements of this section.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(K) All aboveground tanks located at service stations must be clearly labeled with appropriate placards as to the contents of volume and kept free of scale and painted.</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AA67A0" w:rsidRPr="00AA67A0">
        <w:rPr>
          <w:lang w:val="en-PH"/>
        </w:rPr>
        <w:noBreakHyphen/>
      </w:r>
      <w:r w:rsidRPr="00AA67A0">
        <w:rPr>
          <w:lang w:val="en-PH"/>
        </w:rPr>
        <w:t>five percent of capacity or to sound an audible alarm. This provision shall not apply to horizontal tanks of four thousand gallons or less and vertical tanks of two thousand gallons or less which must be filled with a hand held hose.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(M) Regardless of whether a suction or submersible pump system is used, a listed emergency shut</w:t>
      </w:r>
      <w:r w:rsidR="00AA67A0" w:rsidRPr="00AA67A0">
        <w:rPr>
          <w:lang w:val="en-PH"/>
        </w:rPr>
        <w:noBreakHyphen/>
      </w:r>
      <w:r w:rsidRPr="00AA67A0">
        <w:rPr>
          <w:lang w:val="en-PH"/>
        </w:rPr>
        <w:t>off valve must be installed in accordance with Section 4</w:t>
      </w:r>
      <w:r w:rsidR="00AA67A0" w:rsidRPr="00AA67A0">
        <w:rPr>
          <w:lang w:val="en-PH"/>
        </w:rPr>
        <w:noBreakHyphen/>
      </w:r>
      <w:r w:rsidRPr="00AA67A0">
        <w:rPr>
          <w:lang w:val="en-PH"/>
        </w:rPr>
        <w:t>3.6 of the National Fire Protection Association Pamphlet No. 30A, 1987 Edition, at each dispenser connected to an aboveground storage tank located at a service station.</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(N) Fill connections located at service stations for tank vehicle unloading operations must be located at least twenty</w:t>
      </w:r>
      <w:r w:rsidR="00AA67A0" w:rsidRPr="00AA67A0">
        <w:rPr>
          <w:lang w:val="en-PH"/>
        </w:rPr>
        <w:noBreakHyphen/>
      </w:r>
      <w:r w:rsidRPr="00AA67A0">
        <w:rPr>
          <w:lang w:val="en-PH"/>
        </w:rPr>
        <w:t>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(O) Unattended service station installations in accordance with Section 8</w:t>
      </w:r>
      <w:r w:rsidR="00AA67A0" w:rsidRPr="00AA67A0">
        <w:rPr>
          <w:lang w:val="en-PH"/>
        </w:rPr>
        <w:noBreakHyphen/>
      </w:r>
      <w:r w:rsidRPr="00AA67A0">
        <w:rPr>
          <w:lang w:val="en-PH"/>
        </w:rPr>
        <w:t>5 of the National Fire Protection Association Pamphlet No. 30A, 1987 Edition, are permitted only when the dispensing device is a card lock or key lock type dispenser.</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(P) Aboveground storage of flammable or combustible liquids at service stations is prohibited in municipalities with a population of twenty</w:t>
      </w:r>
      <w:r w:rsidR="00AA67A0" w:rsidRPr="00AA67A0">
        <w:rPr>
          <w:lang w:val="en-PH"/>
        </w:rPr>
        <w:noBreakHyphen/>
      </w:r>
      <w:r w:rsidRPr="00AA67A0">
        <w:rPr>
          <w:lang w:val="en-PH"/>
        </w:rPr>
        <w:t>five thousand persons or greater as determined by the most recent official United States Census, except as otherwise provided in subsection (J) of this section.</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1989 Act No. 76, </w:t>
      </w:r>
      <w:r w:rsidRPr="00AA67A0">
        <w:rPr>
          <w:lang w:val="en-PH"/>
        </w:rPr>
        <w:t xml:space="preserve">Section </w:t>
      </w:r>
      <w:r w:rsidR="00C95C5E" w:rsidRPr="00AA67A0">
        <w:rPr>
          <w:lang w:val="en-PH"/>
        </w:rPr>
        <w:t xml:space="preserve">4, eff May 10, 1989; 1990 Act No. 582, </w:t>
      </w:r>
      <w:r w:rsidRPr="00AA67A0">
        <w:rPr>
          <w:lang w:val="en-PH"/>
        </w:rPr>
        <w:t xml:space="preserve">Section </w:t>
      </w:r>
      <w:r w:rsidR="00C95C5E" w:rsidRPr="00AA67A0">
        <w:rPr>
          <w:lang w:val="en-PH"/>
        </w:rPr>
        <w:t>1, eff June 12, 1990.</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Effect of Amendment</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The 1990 amendment rewrote this section.</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270.</w:t>
      </w:r>
      <w:r w:rsidR="00C95C5E" w:rsidRPr="00AA67A0">
        <w:rPr>
          <w:lang w:val="en-PH"/>
        </w:rPr>
        <w:t xml:space="preserve"> Application of aboveground storage provisions.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The provisions of Section 39</w:t>
      </w:r>
      <w:r w:rsidR="00AA67A0" w:rsidRPr="00AA67A0">
        <w:rPr>
          <w:lang w:val="en-PH"/>
        </w:rPr>
        <w:noBreakHyphen/>
      </w:r>
      <w:r w:rsidRPr="00AA67A0">
        <w:rPr>
          <w:lang w:val="en-PH"/>
        </w:rPr>
        <w:t>41</w:t>
      </w:r>
      <w:r w:rsidR="00AA67A0" w:rsidRPr="00AA67A0">
        <w:rPr>
          <w:lang w:val="en-PH"/>
        </w:rPr>
        <w:noBreakHyphen/>
      </w:r>
      <w:r w:rsidRPr="00AA67A0">
        <w:rPr>
          <w:lang w:val="en-PH"/>
        </w:rPr>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AA67A0" w:rsidRPr="00AA67A0">
        <w:rPr>
          <w:lang w:val="en-PH"/>
        </w:rPr>
        <w:noBreakHyphen/>
      </w:r>
      <w:r w:rsidRPr="00AA67A0">
        <w:rPr>
          <w:lang w:val="en-PH"/>
        </w:rPr>
        <w:t>41</w:t>
      </w:r>
      <w:r w:rsidR="00AA67A0" w:rsidRPr="00AA67A0">
        <w:rPr>
          <w:lang w:val="en-PH"/>
        </w:rPr>
        <w:noBreakHyphen/>
      </w:r>
      <w:r w:rsidRPr="00AA67A0">
        <w:rPr>
          <w:lang w:val="en-PH"/>
        </w:rPr>
        <w:t>260 within two years of the effective date of this act, except that existing service stations with aboveground storage tanks are not required to comply with the provisions of Section 39</w:t>
      </w:r>
      <w:r w:rsidR="00AA67A0" w:rsidRPr="00AA67A0">
        <w:rPr>
          <w:lang w:val="en-PH"/>
        </w:rPr>
        <w:noBreakHyphen/>
      </w:r>
      <w:r w:rsidRPr="00AA67A0">
        <w:rPr>
          <w:lang w:val="en-PH"/>
        </w:rPr>
        <w:t>41</w:t>
      </w:r>
      <w:r w:rsidR="00AA67A0" w:rsidRPr="00AA67A0">
        <w:rPr>
          <w:lang w:val="en-PH"/>
        </w:rPr>
        <w:noBreakHyphen/>
      </w:r>
      <w:r w:rsidRPr="00AA67A0">
        <w:rPr>
          <w:lang w:val="en-PH"/>
        </w:rPr>
        <w:t>260(D) and existing service stations with an aboveground storage tank in excess of twelve thousand gallons liquid capacity on the effective date of this act are exempt from the provisions of Section 39</w:t>
      </w:r>
      <w:r w:rsidR="00AA67A0" w:rsidRPr="00AA67A0">
        <w:rPr>
          <w:lang w:val="en-PH"/>
        </w:rPr>
        <w:noBreakHyphen/>
      </w:r>
      <w:r w:rsidRPr="00AA67A0">
        <w:rPr>
          <w:lang w:val="en-PH"/>
        </w:rPr>
        <w:t>41</w:t>
      </w:r>
      <w:r w:rsidR="00AA67A0" w:rsidRPr="00AA67A0">
        <w:rPr>
          <w:lang w:val="en-PH"/>
        </w:rPr>
        <w:noBreakHyphen/>
      </w:r>
      <w:r w:rsidRPr="00AA67A0">
        <w:rPr>
          <w:lang w:val="en-PH"/>
        </w:rPr>
        <w:t>260(B). An imminent hazard to life shall be addressed immediately as referenced in Section 23</w:t>
      </w:r>
      <w:r w:rsidR="00AA67A0" w:rsidRPr="00AA67A0">
        <w:rPr>
          <w:lang w:val="en-PH"/>
        </w:rPr>
        <w:noBreakHyphen/>
      </w:r>
      <w:r w:rsidRPr="00AA67A0">
        <w:rPr>
          <w:lang w:val="en-PH"/>
        </w:rPr>
        <w:t>9</w:t>
      </w:r>
      <w:r w:rsidR="00AA67A0" w:rsidRPr="00AA67A0">
        <w:rPr>
          <w:lang w:val="en-PH"/>
        </w:rPr>
        <w:noBreakHyphen/>
      </w:r>
      <w:r w:rsidRPr="00AA67A0">
        <w:rPr>
          <w:lang w:val="en-PH"/>
        </w:rPr>
        <w:t>150 of the 1976 Code. For the purposes of this section and of Section 39</w:t>
      </w:r>
      <w:r w:rsidR="00AA67A0" w:rsidRPr="00AA67A0">
        <w:rPr>
          <w:lang w:val="en-PH"/>
        </w:rPr>
        <w:noBreakHyphen/>
      </w:r>
      <w:r w:rsidRPr="00AA67A0">
        <w:rPr>
          <w:lang w:val="en-PH"/>
        </w:rPr>
        <w:t>41</w:t>
      </w:r>
      <w:r w:rsidR="00AA67A0" w:rsidRPr="00AA67A0">
        <w:rPr>
          <w:lang w:val="en-PH"/>
        </w:rPr>
        <w:noBreakHyphen/>
      </w:r>
      <w:r w:rsidRPr="00AA67A0">
        <w:rPr>
          <w:lang w:val="en-PH"/>
        </w:rPr>
        <w:t>260, the term "service station" does not include any utility storage tank facilities which service utility operations, including vehicles, locomotives, or equipment.</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1990 Act No. 582, </w:t>
      </w:r>
      <w:r w:rsidRPr="00AA67A0">
        <w:rPr>
          <w:lang w:val="en-PH"/>
        </w:rPr>
        <w:t xml:space="preserve">Section </w:t>
      </w:r>
      <w:r w:rsidR="00C95C5E" w:rsidRPr="00AA67A0">
        <w:rPr>
          <w:lang w:val="en-PH"/>
        </w:rPr>
        <w:t xml:space="preserve">2, eff June 12, 1990; 1994 Act No. 388, </w:t>
      </w:r>
      <w:r w:rsidRPr="00AA67A0">
        <w:rPr>
          <w:lang w:val="en-PH"/>
        </w:rPr>
        <w:t xml:space="preserve">Section </w:t>
      </w:r>
      <w:r w:rsidR="00C95C5E" w:rsidRPr="00AA67A0">
        <w:rPr>
          <w:lang w:val="en-PH"/>
        </w:rPr>
        <w:t>1, eff May 10, 1994.</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Effect of Amendment</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67A0">
        <w:rPr>
          <w:lang w:val="en-PH"/>
        </w:rPr>
        <w:t>The 1994 amendment added "of the 1976 Code" in two locations; in the first sentence deleted "shall" preceding "apply to all service stations", and added "the effective date of this act" preceding "(June 12, 1990)"; in the second sentence added "on the effective date of this act" and changed "effective date of this section" to "effective date of this act" in two locations; and added the last sentence, defining "service station".</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280.</w:t>
      </w:r>
      <w:r w:rsidR="00C95C5E" w:rsidRPr="00AA67A0">
        <w:rPr>
          <w:lang w:val="en-PH"/>
        </w:rPr>
        <w:t xml:space="preserve"> Enforcement of aboveground storage provisions.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The Division of State Fire Marshal or his designee shall enforce the provisions of Section 39</w:t>
      </w:r>
      <w:r w:rsidR="00AA67A0" w:rsidRPr="00AA67A0">
        <w:rPr>
          <w:lang w:val="en-PH"/>
        </w:rPr>
        <w:noBreakHyphen/>
      </w:r>
      <w:r w:rsidRPr="00AA67A0">
        <w:rPr>
          <w:lang w:val="en-PH"/>
        </w:rPr>
        <w:t>41</w:t>
      </w:r>
      <w:r w:rsidR="00AA67A0" w:rsidRPr="00AA67A0">
        <w:rPr>
          <w:lang w:val="en-PH"/>
        </w:rPr>
        <w:noBreakHyphen/>
      </w:r>
      <w:r w:rsidRPr="00AA67A0">
        <w:rPr>
          <w:lang w:val="en-PH"/>
        </w:rPr>
        <w:t>260 of Act 582 of 1990.</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1990 Act No. 582, </w:t>
      </w:r>
      <w:r w:rsidRPr="00AA67A0">
        <w:rPr>
          <w:lang w:val="en-PH"/>
        </w:rPr>
        <w:t xml:space="preserve">Section </w:t>
      </w:r>
      <w:r w:rsidR="00C95C5E" w:rsidRPr="00AA67A0">
        <w:rPr>
          <w:lang w:val="en-PH"/>
        </w:rPr>
        <w:t>3, eff June 12, 1990.</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290.</w:t>
      </w:r>
      <w:r w:rsidR="00C95C5E" w:rsidRPr="00AA67A0">
        <w:rPr>
          <w:lang w:val="en-PH"/>
        </w:rPr>
        <w:t xml:space="preserve"> Dispensing gasoline to disabled persons at self service gas stations.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 An owner or operator shall conduct the operations of a motor vehicle fuel service station so that the holder of a placard or disabled person's license plate provided for in Section 56</w:t>
      </w:r>
      <w:r w:rsidR="00AA67A0" w:rsidRPr="00AA67A0">
        <w:rPr>
          <w:lang w:val="en-PH"/>
        </w:rPr>
        <w:noBreakHyphen/>
      </w:r>
      <w:r w:rsidRPr="00AA67A0">
        <w:rPr>
          <w:lang w:val="en-PH"/>
        </w:rPr>
        <w:t>3</w:t>
      </w:r>
      <w:r w:rsidR="00AA67A0" w:rsidRPr="00AA67A0">
        <w:rPr>
          <w:lang w:val="en-PH"/>
        </w:rPr>
        <w:noBreakHyphen/>
      </w:r>
      <w:r w:rsidRPr="00AA67A0">
        <w:rPr>
          <w:lang w:val="en-PH"/>
        </w:rPr>
        <w:t>1960 shall have, upon request, gasoline or other motor vehicle fuel dispensed by an employee of the station at the self</w:t>
      </w:r>
      <w:r w:rsidR="00AA67A0" w:rsidRPr="00AA67A0">
        <w:rPr>
          <w:lang w:val="en-PH"/>
        </w:rPr>
        <w:noBreakHyphen/>
      </w:r>
      <w:r w:rsidRPr="00AA67A0">
        <w:rPr>
          <w:lang w:val="en-PH"/>
        </w:rPr>
        <w:t>service pump and be allowed to purchase the gasoline or other fuel at the price otherwise charged for gasoline or other fuel purchased on a self</w:t>
      </w:r>
      <w:r w:rsidR="00AA67A0" w:rsidRPr="00AA67A0">
        <w:rPr>
          <w:lang w:val="en-PH"/>
        </w:rPr>
        <w:noBreakHyphen/>
      </w:r>
      <w:r w:rsidRPr="00AA67A0">
        <w:rPr>
          <w:lang w:val="en-PH"/>
        </w:rPr>
        <w:t>service basis if the holder of the placard or license plate is driving the motor vehicle into which the gasoline is to be dispensed.</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AA67A0" w:rsidRPr="00AA67A0">
        <w:rPr>
          <w:lang w:val="en-PH"/>
        </w:rPr>
        <w:noBreakHyphen/>
      </w:r>
      <w:r w:rsidRPr="00AA67A0">
        <w:rPr>
          <w:lang w:val="en-PH"/>
        </w:rPr>
        <w:t>service basis.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(D) An owner or operator who violates this section is guilty of a misdemeanor and, upon conviction, must be punished by a fine of not more than one hundred dollars or imprisoned for a period not to exceed thirty days.</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1991 Act No. 79, </w:t>
      </w:r>
      <w:r w:rsidRPr="00AA67A0">
        <w:rPr>
          <w:lang w:val="en-PH"/>
        </w:rPr>
        <w:t xml:space="preserve">Section </w:t>
      </w:r>
      <w:r w:rsidR="00C95C5E" w:rsidRPr="00AA67A0">
        <w:rPr>
          <w:lang w:val="en-PH"/>
        </w:rPr>
        <w:t>1, eff 90 days after approval (approved May 27, 1991).</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295.</w:t>
      </w:r>
      <w:r w:rsidR="00C95C5E" w:rsidRPr="00AA67A0">
        <w:rPr>
          <w:lang w:val="en-PH"/>
        </w:rPr>
        <w:t xml:space="preserve"> Motor fuel dispensing at unattended service stations; automatic shutoff; fire extinguishers.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Notwithstanding Section 39</w:t>
      </w:r>
      <w:r w:rsidR="00AA67A0" w:rsidRPr="00AA67A0">
        <w:rPr>
          <w:lang w:val="en-PH"/>
        </w:rPr>
        <w:noBreakHyphen/>
      </w:r>
      <w:r w:rsidRPr="00AA67A0">
        <w:rPr>
          <w:lang w:val="en-PH"/>
        </w:rPr>
        <w:t>41</w:t>
      </w:r>
      <w:r w:rsidR="00AA67A0" w:rsidRPr="00AA67A0">
        <w:rPr>
          <w:lang w:val="en-PH"/>
        </w:rPr>
        <w:noBreakHyphen/>
      </w:r>
      <w:r w:rsidRPr="00AA67A0">
        <w:rPr>
          <w:lang w:val="en-PH"/>
        </w:rPr>
        <w:t>260, or any other provision of law, motor fuel, as defined in Section 12</w:t>
      </w:r>
      <w:r w:rsidR="00AA67A0" w:rsidRPr="00AA67A0">
        <w:rPr>
          <w:lang w:val="en-PH"/>
        </w:rPr>
        <w:noBreakHyphen/>
      </w:r>
      <w:r w:rsidRPr="00AA67A0">
        <w:rPr>
          <w:lang w:val="en-PH"/>
        </w:rPr>
        <w:t>28</w:t>
      </w:r>
      <w:r w:rsidR="00AA67A0" w:rsidRPr="00AA67A0">
        <w:rPr>
          <w:lang w:val="en-PH"/>
        </w:rPr>
        <w:noBreakHyphen/>
      </w:r>
      <w:r w:rsidRPr="00AA67A0">
        <w:rPr>
          <w:lang w:val="en-PH"/>
        </w:rPr>
        <w:t>110(39), may be dispensed at an unattended service station if the dispensing device has an automatic shut</w:t>
      </w:r>
      <w:r w:rsidR="00AA67A0" w:rsidRPr="00AA67A0">
        <w:rPr>
          <w:lang w:val="en-PH"/>
        </w:rPr>
        <w:noBreakHyphen/>
      </w:r>
      <w:r w:rsidRPr="00AA67A0">
        <w:rPr>
          <w:lang w:val="en-PH"/>
        </w:rPr>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AA67A0" w:rsidRPr="00AA67A0">
        <w:rPr>
          <w:lang w:val="en-PH"/>
        </w:rPr>
        <w:noBreakHyphen/>
      </w:r>
      <w:r w:rsidRPr="00AA67A0">
        <w:rPr>
          <w:lang w:val="en-PH"/>
        </w:rPr>
        <w:t>20B</w:t>
      </w:r>
      <w:r w:rsidR="00AA67A0" w:rsidRPr="00AA67A0">
        <w:rPr>
          <w:lang w:val="en-PH"/>
        </w:rPr>
        <w:noBreakHyphen/>
      </w:r>
      <w:r w:rsidRPr="00AA67A0">
        <w:rPr>
          <w:lang w:val="en-PH"/>
        </w:rPr>
        <w:t>C fire extinguisher within seventy</w:t>
      </w:r>
      <w:r w:rsidR="00AA67A0" w:rsidRPr="00AA67A0">
        <w:rPr>
          <w:lang w:val="en-PH"/>
        </w:rPr>
        <w:noBreakHyphen/>
      </w:r>
      <w:r w:rsidRPr="00AA67A0">
        <w:rPr>
          <w:lang w:val="en-PH"/>
        </w:rPr>
        <w:t>five feet of the pump as required in Chapter 22, Section 2205.5 of the International Fire Code.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2006 Act No. 370, </w:t>
      </w:r>
      <w:r w:rsidRPr="00AA67A0">
        <w:rPr>
          <w:lang w:val="en-PH"/>
        </w:rPr>
        <w:t xml:space="preserve">Section </w:t>
      </w:r>
      <w:r w:rsidR="00C95C5E" w:rsidRPr="00AA67A0">
        <w:rPr>
          <w:lang w:val="en-PH"/>
        </w:rPr>
        <w:t>1, eff June 9, 2006.</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95C5E" w:rsidRPr="00AA67A0">
        <w:rPr>
          <w:lang w:val="en-PH"/>
        </w:rPr>
        <w:t xml:space="preserve"> 3</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67A0">
        <w:rPr>
          <w:lang w:val="en-PH"/>
        </w:rPr>
        <w:t>Sale of Lubricating Oils</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310.</w:t>
      </w:r>
      <w:r w:rsidR="00C95C5E" w:rsidRPr="00AA67A0">
        <w:rPr>
          <w:lang w:val="en-PH"/>
        </w:rPr>
        <w:t xml:space="preserve"> Unauthorized substitution of type of lubricating oil from that ordered for motor vehicles.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441;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441; 1942 Code </w:t>
      </w:r>
      <w:r w:rsidRPr="00AA67A0">
        <w:rPr>
          <w:lang w:val="en-PH"/>
        </w:rPr>
        <w:t xml:space="preserve">Section </w:t>
      </w:r>
      <w:r w:rsidR="00C95C5E" w:rsidRPr="00AA67A0">
        <w:rPr>
          <w:lang w:val="en-PH"/>
        </w:rPr>
        <w:t xml:space="preserve">1322; 1932 Code </w:t>
      </w:r>
      <w:r w:rsidRPr="00AA67A0">
        <w:rPr>
          <w:lang w:val="en-PH"/>
        </w:rPr>
        <w:t xml:space="preserve">Section </w:t>
      </w:r>
      <w:r w:rsidR="00C95C5E" w:rsidRPr="00AA67A0">
        <w:rPr>
          <w:lang w:val="en-PH"/>
        </w:rPr>
        <w:t>1322; 1928 (35) 1219.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320.</w:t>
      </w:r>
      <w:r w:rsidR="00C95C5E" w:rsidRPr="00AA67A0">
        <w:rPr>
          <w:lang w:val="en-PH"/>
        </w:rPr>
        <w:t xml:space="preserve"> Display of false trademark or trade name of lubricating oil.</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442;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442; 1942 Code </w:t>
      </w:r>
      <w:r w:rsidRPr="00AA67A0">
        <w:rPr>
          <w:lang w:val="en-PH"/>
        </w:rPr>
        <w:t xml:space="preserve">Section </w:t>
      </w:r>
      <w:r w:rsidR="00C95C5E" w:rsidRPr="00AA67A0">
        <w:rPr>
          <w:lang w:val="en-PH"/>
        </w:rPr>
        <w:t xml:space="preserve">1322; 1932 Code </w:t>
      </w:r>
      <w:r w:rsidRPr="00AA67A0">
        <w:rPr>
          <w:lang w:val="en-PH"/>
        </w:rPr>
        <w:t xml:space="preserve">Section </w:t>
      </w:r>
      <w:r w:rsidR="00C95C5E" w:rsidRPr="00AA67A0">
        <w:rPr>
          <w:lang w:val="en-PH"/>
        </w:rPr>
        <w:t>1322; 1928 (35) 1219.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330.</w:t>
      </w:r>
      <w:r w:rsidR="00C95C5E" w:rsidRPr="00AA67A0">
        <w:rPr>
          <w:lang w:val="en-PH"/>
        </w:rPr>
        <w:t xml:space="preserve"> Sale of oil specially designated from container not containing trademark or trade name.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443;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443; 1942 Code </w:t>
      </w:r>
      <w:r w:rsidRPr="00AA67A0">
        <w:rPr>
          <w:lang w:val="en-PH"/>
        </w:rPr>
        <w:t xml:space="preserve">Section </w:t>
      </w:r>
      <w:r w:rsidR="00C95C5E" w:rsidRPr="00AA67A0">
        <w:rPr>
          <w:lang w:val="en-PH"/>
        </w:rPr>
        <w:t xml:space="preserve">1322; 1932 Code </w:t>
      </w:r>
      <w:r w:rsidRPr="00AA67A0">
        <w:rPr>
          <w:lang w:val="en-PH"/>
        </w:rPr>
        <w:t xml:space="preserve">Section </w:t>
      </w:r>
      <w:r w:rsidR="00C95C5E" w:rsidRPr="00AA67A0">
        <w:rPr>
          <w:lang w:val="en-PH"/>
        </w:rPr>
        <w:t>1322; 1928 (35) 1219.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340.</w:t>
      </w:r>
      <w:r w:rsidR="00C95C5E" w:rsidRPr="00AA67A0">
        <w:rPr>
          <w:lang w:val="en-PH"/>
        </w:rPr>
        <w:t xml:space="preserve"> Sale of oil without trademark or trade name and which is not labeled as unbranded.</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"Unbranded Lubricating Oil."</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444;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444; 1942 Code </w:t>
      </w:r>
      <w:r w:rsidRPr="00AA67A0">
        <w:rPr>
          <w:lang w:val="en-PH"/>
        </w:rPr>
        <w:t xml:space="preserve">Section </w:t>
      </w:r>
      <w:r w:rsidR="00C95C5E" w:rsidRPr="00AA67A0">
        <w:rPr>
          <w:lang w:val="en-PH"/>
        </w:rPr>
        <w:t xml:space="preserve">1322; 1932 Code </w:t>
      </w:r>
      <w:r w:rsidRPr="00AA67A0">
        <w:rPr>
          <w:lang w:val="en-PH"/>
        </w:rPr>
        <w:t xml:space="preserve">Section </w:t>
      </w:r>
      <w:r w:rsidR="00C95C5E" w:rsidRPr="00AA67A0">
        <w:rPr>
          <w:lang w:val="en-PH"/>
        </w:rPr>
        <w:t>1322; 1928 (35) 1219.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350.</w:t>
      </w:r>
      <w:r w:rsidR="00C95C5E" w:rsidRPr="00AA67A0">
        <w:rPr>
          <w:lang w:val="en-PH"/>
        </w:rPr>
        <w:t xml:space="preserve"> Display of name of oil unless oil is for sale.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 xml:space="preserve">It shall be unlawful for any person to display any sign, label or other designating mark which describes any lubricating oil for internal combustion engines of automobiles, autotrucks or tractors not actually on </w:t>
      </w:r>
      <w:r w:rsidRPr="00AA67A0">
        <w:rPr>
          <w:lang w:val="en-PH"/>
        </w:rPr>
        <w:lastRenderedPageBreak/>
        <w:t>sale in bona fide quantities at the place of business where such sign, label or other designated mark is displayed.</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445;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445; 1942 Code </w:t>
      </w:r>
      <w:r w:rsidRPr="00AA67A0">
        <w:rPr>
          <w:lang w:val="en-PH"/>
        </w:rPr>
        <w:t xml:space="preserve">Section </w:t>
      </w:r>
      <w:r w:rsidR="00C95C5E" w:rsidRPr="00AA67A0">
        <w:rPr>
          <w:lang w:val="en-PH"/>
        </w:rPr>
        <w:t xml:space="preserve">1322; 1932 Code </w:t>
      </w:r>
      <w:r w:rsidRPr="00AA67A0">
        <w:rPr>
          <w:lang w:val="en-PH"/>
        </w:rPr>
        <w:t xml:space="preserve">Section </w:t>
      </w:r>
      <w:r w:rsidR="00C95C5E" w:rsidRPr="00AA67A0">
        <w:rPr>
          <w:lang w:val="en-PH"/>
        </w:rPr>
        <w:t>1322; 1928 (35) 1219.</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360.</w:t>
      </w:r>
      <w:r w:rsidR="00C95C5E" w:rsidRPr="00AA67A0">
        <w:rPr>
          <w:lang w:val="en-PH"/>
        </w:rPr>
        <w:t xml:space="preserve"> Penalties.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447;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447; 1942 Code </w:t>
      </w:r>
      <w:r w:rsidRPr="00AA67A0">
        <w:rPr>
          <w:lang w:val="en-PH"/>
        </w:rPr>
        <w:t xml:space="preserve">Section </w:t>
      </w:r>
      <w:r w:rsidR="00C95C5E" w:rsidRPr="00AA67A0">
        <w:rPr>
          <w:lang w:val="en-PH"/>
        </w:rPr>
        <w:t xml:space="preserve">1322; 1932 Code </w:t>
      </w:r>
      <w:r w:rsidRPr="00AA67A0">
        <w:rPr>
          <w:lang w:val="en-PH"/>
        </w:rPr>
        <w:t xml:space="preserve">Section </w:t>
      </w:r>
      <w:r w:rsidR="00C95C5E" w:rsidRPr="00AA67A0">
        <w:rPr>
          <w:lang w:val="en-PH"/>
        </w:rPr>
        <w:t>1322; 1928 (35) 1219.</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95C5E" w:rsidRPr="00AA67A0">
        <w:rPr>
          <w:lang w:val="en-PH"/>
        </w:rPr>
        <w:t xml:space="preserve"> 5</w:t>
      </w:r>
    </w:p>
    <w:p w:rsidR="00AA67A0" w:rsidRP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67A0">
        <w:rPr>
          <w:lang w:val="en-PH"/>
        </w:rPr>
        <w:t>Deception in Sale of Liquid Fuels, Lubricating Oils and Greases</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510.</w:t>
      </w:r>
      <w:r w:rsidR="00C95C5E" w:rsidRPr="00AA67A0">
        <w:rPr>
          <w:lang w:val="en-PH"/>
        </w:rPr>
        <w:t xml:space="preserve"> Deception in storage or sale.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461;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461; 1942 Code </w:t>
      </w:r>
      <w:r w:rsidRPr="00AA67A0">
        <w:rPr>
          <w:lang w:val="en-PH"/>
        </w:rPr>
        <w:t xml:space="preserve">Section </w:t>
      </w:r>
      <w:r w:rsidR="00C95C5E" w:rsidRPr="00AA67A0">
        <w:rPr>
          <w:lang w:val="en-PH"/>
        </w:rPr>
        <w:t>1322; 1933 (38) 443.</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520.</w:t>
      </w:r>
      <w:r w:rsidR="00C95C5E" w:rsidRPr="00AA67A0">
        <w:rPr>
          <w:lang w:val="en-PH"/>
        </w:rPr>
        <w:t xml:space="preserve"> Use of distributing devices of one manufacturer for products of another.</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462;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462; 1942 Code </w:t>
      </w:r>
      <w:r w:rsidRPr="00AA67A0">
        <w:rPr>
          <w:lang w:val="en-PH"/>
        </w:rPr>
        <w:t xml:space="preserve">Section </w:t>
      </w:r>
      <w:r w:rsidR="00C95C5E" w:rsidRPr="00AA67A0">
        <w:rPr>
          <w:lang w:val="en-PH"/>
        </w:rPr>
        <w:t>1323; 1933 (38) 443.</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530.</w:t>
      </w:r>
      <w:r w:rsidR="00C95C5E" w:rsidRPr="00AA67A0">
        <w:rPr>
          <w:lang w:val="en-PH"/>
        </w:rPr>
        <w:t xml:space="preserve"> Imitation of recognized buildings or equipment of another.</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No person shall disguise or camouflage his buildings or equipment by imitating the design, symbol or trade name of equipment under which recognized brands of liquid fuels, lubricating oils and similar products are generally marketed.</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463;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463; 1942 Code </w:t>
      </w:r>
      <w:r w:rsidRPr="00AA67A0">
        <w:rPr>
          <w:lang w:val="en-PH"/>
        </w:rPr>
        <w:t xml:space="preserve">Section </w:t>
      </w:r>
      <w:r w:rsidR="00C95C5E" w:rsidRPr="00AA67A0">
        <w:rPr>
          <w:lang w:val="en-PH"/>
        </w:rPr>
        <w:t>1323; 1933 (38) 443.</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540.</w:t>
      </w:r>
      <w:r w:rsidR="00C95C5E" w:rsidRPr="00AA67A0">
        <w:rPr>
          <w:lang w:val="en-PH"/>
        </w:rPr>
        <w:t xml:space="preserve"> Sale under false trademark or trade name.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464;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464; 1942 Code </w:t>
      </w:r>
      <w:r w:rsidRPr="00AA67A0">
        <w:rPr>
          <w:lang w:val="en-PH"/>
        </w:rPr>
        <w:t xml:space="preserve">Section </w:t>
      </w:r>
      <w:r w:rsidR="00C95C5E" w:rsidRPr="00AA67A0">
        <w:rPr>
          <w:lang w:val="en-PH"/>
        </w:rPr>
        <w:t>1323; 1933 (38) 443.</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550.</w:t>
      </w:r>
      <w:r w:rsidR="00C95C5E" w:rsidRPr="00AA67A0">
        <w:rPr>
          <w:lang w:val="en-PH"/>
        </w:rPr>
        <w:t xml:space="preserve"> Mixing, blending or compounding products.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465;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465; 1942 Code </w:t>
      </w:r>
      <w:r w:rsidRPr="00AA67A0">
        <w:rPr>
          <w:lang w:val="en-PH"/>
        </w:rPr>
        <w:t xml:space="preserve">Section </w:t>
      </w:r>
      <w:r w:rsidR="00C95C5E" w:rsidRPr="00AA67A0">
        <w:rPr>
          <w:lang w:val="en-PH"/>
        </w:rPr>
        <w:t>1323; 1933 (38) 443.</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560.</w:t>
      </w:r>
      <w:r w:rsidR="00C95C5E" w:rsidRPr="00AA67A0">
        <w:rPr>
          <w:lang w:val="en-PH"/>
        </w:rPr>
        <w:t xml:space="preserve"> Aiding or assisting in violations of article.</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466;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466; 1942 Code </w:t>
      </w:r>
      <w:r w:rsidRPr="00AA67A0">
        <w:rPr>
          <w:lang w:val="en-PH"/>
        </w:rPr>
        <w:t xml:space="preserve">Section </w:t>
      </w:r>
      <w:r w:rsidR="00C95C5E" w:rsidRPr="00AA67A0">
        <w:rPr>
          <w:lang w:val="en-PH"/>
        </w:rPr>
        <w:t>1323; 1933 (38) 443.</w:t>
      </w:r>
    </w:p>
    <w:p w:rsidR="00AA67A0" w:rsidRP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b/>
          <w:lang w:val="en-PH"/>
        </w:rPr>
        <w:t xml:space="preserve">SECTION </w:t>
      </w:r>
      <w:r w:rsidR="00C95C5E" w:rsidRPr="00AA67A0">
        <w:rPr>
          <w:b/>
          <w:lang w:val="en-PH"/>
        </w:rPr>
        <w:t>39</w:t>
      </w:r>
      <w:r w:rsidRPr="00AA67A0">
        <w:rPr>
          <w:b/>
          <w:lang w:val="en-PH"/>
        </w:rPr>
        <w:noBreakHyphen/>
      </w:r>
      <w:r w:rsidR="00C95C5E" w:rsidRPr="00AA67A0">
        <w:rPr>
          <w:b/>
          <w:lang w:val="en-PH"/>
        </w:rPr>
        <w:t>41</w:t>
      </w:r>
      <w:r w:rsidRPr="00AA67A0">
        <w:rPr>
          <w:b/>
          <w:lang w:val="en-PH"/>
        </w:rPr>
        <w:noBreakHyphen/>
      </w:r>
      <w:r w:rsidR="00C95C5E" w:rsidRPr="00AA67A0">
        <w:rPr>
          <w:b/>
          <w:lang w:val="en-PH"/>
        </w:rPr>
        <w:t>570.</w:t>
      </w:r>
      <w:r w:rsidR="00C95C5E" w:rsidRPr="00AA67A0">
        <w:rPr>
          <w:lang w:val="en-PH"/>
        </w:rPr>
        <w:t xml:space="preserve"> Penalties.</w:t>
      </w:r>
    </w:p>
    <w:p w:rsidR="00AA67A0" w:rsidRDefault="00C95C5E"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7A0">
        <w:rPr>
          <w:lang w:val="en-PH"/>
        </w:rPr>
        <w:tab/>
        <w:t>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w:t>
      </w: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7A0" w:rsidRDefault="00AA67A0"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C5E" w:rsidRPr="00AA67A0">
        <w:rPr>
          <w:lang w:val="en-PH"/>
        </w:rPr>
        <w:t xml:space="preserve">: 1962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467; 1952 Code </w:t>
      </w:r>
      <w:r w:rsidRPr="00AA67A0">
        <w:rPr>
          <w:lang w:val="en-PH"/>
        </w:rPr>
        <w:t xml:space="preserve">Section </w:t>
      </w:r>
      <w:r w:rsidR="00C95C5E" w:rsidRPr="00AA67A0">
        <w:rPr>
          <w:lang w:val="en-PH"/>
        </w:rPr>
        <w:t>66</w:t>
      </w:r>
      <w:r w:rsidRPr="00AA67A0">
        <w:rPr>
          <w:lang w:val="en-PH"/>
        </w:rPr>
        <w:noBreakHyphen/>
      </w:r>
      <w:r w:rsidR="00C95C5E" w:rsidRPr="00AA67A0">
        <w:rPr>
          <w:lang w:val="en-PH"/>
        </w:rPr>
        <w:t xml:space="preserve">467; 1942 Code </w:t>
      </w:r>
      <w:r w:rsidRPr="00AA67A0">
        <w:rPr>
          <w:lang w:val="en-PH"/>
        </w:rPr>
        <w:t xml:space="preserve">Section </w:t>
      </w:r>
      <w:r w:rsidR="00C95C5E" w:rsidRPr="00AA67A0">
        <w:rPr>
          <w:lang w:val="en-PH"/>
        </w:rPr>
        <w:t>1323; 1933 (38) 443.</w:t>
      </w:r>
    </w:p>
    <w:p w:rsidR="00F25049" w:rsidRPr="00AA67A0" w:rsidRDefault="00F25049" w:rsidP="00AA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67A0" w:rsidSect="00AA67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A0" w:rsidRDefault="00AA67A0" w:rsidP="00AA67A0">
      <w:r>
        <w:separator/>
      </w:r>
    </w:p>
  </w:endnote>
  <w:endnote w:type="continuationSeparator" w:id="0">
    <w:p w:rsidR="00AA67A0" w:rsidRDefault="00AA67A0" w:rsidP="00AA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A0" w:rsidRPr="00AA67A0" w:rsidRDefault="00AA67A0" w:rsidP="00AA6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A0" w:rsidRPr="00AA67A0" w:rsidRDefault="00AA67A0" w:rsidP="00AA6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A0" w:rsidRPr="00AA67A0" w:rsidRDefault="00AA67A0" w:rsidP="00AA6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A0" w:rsidRDefault="00AA67A0" w:rsidP="00AA67A0">
      <w:r>
        <w:separator/>
      </w:r>
    </w:p>
  </w:footnote>
  <w:footnote w:type="continuationSeparator" w:id="0">
    <w:p w:rsidR="00AA67A0" w:rsidRDefault="00AA67A0" w:rsidP="00AA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A0" w:rsidRPr="00AA67A0" w:rsidRDefault="00AA67A0" w:rsidP="00AA6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A0" w:rsidRPr="00AA67A0" w:rsidRDefault="00AA67A0" w:rsidP="00AA6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A0" w:rsidRPr="00AA67A0" w:rsidRDefault="00AA67A0" w:rsidP="00AA6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5E"/>
    <w:rsid w:val="00AA67A0"/>
    <w:rsid w:val="00C95C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B6C22-A9DB-4A35-B3A7-2ECFEF8E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5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5C5E"/>
    <w:rPr>
      <w:rFonts w:ascii="Courier New" w:eastAsiaTheme="minorEastAsia" w:hAnsi="Courier New" w:cs="Courier New"/>
      <w:sz w:val="20"/>
      <w:szCs w:val="20"/>
    </w:rPr>
  </w:style>
  <w:style w:type="paragraph" w:styleId="Header">
    <w:name w:val="header"/>
    <w:basedOn w:val="Normal"/>
    <w:link w:val="HeaderChar"/>
    <w:uiPriority w:val="99"/>
    <w:unhideWhenUsed/>
    <w:rsid w:val="00AA67A0"/>
    <w:pPr>
      <w:tabs>
        <w:tab w:val="center" w:pos="4680"/>
        <w:tab w:val="right" w:pos="9360"/>
      </w:tabs>
    </w:pPr>
  </w:style>
  <w:style w:type="character" w:customStyle="1" w:styleId="HeaderChar">
    <w:name w:val="Header Char"/>
    <w:basedOn w:val="DefaultParagraphFont"/>
    <w:link w:val="Header"/>
    <w:uiPriority w:val="99"/>
    <w:rsid w:val="00AA67A0"/>
  </w:style>
  <w:style w:type="paragraph" w:styleId="Footer">
    <w:name w:val="footer"/>
    <w:basedOn w:val="Normal"/>
    <w:link w:val="FooterChar"/>
    <w:uiPriority w:val="99"/>
    <w:unhideWhenUsed/>
    <w:rsid w:val="00AA67A0"/>
    <w:pPr>
      <w:tabs>
        <w:tab w:val="center" w:pos="4680"/>
        <w:tab w:val="right" w:pos="9360"/>
      </w:tabs>
    </w:pPr>
  </w:style>
  <w:style w:type="character" w:customStyle="1" w:styleId="FooterChar">
    <w:name w:val="Footer Char"/>
    <w:basedOn w:val="DefaultParagraphFont"/>
    <w:link w:val="Footer"/>
    <w:uiPriority w:val="99"/>
    <w:rsid w:val="00AA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6806</Words>
  <Characters>38799</Characters>
  <Application>Microsoft Office Word</Application>
  <DocSecurity>0</DocSecurity>
  <Lines>323</Lines>
  <Paragraphs>91</Paragraphs>
  <ScaleCrop>false</ScaleCrop>
  <Company>Legislative Services Agency</Company>
  <LinksUpToDate>false</LinksUpToDate>
  <CharactersWithSpaces>45514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