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3B9E">
        <w:rPr>
          <w:lang w:val="en-PH"/>
        </w:rPr>
        <w:t>CHAPTER 17</w:t>
      </w:r>
    </w:p>
    <w:p w:rsidR="000D3B9E" w:rsidRP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3B9E">
        <w:rPr>
          <w:lang w:val="en-PH"/>
        </w:rPr>
        <w:t>Conciliation of Industrial Disputes</w:t>
      </w:r>
      <w:bookmarkStart w:id="0" w:name="_GoBack"/>
      <w:bookmarkEnd w:id="0"/>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10.</w:t>
      </w:r>
      <w:r w:rsidR="007F7D4F" w:rsidRPr="000D3B9E">
        <w:rPr>
          <w:lang w:val="en-PH"/>
        </w:rPr>
        <w:t xml:space="preserve"> Director's duties as to investigation of industrial disputes and conciliation.</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Director or his agents find it inadvisable so to do the finding of fact of the Director or his agents as to all such disputes shall be reported to the Governor as soon as practicable in each case and annually to the General Assembly.</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301;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301; 1942 Code </w:t>
      </w:r>
      <w:r w:rsidRPr="000D3B9E">
        <w:rPr>
          <w:lang w:val="en-PH"/>
        </w:rPr>
        <w:t xml:space="preserve">Sections </w:t>
      </w:r>
      <w:r w:rsidR="007F7D4F" w:rsidRPr="000D3B9E">
        <w:rPr>
          <w:lang w:val="en-PH"/>
        </w:rPr>
        <w:t xml:space="preserve"> 3253</w:t>
      </w:r>
      <w:r w:rsidRPr="000D3B9E">
        <w:rPr>
          <w:lang w:val="en-PH"/>
        </w:rPr>
        <w:noBreakHyphen/>
      </w:r>
      <w:r w:rsidR="007F7D4F" w:rsidRPr="000D3B9E">
        <w:rPr>
          <w:lang w:val="en-PH"/>
        </w:rPr>
        <w:t>18, 3253</w:t>
      </w:r>
      <w:r w:rsidRPr="000D3B9E">
        <w:rPr>
          <w:lang w:val="en-PH"/>
        </w:rPr>
        <w:noBreakHyphen/>
      </w:r>
      <w:r w:rsidR="007F7D4F" w:rsidRPr="000D3B9E">
        <w:rPr>
          <w:lang w:val="en-PH"/>
        </w:rPr>
        <w:t>19, 3253</w:t>
      </w:r>
      <w:r w:rsidRPr="000D3B9E">
        <w:rPr>
          <w:lang w:val="en-PH"/>
        </w:rPr>
        <w:noBreakHyphen/>
      </w:r>
      <w:r w:rsidR="007F7D4F" w:rsidRPr="000D3B9E">
        <w:rPr>
          <w:lang w:val="en-PH"/>
        </w:rPr>
        <w:t xml:space="preserve">21; 1932 Code </w:t>
      </w:r>
      <w:r w:rsidRPr="000D3B9E">
        <w:rPr>
          <w:lang w:val="en-PH"/>
        </w:rPr>
        <w:t xml:space="preserve">Sections </w:t>
      </w:r>
      <w:r w:rsidR="007F7D4F" w:rsidRPr="000D3B9E">
        <w:rPr>
          <w:lang w:val="en-PH"/>
        </w:rPr>
        <w:t xml:space="preserve"> 6355, 6357; Civ. C. '22 </w:t>
      </w:r>
      <w:r w:rsidRPr="000D3B9E">
        <w:rPr>
          <w:lang w:val="en-PH"/>
        </w:rPr>
        <w:t xml:space="preserve">Sections </w:t>
      </w:r>
      <w:r w:rsidR="007F7D4F" w:rsidRPr="000D3B9E">
        <w:rPr>
          <w:lang w:val="en-PH"/>
        </w:rPr>
        <w:t xml:space="preserve"> 5194, 5196; 1916 (29) 935; 1937 (40) 548; 1993 Act No. 181, </w:t>
      </w:r>
      <w:r w:rsidRPr="000D3B9E">
        <w:rPr>
          <w:lang w:val="en-PH"/>
        </w:rPr>
        <w:t xml:space="preserve">Section </w:t>
      </w:r>
      <w:r w:rsidR="007F7D4F" w:rsidRPr="000D3B9E">
        <w:rPr>
          <w:lang w:val="en-PH"/>
        </w:rPr>
        <w:t>977, eff February 1, 1994.</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Effect of Amendment</w:t>
      </w:r>
    </w:p>
    <w:p w:rsidR="000D3B9E" w:rsidRP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3B9E">
        <w:rPr>
          <w:lang w:val="en-PH"/>
        </w:rPr>
        <w:t>The 1993 amendment substituted "Director of the Department of Labor, Licensing and Regulation or his designee" for "Commissioner of Labor".</w:t>
      </w: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20.</w:t>
      </w:r>
      <w:r w:rsidR="007F7D4F" w:rsidRPr="000D3B9E">
        <w:rPr>
          <w:lang w:val="en-PH"/>
        </w:rPr>
        <w:t xml:space="preserve"> Conciliation committees.</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When the Director or his agents shall fail to induce both sides of such an industrial dispute or strike or lockout to arrive at an agreement, the Director may appoint a committee of three as follows: One from capital, one from labor and one at large. The Director shall be ex officio chairman of such committee. The duties of the committee shall be the same as those prescribed for the Director in Section 41</w:t>
      </w:r>
      <w:r w:rsidR="000D3B9E" w:rsidRPr="000D3B9E">
        <w:rPr>
          <w:lang w:val="en-PH"/>
        </w:rPr>
        <w:noBreakHyphen/>
      </w:r>
      <w:r w:rsidRPr="000D3B9E">
        <w:rPr>
          <w:lang w:val="en-PH"/>
        </w:rPr>
        <w:t>17</w:t>
      </w:r>
      <w:r w:rsidR="000D3B9E" w:rsidRPr="000D3B9E">
        <w:rPr>
          <w:lang w:val="en-PH"/>
        </w:rPr>
        <w:noBreakHyphen/>
      </w:r>
      <w:r w:rsidRPr="000D3B9E">
        <w:rPr>
          <w:lang w:val="en-PH"/>
        </w:rPr>
        <w:t>10.</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302;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302; 1942 Code </w:t>
      </w:r>
      <w:r w:rsidRPr="000D3B9E">
        <w:rPr>
          <w:lang w:val="en-PH"/>
        </w:rPr>
        <w:t xml:space="preserve">Section </w:t>
      </w:r>
      <w:r w:rsidR="007F7D4F" w:rsidRPr="000D3B9E">
        <w:rPr>
          <w:lang w:val="en-PH"/>
        </w:rPr>
        <w:t>3253</w:t>
      </w:r>
      <w:r w:rsidRPr="000D3B9E">
        <w:rPr>
          <w:lang w:val="en-PH"/>
        </w:rPr>
        <w:noBreakHyphen/>
      </w:r>
      <w:r w:rsidR="007F7D4F" w:rsidRPr="000D3B9E">
        <w:rPr>
          <w:lang w:val="en-PH"/>
        </w:rPr>
        <w:t>18; 1937 (40) 548.</w:t>
      </w: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30.</w:t>
      </w:r>
      <w:r w:rsidR="007F7D4F" w:rsidRPr="000D3B9E">
        <w:rPr>
          <w:lang w:val="en-PH"/>
        </w:rPr>
        <w:t xml:space="preserve"> Chapter not applicable to railroad and express companies.</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The provisions of this chapter shall not apply to any railroad corporation or express company doing business by rail or the receivers or trustees of any railroad corporation or express company doing business by rail or to any employee of any thereof.</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303;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303; 1942 Code </w:t>
      </w:r>
      <w:r w:rsidRPr="000D3B9E">
        <w:rPr>
          <w:lang w:val="en-PH"/>
        </w:rPr>
        <w:t xml:space="preserve">Section </w:t>
      </w:r>
      <w:r w:rsidR="007F7D4F" w:rsidRPr="000D3B9E">
        <w:rPr>
          <w:lang w:val="en-PH"/>
        </w:rPr>
        <w:t>3253</w:t>
      </w:r>
      <w:r w:rsidRPr="000D3B9E">
        <w:rPr>
          <w:lang w:val="en-PH"/>
        </w:rPr>
        <w:noBreakHyphen/>
      </w:r>
      <w:r w:rsidR="007F7D4F" w:rsidRPr="000D3B9E">
        <w:rPr>
          <w:lang w:val="en-PH"/>
        </w:rPr>
        <w:t>18; 1937 (40) 548.</w:t>
      </w: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40.</w:t>
      </w:r>
      <w:r w:rsidR="007F7D4F" w:rsidRPr="000D3B9E">
        <w:rPr>
          <w:lang w:val="en-PH"/>
        </w:rPr>
        <w:t xml:space="preserve"> Summoning and examining witnesses.</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304;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304; 1942 Code </w:t>
      </w:r>
      <w:r w:rsidRPr="000D3B9E">
        <w:rPr>
          <w:lang w:val="en-PH"/>
        </w:rPr>
        <w:t xml:space="preserve">Sections </w:t>
      </w:r>
      <w:r w:rsidR="007F7D4F" w:rsidRPr="000D3B9E">
        <w:rPr>
          <w:lang w:val="en-PH"/>
        </w:rPr>
        <w:t xml:space="preserve"> 3253</w:t>
      </w:r>
      <w:r w:rsidRPr="000D3B9E">
        <w:rPr>
          <w:lang w:val="en-PH"/>
        </w:rPr>
        <w:noBreakHyphen/>
      </w:r>
      <w:r w:rsidR="007F7D4F" w:rsidRPr="000D3B9E">
        <w:rPr>
          <w:lang w:val="en-PH"/>
        </w:rPr>
        <w:t>20, 3253</w:t>
      </w:r>
      <w:r w:rsidRPr="000D3B9E">
        <w:rPr>
          <w:lang w:val="en-PH"/>
        </w:rPr>
        <w:noBreakHyphen/>
      </w:r>
      <w:r w:rsidR="007F7D4F" w:rsidRPr="000D3B9E">
        <w:rPr>
          <w:lang w:val="en-PH"/>
        </w:rPr>
        <w:t xml:space="preserve">21; 1932 Code </w:t>
      </w:r>
      <w:r w:rsidRPr="000D3B9E">
        <w:rPr>
          <w:lang w:val="en-PH"/>
        </w:rPr>
        <w:t xml:space="preserve">Sections </w:t>
      </w:r>
      <w:r w:rsidR="007F7D4F" w:rsidRPr="000D3B9E">
        <w:rPr>
          <w:lang w:val="en-PH"/>
        </w:rPr>
        <w:t xml:space="preserve"> 6356, 6357; Civ. C. '22 </w:t>
      </w:r>
      <w:r w:rsidRPr="000D3B9E">
        <w:rPr>
          <w:lang w:val="en-PH"/>
        </w:rPr>
        <w:t xml:space="preserve">Sections </w:t>
      </w:r>
      <w:r w:rsidR="007F7D4F" w:rsidRPr="000D3B9E">
        <w:rPr>
          <w:lang w:val="en-PH"/>
        </w:rPr>
        <w:t xml:space="preserve"> 5195, 5196; 1916 (29) 935; 1937 (40) 548; 1993 Act No. 181, </w:t>
      </w:r>
      <w:r w:rsidRPr="000D3B9E">
        <w:rPr>
          <w:lang w:val="en-PH"/>
        </w:rPr>
        <w:t xml:space="preserve">Section </w:t>
      </w:r>
      <w:r w:rsidR="007F7D4F" w:rsidRPr="000D3B9E">
        <w:rPr>
          <w:lang w:val="en-PH"/>
        </w:rPr>
        <w:t>977, eff February 1, 1994.</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Effect of Amendment</w:t>
      </w:r>
    </w:p>
    <w:p w:rsidR="000D3B9E" w:rsidRP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3B9E">
        <w:rPr>
          <w:lang w:val="en-PH"/>
        </w:rPr>
        <w:t>The 1993 amendment substituted "Director of the Department of Labor, Licensing, and Regulation or his designee" for "Commissioner of Labor".</w:t>
      </w: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lastRenderedPageBreak/>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50.</w:t>
      </w:r>
      <w:r w:rsidR="007F7D4F" w:rsidRPr="000D3B9E">
        <w:rPr>
          <w:lang w:val="en-PH"/>
        </w:rPr>
        <w:t xml:space="preserve"> Other powers of director regarding investigations.</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305;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305; 1942 Code </w:t>
      </w:r>
      <w:r w:rsidRPr="000D3B9E">
        <w:rPr>
          <w:lang w:val="en-PH"/>
        </w:rPr>
        <w:t xml:space="preserve">Section </w:t>
      </w:r>
      <w:r w:rsidR="007F7D4F" w:rsidRPr="000D3B9E">
        <w:rPr>
          <w:lang w:val="en-PH"/>
        </w:rPr>
        <w:t>3253</w:t>
      </w:r>
      <w:r w:rsidRPr="000D3B9E">
        <w:rPr>
          <w:lang w:val="en-PH"/>
        </w:rPr>
        <w:noBreakHyphen/>
      </w:r>
      <w:r w:rsidR="007F7D4F" w:rsidRPr="000D3B9E">
        <w:rPr>
          <w:lang w:val="en-PH"/>
        </w:rPr>
        <w:t xml:space="preserve">20; 1932 Code </w:t>
      </w:r>
      <w:r w:rsidRPr="000D3B9E">
        <w:rPr>
          <w:lang w:val="en-PH"/>
        </w:rPr>
        <w:t xml:space="preserve">Section </w:t>
      </w:r>
      <w:r w:rsidR="007F7D4F" w:rsidRPr="000D3B9E">
        <w:rPr>
          <w:lang w:val="en-PH"/>
        </w:rPr>
        <w:t xml:space="preserve">6356; Civ. C. '22 </w:t>
      </w:r>
      <w:r w:rsidRPr="000D3B9E">
        <w:rPr>
          <w:lang w:val="en-PH"/>
        </w:rPr>
        <w:t xml:space="preserve">Section </w:t>
      </w:r>
      <w:r w:rsidR="007F7D4F" w:rsidRPr="000D3B9E">
        <w:rPr>
          <w:lang w:val="en-PH"/>
        </w:rPr>
        <w:t xml:space="preserve">5195; 1916 (29) 935; 1937 (40) 548; 1993 Act No. 181, </w:t>
      </w:r>
      <w:r w:rsidRPr="000D3B9E">
        <w:rPr>
          <w:lang w:val="en-PH"/>
        </w:rPr>
        <w:t xml:space="preserve">Section </w:t>
      </w:r>
      <w:r w:rsidR="007F7D4F" w:rsidRPr="000D3B9E">
        <w:rPr>
          <w:lang w:val="en-PH"/>
        </w:rPr>
        <w:t>977, eff February 1, 1994.</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Effect of Amendment</w:t>
      </w:r>
    </w:p>
    <w:p w:rsidR="000D3B9E" w:rsidRP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3B9E">
        <w:rPr>
          <w:lang w:val="en-PH"/>
        </w:rPr>
        <w:t>The 1993 amendment substituted "Director of the Department of Labor, Licensing, and Regulation or his designee" for "Commissioner of Labor".</w:t>
      </w: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60.</w:t>
      </w:r>
      <w:r w:rsidR="007F7D4F" w:rsidRPr="000D3B9E">
        <w:rPr>
          <w:lang w:val="en-PH"/>
        </w:rPr>
        <w:t xml:space="preserve"> Powers of Governor.</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The Director of the Department of Labor, Licensing and Regulation or his designee or his agents can be called into session and into the performance of their duties and functions under this chapter by the Governor.</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306;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306; 1942 Code </w:t>
      </w:r>
      <w:r w:rsidRPr="000D3B9E">
        <w:rPr>
          <w:lang w:val="en-PH"/>
        </w:rPr>
        <w:t xml:space="preserve">Section </w:t>
      </w:r>
      <w:r w:rsidR="007F7D4F" w:rsidRPr="000D3B9E">
        <w:rPr>
          <w:lang w:val="en-PH"/>
        </w:rPr>
        <w:t>3253</w:t>
      </w:r>
      <w:r w:rsidRPr="000D3B9E">
        <w:rPr>
          <w:lang w:val="en-PH"/>
        </w:rPr>
        <w:noBreakHyphen/>
      </w:r>
      <w:r w:rsidR="007F7D4F" w:rsidRPr="000D3B9E">
        <w:rPr>
          <w:lang w:val="en-PH"/>
        </w:rPr>
        <w:t xml:space="preserve">22; 1932 Code </w:t>
      </w:r>
      <w:r w:rsidRPr="000D3B9E">
        <w:rPr>
          <w:lang w:val="en-PH"/>
        </w:rPr>
        <w:t xml:space="preserve">Section </w:t>
      </w:r>
      <w:r w:rsidR="007F7D4F" w:rsidRPr="000D3B9E">
        <w:rPr>
          <w:lang w:val="en-PH"/>
        </w:rPr>
        <w:t xml:space="preserve">6359; Civ. C. '22 </w:t>
      </w:r>
      <w:r w:rsidRPr="000D3B9E">
        <w:rPr>
          <w:lang w:val="en-PH"/>
        </w:rPr>
        <w:t xml:space="preserve">Section </w:t>
      </w:r>
      <w:r w:rsidR="007F7D4F" w:rsidRPr="000D3B9E">
        <w:rPr>
          <w:lang w:val="en-PH"/>
        </w:rPr>
        <w:t xml:space="preserve">5198; 1916 (29) 935; 1937 (40) 548; 1993 Act No. 181, </w:t>
      </w:r>
      <w:r w:rsidRPr="000D3B9E">
        <w:rPr>
          <w:lang w:val="en-PH"/>
        </w:rPr>
        <w:t xml:space="preserve">Section </w:t>
      </w:r>
      <w:r w:rsidR="007F7D4F" w:rsidRPr="000D3B9E">
        <w:rPr>
          <w:lang w:val="en-PH"/>
        </w:rPr>
        <w:t>977, eff February 1, 1994.</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Effect of Amendment</w:t>
      </w:r>
    </w:p>
    <w:p w:rsidR="000D3B9E" w:rsidRP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3B9E">
        <w:rPr>
          <w:lang w:val="en-PH"/>
        </w:rPr>
        <w:t>The 1993 amendment substituted "Director of the Department of Labor, Licensing, and Regulation or his designee" for "Commissioner of Labor".</w:t>
      </w:r>
    </w:p>
    <w:p w:rsidR="000D3B9E" w:rsidRP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b/>
          <w:lang w:val="en-PH"/>
        </w:rPr>
        <w:t xml:space="preserve">SECTION </w:t>
      </w:r>
      <w:r w:rsidR="007F7D4F" w:rsidRPr="000D3B9E">
        <w:rPr>
          <w:b/>
          <w:lang w:val="en-PH"/>
        </w:rPr>
        <w:t>41</w:t>
      </w:r>
      <w:r w:rsidRPr="000D3B9E">
        <w:rPr>
          <w:b/>
          <w:lang w:val="en-PH"/>
        </w:rPr>
        <w:noBreakHyphen/>
      </w:r>
      <w:r w:rsidR="007F7D4F" w:rsidRPr="000D3B9E">
        <w:rPr>
          <w:b/>
          <w:lang w:val="en-PH"/>
        </w:rPr>
        <w:t>17</w:t>
      </w:r>
      <w:r w:rsidRPr="000D3B9E">
        <w:rPr>
          <w:b/>
          <w:lang w:val="en-PH"/>
        </w:rPr>
        <w:noBreakHyphen/>
      </w:r>
      <w:r w:rsidR="007F7D4F" w:rsidRPr="000D3B9E">
        <w:rPr>
          <w:b/>
          <w:lang w:val="en-PH"/>
        </w:rPr>
        <w:t>70.</w:t>
      </w:r>
      <w:r w:rsidR="007F7D4F" w:rsidRPr="000D3B9E">
        <w:rPr>
          <w:lang w:val="en-PH"/>
        </w:rPr>
        <w:t xml:space="preserve"> Hindering director in performance of duties.</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0D3B9E" w:rsidRPr="000D3B9E">
        <w:rPr>
          <w:lang w:val="en-PH"/>
        </w:rPr>
        <w:noBreakHyphen/>
      </w:r>
      <w:r w:rsidRPr="000D3B9E">
        <w:rPr>
          <w:lang w:val="en-PH"/>
        </w:rPr>
        <w:t>five dollars, nor more than one hundred dollars or sentenced to serve not more than thirty days upon the county chain gang.</w:t>
      </w: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B9E" w:rsidRDefault="000D3B9E"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7D4F" w:rsidRPr="000D3B9E">
        <w:rPr>
          <w:lang w:val="en-PH"/>
        </w:rPr>
        <w:t xml:space="preserve">: 1962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307; 1952 Code </w:t>
      </w:r>
      <w:r w:rsidRPr="000D3B9E">
        <w:rPr>
          <w:lang w:val="en-PH"/>
        </w:rPr>
        <w:t xml:space="preserve">Section </w:t>
      </w:r>
      <w:r w:rsidR="007F7D4F" w:rsidRPr="000D3B9E">
        <w:rPr>
          <w:lang w:val="en-PH"/>
        </w:rPr>
        <w:t>40</w:t>
      </w:r>
      <w:r w:rsidRPr="000D3B9E">
        <w:rPr>
          <w:lang w:val="en-PH"/>
        </w:rPr>
        <w:noBreakHyphen/>
      </w:r>
      <w:r w:rsidR="007F7D4F" w:rsidRPr="000D3B9E">
        <w:rPr>
          <w:lang w:val="en-PH"/>
        </w:rPr>
        <w:t xml:space="preserve">307; 1942 Code </w:t>
      </w:r>
      <w:r w:rsidRPr="000D3B9E">
        <w:rPr>
          <w:lang w:val="en-PH"/>
        </w:rPr>
        <w:t xml:space="preserve">Section </w:t>
      </w:r>
      <w:r w:rsidR="007F7D4F" w:rsidRPr="000D3B9E">
        <w:rPr>
          <w:lang w:val="en-PH"/>
        </w:rPr>
        <w:t>3253</w:t>
      </w:r>
      <w:r w:rsidRPr="000D3B9E">
        <w:rPr>
          <w:lang w:val="en-PH"/>
        </w:rPr>
        <w:noBreakHyphen/>
      </w:r>
      <w:r w:rsidR="007F7D4F" w:rsidRPr="000D3B9E">
        <w:rPr>
          <w:lang w:val="en-PH"/>
        </w:rPr>
        <w:t xml:space="preserve">18; 1937 (40) 548; 1993 Act No. 181, </w:t>
      </w:r>
      <w:r w:rsidRPr="000D3B9E">
        <w:rPr>
          <w:lang w:val="en-PH"/>
        </w:rPr>
        <w:t xml:space="preserve">Section </w:t>
      </w:r>
      <w:r w:rsidR="007F7D4F" w:rsidRPr="000D3B9E">
        <w:rPr>
          <w:lang w:val="en-PH"/>
        </w:rPr>
        <w:t>977, eff February 1, 1994.</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Effect of Amendment</w:t>
      </w:r>
    </w:p>
    <w:p w:rsidR="000D3B9E" w:rsidRDefault="007F7D4F"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B9E">
        <w:rPr>
          <w:lang w:val="en-PH"/>
        </w:rPr>
        <w:t>The 1993 amendment substituted "Director of the Department of Labor, Licensing and Regulation or his designee" for "Commissioner of Labor".</w:t>
      </w:r>
    </w:p>
    <w:p w:rsidR="00F25049" w:rsidRPr="000D3B9E" w:rsidRDefault="00F25049" w:rsidP="000D3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3B9E" w:rsidSect="000D3B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9E" w:rsidRDefault="000D3B9E" w:rsidP="000D3B9E">
      <w:r>
        <w:separator/>
      </w:r>
    </w:p>
  </w:endnote>
  <w:endnote w:type="continuationSeparator" w:id="0">
    <w:p w:rsidR="000D3B9E" w:rsidRDefault="000D3B9E" w:rsidP="000D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E" w:rsidRPr="000D3B9E" w:rsidRDefault="000D3B9E" w:rsidP="000D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E" w:rsidRPr="000D3B9E" w:rsidRDefault="000D3B9E" w:rsidP="000D3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E" w:rsidRPr="000D3B9E" w:rsidRDefault="000D3B9E" w:rsidP="000D3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9E" w:rsidRDefault="000D3B9E" w:rsidP="000D3B9E">
      <w:r>
        <w:separator/>
      </w:r>
    </w:p>
  </w:footnote>
  <w:footnote w:type="continuationSeparator" w:id="0">
    <w:p w:rsidR="000D3B9E" w:rsidRDefault="000D3B9E" w:rsidP="000D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E" w:rsidRPr="000D3B9E" w:rsidRDefault="000D3B9E" w:rsidP="000D3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E" w:rsidRPr="000D3B9E" w:rsidRDefault="000D3B9E" w:rsidP="000D3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E" w:rsidRPr="000D3B9E" w:rsidRDefault="000D3B9E" w:rsidP="000D3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4F"/>
    <w:rsid w:val="000D3B9E"/>
    <w:rsid w:val="007F7D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10E65-D0A1-48AF-8197-8B59680F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7D4F"/>
    <w:rPr>
      <w:rFonts w:ascii="Courier New" w:eastAsiaTheme="minorEastAsia" w:hAnsi="Courier New" w:cs="Courier New"/>
      <w:sz w:val="20"/>
      <w:szCs w:val="20"/>
    </w:rPr>
  </w:style>
  <w:style w:type="paragraph" w:styleId="Header">
    <w:name w:val="header"/>
    <w:basedOn w:val="Normal"/>
    <w:link w:val="HeaderChar"/>
    <w:uiPriority w:val="99"/>
    <w:unhideWhenUsed/>
    <w:rsid w:val="000D3B9E"/>
    <w:pPr>
      <w:tabs>
        <w:tab w:val="center" w:pos="4680"/>
        <w:tab w:val="right" w:pos="9360"/>
      </w:tabs>
    </w:pPr>
  </w:style>
  <w:style w:type="character" w:customStyle="1" w:styleId="HeaderChar">
    <w:name w:val="Header Char"/>
    <w:basedOn w:val="DefaultParagraphFont"/>
    <w:link w:val="Header"/>
    <w:uiPriority w:val="99"/>
    <w:rsid w:val="000D3B9E"/>
  </w:style>
  <w:style w:type="paragraph" w:styleId="Footer">
    <w:name w:val="footer"/>
    <w:basedOn w:val="Normal"/>
    <w:link w:val="FooterChar"/>
    <w:uiPriority w:val="99"/>
    <w:unhideWhenUsed/>
    <w:rsid w:val="000D3B9E"/>
    <w:pPr>
      <w:tabs>
        <w:tab w:val="center" w:pos="4680"/>
        <w:tab w:val="right" w:pos="9360"/>
      </w:tabs>
    </w:pPr>
  </w:style>
  <w:style w:type="character" w:customStyle="1" w:styleId="FooterChar">
    <w:name w:val="Footer Char"/>
    <w:basedOn w:val="DefaultParagraphFont"/>
    <w:link w:val="Footer"/>
    <w:uiPriority w:val="99"/>
    <w:rsid w:val="000D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4909</Characters>
  <Application>Microsoft Office Word</Application>
  <DocSecurity>0</DocSecurity>
  <Lines>40</Lines>
  <Paragraphs>11</Paragraphs>
  <ScaleCrop>false</ScaleCrop>
  <Company>Legislative Services Agency</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