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CHAPTER 25</w:t>
      </w:r>
    </w:p>
    <w:p w:rsidR="00E26E16" w:rsidRP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6E16">
        <w:rPr>
          <w:lang w:val="en-PH"/>
        </w:rPr>
        <w:t>Interstate Compact on Mental Health</w:t>
      </w:r>
      <w:bookmarkStart w:id="0" w:name="_GoBack"/>
      <w:bookmarkEnd w:id="0"/>
    </w:p>
    <w:p w:rsidR="00E26E16" w:rsidRP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b/>
          <w:lang w:val="en-PH"/>
        </w:rPr>
        <w:t xml:space="preserve">SECTION </w:t>
      </w:r>
      <w:r w:rsidR="00531FC9" w:rsidRPr="00E26E16">
        <w:rPr>
          <w:b/>
          <w:lang w:val="en-PH"/>
        </w:rPr>
        <w:t>44</w:t>
      </w:r>
      <w:r w:rsidRPr="00E26E16">
        <w:rPr>
          <w:b/>
          <w:lang w:val="en-PH"/>
        </w:rPr>
        <w:noBreakHyphen/>
      </w:r>
      <w:r w:rsidR="00531FC9" w:rsidRPr="00E26E16">
        <w:rPr>
          <w:b/>
          <w:lang w:val="en-PH"/>
        </w:rPr>
        <w:t>25</w:t>
      </w:r>
      <w:r w:rsidRPr="00E26E16">
        <w:rPr>
          <w:b/>
          <w:lang w:val="en-PH"/>
        </w:rPr>
        <w:noBreakHyphen/>
      </w:r>
      <w:r w:rsidR="00531FC9" w:rsidRPr="00E26E16">
        <w:rPr>
          <w:b/>
          <w:lang w:val="en-PH"/>
        </w:rPr>
        <w:t>10.</w:t>
      </w:r>
      <w:r w:rsidR="00531FC9" w:rsidRPr="00E26E16">
        <w:rPr>
          <w:lang w:val="en-PH"/>
        </w:rPr>
        <w:t xml:space="preserve"> Compact enacted into law.</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The Interstate Compact on Mental Health as set out in Section 44</w:t>
      </w:r>
      <w:r w:rsidR="00E26E16" w:rsidRPr="00E26E16">
        <w:rPr>
          <w:lang w:val="en-PH"/>
        </w:rPr>
        <w:noBreakHyphen/>
      </w:r>
      <w:r w:rsidRPr="00E26E16">
        <w:rPr>
          <w:lang w:val="en-PH"/>
        </w:rPr>
        <w:t>25</w:t>
      </w:r>
      <w:r w:rsidR="00E26E16" w:rsidRPr="00E26E16">
        <w:rPr>
          <w:lang w:val="en-PH"/>
        </w:rPr>
        <w:noBreakHyphen/>
      </w:r>
      <w:r w:rsidRPr="00E26E16">
        <w:rPr>
          <w:lang w:val="en-PH"/>
        </w:rPr>
        <w:t>20 is enacted into law and entered into by this State with all other states legally joining therein.</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P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FC9" w:rsidRPr="00E26E16">
        <w:rPr>
          <w:lang w:val="en-PH"/>
        </w:rPr>
        <w:t xml:space="preserve">: 1962 Code </w:t>
      </w:r>
      <w:r w:rsidRPr="00E26E16">
        <w:rPr>
          <w:lang w:val="en-PH"/>
        </w:rPr>
        <w:t xml:space="preserve">Section </w:t>
      </w:r>
      <w:r w:rsidR="00531FC9" w:rsidRPr="00E26E16">
        <w:rPr>
          <w:lang w:val="en-PH"/>
        </w:rPr>
        <w:t>32</w:t>
      </w:r>
      <w:r w:rsidRPr="00E26E16">
        <w:rPr>
          <w:lang w:val="en-PH"/>
        </w:rPr>
        <w:noBreakHyphen/>
      </w:r>
      <w:r w:rsidR="00531FC9" w:rsidRPr="00E26E16">
        <w:rPr>
          <w:lang w:val="en-PH"/>
        </w:rPr>
        <w:t>1051; 1959 (51) 325.</w:t>
      </w:r>
    </w:p>
    <w:p w:rsidR="00E26E16" w:rsidRP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b/>
          <w:lang w:val="en-PH"/>
        </w:rPr>
        <w:t xml:space="preserve">SECTION </w:t>
      </w:r>
      <w:r w:rsidR="00531FC9" w:rsidRPr="00E26E16">
        <w:rPr>
          <w:b/>
          <w:lang w:val="en-PH"/>
        </w:rPr>
        <w:t>44</w:t>
      </w:r>
      <w:r w:rsidRPr="00E26E16">
        <w:rPr>
          <w:b/>
          <w:lang w:val="en-PH"/>
        </w:rPr>
        <w:noBreakHyphen/>
      </w:r>
      <w:r w:rsidR="00531FC9" w:rsidRPr="00E26E16">
        <w:rPr>
          <w:b/>
          <w:lang w:val="en-PH"/>
        </w:rPr>
        <w:t>25</w:t>
      </w:r>
      <w:r w:rsidRPr="00E26E16">
        <w:rPr>
          <w:b/>
          <w:lang w:val="en-PH"/>
        </w:rPr>
        <w:noBreakHyphen/>
      </w:r>
      <w:r w:rsidR="00531FC9" w:rsidRPr="00E26E16">
        <w:rPr>
          <w:b/>
          <w:lang w:val="en-PH"/>
        </w:rPr>
        <w:t>20.</w:t>
      </w:r>
      <w:r w:rsidR="00531FC9" w:rsidRPr="00E26E16">
        <w:rPr>
          <w:lang w:val="en-PH"/>
        </w:rPr>
        <w:t xml:space="preserve"> Terms of compact.</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The contracting states solemnly agree that:</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I.</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II.</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As used in this compact:</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(a) "Sending state" shall mean a party state from which a patient is transported pursuant to the provisions of the compact or from which it is contemplated that a patient may be so sent.</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(b) "Receiving state" shall mean a party state to which a patient is transported pursuant to the provisions of the compact or to which it is contemplated that a patient may be so sent.</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(c) "Institution" shall mean any hospital or other facility maintained by a party state or political subdivision thereof for the care and treatment of mental illness or mental deficiency.</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(d) "Patient" shall mean any person subject to or eligible as determined by the laws of the sending state for institutionalization or other care, treatment or supervision pursuant to the provisions of this compact.</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(e) "After</w:t>
      </w:r>
      <w:r w:rsidR="00E26E16" w:rsidRPr="00E26E16">
        <w:rPr>
          <w:lang w:val="en-PH"/>
        </w:rPr>
        <w:noBreakHyphen/>
      </w:r>
      <w:r w:rsidRPr="00E26E16">
        <w:rPr>
          <w:lang w:val="en-PH"/>
        </w:rPr>
        <w:t>care" shall mean care, treatment and services provided a patient, as defined herein, on convalescent status or conditional release.</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(f) "Mental illness" shall mean mental disease to such extent that a person so afflicted requires care and treatment for his own welfare or the welfare of others or of the community.</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(g) "Mental deficiency" shall mean mental deficiency as defined by appropriate clinical authorities to such extent that a person so afflicted is incapable of managing himself and his affairs, but shall not include mental illness as defined herein.</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(h) "State" shall mean any state, territory or possession of the United States, the District of Columbia and the Commonwealth of Puerto Rico.</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III.</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 xml:space="preserve">(b)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w:t>
      </w:r>
      <w:r w:rsidRPr="00E26E16">
        <w:rPr>
          <w:lang w:val="en-PH"/>
        </w:rPr>
        <w:lastRenderedPageBreak/>
        <w:t>institutionalization may be for the entire period of care and treatment or for any portion or portions thereof. The factors referred to in this paragraph shall include the patient's full record with due regard for the location of the patient's family, character of the illness and probable duration thereof and such other factors as shall be considered appropriate.</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(e) Pursuant to this compact, the determination as to the suitable place of institutionalization for a patient may be reviewed at any time and such further transfer of the patient may be made as seems likely to be in the best interest of the patient.</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IV.</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(a) Whenever, pursuant to the laws of the state in which a patient is physically present, it shall be determined that the patient should receive after</w:t>
      </w:r>
      <w:r w:rsidR="00E26E16" w:rsidRPr="00E26E16">
        <w:rPr>
          <w:lang w:val="en-PH"/>
        </w:rPr>
        <w:noBreakHyphen/>
      </w:r>
      <w:r w:rsidRPr="00E26E16">
        <w:rPr>
          <w:lang w:val="en-PH"/>
        </w:rPr>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E26E16" w:rsidRPr="00E26E16">
        <w:rPr>
          <w:lang w:val="en-PH"/>
        </w:rPr>
        <w:noBreakHyphen/>
      </w:r>
      <w:r w:rsidRPr="00E26E16">
        <w:rPr>
          <w:lang w:val="en-PH"/>
        </w:rPr>
        <w:t>care in another state would be in the best interest of the patient and would not jeopardize the public safety, they shall request the appropriate authorities in the receiving state to investigate the desirability of affording the patient such after</w:t>
      </w:r>
      <w:r w:rsidR="00E26E16" w:rsidRPr="00E26E16">
        <w:rPr>
          <w:lang w:val="en-PH"/>
        </w:rPr>
        <w:noBreakHyphen/>
      </w:r>
      <w:r w:rsidRPr="00E26E16">
        <w:rPr>
          <w:lang w:val="en-PH"/>
        </w:rPr>
        <w:t>care in such receiving state, and such investigation shall be made with all reasonable speed. The request for investigation shall be accompanied by complete information concerning the patient's intended place of residence and the identity of the person in whose charge it is proposed to place the patient, the complete medical history of the patient and such other documents as may be pertinent.</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E26E16" w:rsidRPr="00E26E16">
        <w:rPr>
          <w:lang w:val="en-PH"/>
        </w:rPr>
        <w:noBreakHyphen/>
      </w:r>
      <w:r w:rsidRPr="00E26E16">
        <w:rPr>
          <w:lang w:val="en-PH"/>
        </w:rPr>
        <w:t>care or supervision in the receiving state.</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(c) In supervising, treating or caring for a patient on after</w:t>
      </w:r>
      <w:r w:rsidR="00E26E16" w:rsidRPr="00E26E16">
        <w:rPr>
          <w:lang w:val="en-PH"/>
        </w:rPr>
        <w:noBreakHyphen/>
      </w:r>
      <w:r w:rsidRPr="00E26E16">
        <w:rPr>
          <w:lang w:val="en-PH"/>
        </w:rPr>
        <w:t>care pursuant to the terms of this article, a receiving state shall employ the same standards of visitation, examination, care and treatment that it employs for similar local patients.</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V.</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VI.</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VII.</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(a) No person shall be deemed a patient of more than one institution at any given time. Completion of transfer of any patient to an institution in a receiving state shall have the effect of making the person a patient of the institution in the receiving state.</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lastRenderedPageBreak/>
        <w:tab/>
        <w:t>(b) The sending state shall pay all costs of and incidental to the transportation of any patient pursuant to this compact, but any two or more party states may, by making a specific agreement for that purpose, arrange for a different allocation of costs as among themselves.</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VIII.</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(a) Nothing in this compact shall be construed to abridge, diminish or in any way impair the rights, duties and responsibilities of any patient's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(b) The term "guardian" as used in paragraph (a) of this article shall include any guardian, trustee, legal committee, conservator or other person or agency however denominated who is charged by law with power to act for or responsibility for the person or property of a patient.</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IX.</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X.</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(a) Each party state shall appoint a "compact administrator"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(b) The compact administrators of the respective party states shall have power to promulgate reasonable rules and regulations to carry out more effectively the terms and provisions of this compact.</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XI.</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lastRenderedPageBreak/>
        <w:tab/>
        <w:t>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XII.</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This compact shall enter into full force and effect as to any state when enacted by it into law, and such state shall thereafter be a party thereto with any and all states legally joining therein.</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XIII.</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(b) Withdrawal from any agreement permitted by article VII (b) as to costs or from any supplementary agreement made pursuant to article XI shall be in accordance with the terms of such agreement.</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FC9" w:rsidRPr="00E26E16">
        <w:rPr>
          <w:lang w:val="en-PH"/>
        </w:rPr>
        <w:t xml:space="preserve"> XIV.</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E16">
        <w:rPr>
          <w:lang w:val="en-PH"/>
        </w:rPr>
        <w:tab/>
        <w:t>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26E16" w:rsidRP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FC9" w:rsidRPr="00E26E16">
        <w:rPr>
          <w:lang w:val="en-PH"/>
        </w:rPr>
        <w:t xml:space="preserve">: 1962 Code </w:t>
      </w:r>
      <w:r w:rsidRPr="00E26E16">
        <w:rPr>
          <w:lang w:val="en-PH"/>
        </w:rPr>
        <w:t xml:space="preserve">Section </w:t>
      </w:r>
      <w:r w:rsidR="00531FC9" w:rsidRPr="00E26E16">
        <w:rPr>
          <w:lang w:val="en-PH"/>
        </w:rPr>
        <w:t>32</w:t>
      </w:r>
      <w:r w:rsidRPr="00E26E16">
        <w:rPr>
          <w:lang w:val="en-PH"/>
        </w:rPr>
        <w:noBreakHyphen/>
      </w:r>
      <w:r w:rsidR="00531FC9" w:rsidRPr="00E26E16">
        <w:rPr>
          <w:lang w:val="en-PH"/>
        </w:rPr>
        <w:t>1052; 1959 (51) 325.</w:t>
      </w:r>
    </w:p>
    <w:p w:rsidR="00E26E16" w:rsidRP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b/>
          <w:lang w:val="en-PH"/>
        </w:rPr>
        <w:t xml:space="preserve">SECTION </w:t>
      </w:r>
      <w:r w:rsidR="00531FC9" w:rsidRPr="00E26E16">
        <w:rPr>
          <w:b/>
          <w:lang w:val="en-PH"/>
        </w:rPr>
        <w:t>44</w:t>
      </w:r>
      <w:r w:rsidRPr="00E26E16">
        <w:rPr>
          <w:b/>
          <w:lang w:val="en-PH"/>
        </w:rPr>
        <w:noBreakHyphen/>
      </w:r>
      <w:r w:rsidR="00531FC9" w:rsidRPr="00E26E16">
        <w:rPr>
          <w:b/>
          <w:lang w:val="en-PH"/>
        </w:rPr>
        <w:t>25</w:t>
      </w:r>
      <w:r w:rsidRPr="00E26E16">
        <w:rPr>
          <w:b/>
          <w:lang w:val="en-PH"/>
        </w:rPr>
        <w:noBreakHyphen/>
      </w:r>
      <w:r w:rsidR="00531FC9" w:rsidRPr="00E26E16">
        <w:rPr>
          <w:b/>
          <w:lang w:val="en-PH"/>
        </w:rPr>
        <w:t>30.</w:t>
      </w:r>
      <w:r w:rsidR="00531FC9" w:rsidRPr="00E26E16">
        <w:rPr>
          <w:lang w:val="en-PH"/>
        </w:rPr>
        <w:t xml:space="preserve"> Director of Mental Health and Director of Disabilities and Special Needs shall be compact administrators.</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P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FC9" w:rsidRPr="00E26E16">
        <w:rPr>
          <w:lang w:val="en-PH"/>
        </w:rPr>
        <w:t xml:space="preserve">: 1962 Code </w:t>
      </w:r>
      <w:r w:rsidRPr="00E26E16">
        <w:rPr>
          <w:lang w:val="en-PH"/>
        </w:rPr>
        <w:t xml:space="preserve">Section </w:t>
      </w:r>
      <w:r w:rsidR="00531FC9" w:rsidRPr="00E26E16">
        <w:rPr>
          <w:lang w:val="en-PH"/>
        </w:rPr>
        <w:t>32</w:t>
      </w:r>
      <w:r w:rsidRPr="00E26E16">
        <w:rPr>
          <w:lang w:val="en-PH"/>
        </w:rPr>
        <w:noBreakHyphen/>
      </w:r>
      <w:r w:rsidR="00531FC9" w:rsidRPr="00E26E16">
        <w:rPr>
          <w:lang w:val="en-PH"/>
        </w:rPr>
        <w:t xml:space="preserve">1053; 1959 (51) 325; 1969 (56) 631; 1993 Act No. 181, </w:t>
      </w:r>
      <w:r w:rsidRPr="00E26E16">
        <w:rPr>
          <w:lang w:val="en-PH"/>
        </w:rPr>
        <w:t xml:space="preserve">Section </w:t>
      </w:r>
      <w:r w:rsidR="00531FC9" w:rsidRPr="00E26E16">
        <w:rPr>
          <w:lang w:val="en-PH"/>
        </w:rPr>
        <w:t>1087.</w:t>
      </w:r>
    </w:p>
    <w:p w:rsidR="00E26E16" w:rsidRP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b/>
          <w:lang w:val="en-PH"/>
        </w:rPr>
        <w:t xml:space="preserve">SECTION </w:t>
      </w:r>
      <w:r w:rsidR="00531FC9" w:rsidRPr="00E26E16">
        <w:rPr>
          <w:b/>
          <w:lang w:val="en-PH"/>
        </w:rPr>
        <w:t>44</w:t>
      </w:r>
      <w:r w:rsidRPr="00E26E16">
        <w:rPr>
          <w:b/>
          <w:lang w:val="en-PH"/>
        </w:rPr>
        <w:noBreakHyphen/>
      </w:r>
      <w:r w:rsidR="00531FC9" w:rsidRPr="00E26E16">
        <w:rPr>
          <w:b/>
          <w:lang w:val="en-PH"/>
        </w:rPr>
        <w:t>25</w:t>
      </w:r>
      <w:r w:rsidRPr="00E26E16">
        <w:rPr>
          <w:b/>
          <w:lang w:val="en-PH"/>
        </w:rPr>
        <w:noBreakHyphen/>
      </w:r>
      <w:r w:rsidR="00531FC9" w:rsidRPr="00E26E16">
        <w:rPr>
          <w:b/>
          <w:lang w:val="en-PH"/>
        </w:rPr>
        <w:t>40.</w:t>
      </w:r>
      <w:r w:rsidR="00531FC9" w:rsidRPr="00E26E16">
        <w:rPr>
          <w:lang w:val="en-PH"/>
        </w:rPr>
        <w:t xml:space="preserve"> Supplementary agreements with other states.</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P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FC9" w:rsidRPr="00E26E16">
        <w:rPr>
          <w:lang w:val="en-PH"/>
        </w:rPr>
        <w:t xml:space="preserve">: 1962 Code </w:t>
      </w:r>
      <w:r w:rsidRPr="00E26E16">
        <w:rPr>
          <w:lang w:val="en-PH"/>
        </w:rPr>
        <w:t xml:space="preserve">Section </w:t>
      </w:r>
      <w:r w:rsidR="00531FC9" w:rsidRPr="00E26E16">
        <w:rPr>
          <w:lang w:val="en-PH"/>
        </w:rPr>
        <w:t>32</w:t>
      </w:r>
      <w:r w:rsidRPr="00E26E16">
        <w:rPr>
          <w:lang w:val="en-PH"/>
        </w:rPr>
        <w:noBreakHyphen/>
      </w:r>
      <w:r w:rsidR="00531FC9" w:rsidRPr="00E26E16">
        <w:rPr>
          <w:lang w:val="en-PH"/>
        </w:rPr>
        <w:t>1054; 1959 (51) 325.</w:t>
      </w:r>
    </w:p>
    <w:p w:rsidR="00E26E16" w:rsidRP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b/>
          <w:lang w:val="en-PH"/>
        </w:rPr>
        <w:t xml:space="preserve">SECTION </w:t>
      </w:r>
      <w:r w:rsidR="00531FC9" w:rsidRPr="00E26E16">
        <w:rPr>
          <w:b/>
          <w:lang w:val="en-PH"/>
        </w:rPr>
        <w:t>44</w:t>
      </w:r>
      <w:r w:rsidRPr="00E26E16">
        <w:rPr>
          <w:b/>
          <w:lang w:val="en-PH"/>
        </w:rPr>
        <w:noBreakHyphen/>
      </w:r>
      <w:r w:rsidR="00531FC9" w:rsidRPr="00E26E16">
        <w:rPr>
          <w:b/>
          <w:lang w:val="en-PH"/>
        </w:rPr>
        <w:t>25</w:t>
      </w:r>
      <w:r w:rsidRPr="00E26E16">
        <w:rPr>
          <w:b/>
          <w:lang w:val="en-PH"/>
        </w:rPr>
        <w:noBreakHyphen/>
      </w:r>
      <w:r w:rsidR="00531FC9" w:rsidRPr="00E26E16">
        <w:rPr>
          <w:b/>
          <w:lang w:val="en-PH"/>
        </w:rPr>
        <w:t>50.</w:t>
      </w:r>
      <w:r w:rsidR="00531FC9" w:rsidRPr="00E26E16">
        <w:rPr>
          <w:lang w:val="en-PH"/>
        </w:rPr>
        <w:t xml:space="preserve"> Family of proposed transferee shall be consulted; probate court shall approve transfer out of State.</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P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FC9" w:rsidRPr="00E26E16">
        <w:rPr>
          <w:lang w:val="en-PH"/>
        </w:rPr>
        <w:t xml:space="preserve">: 1962 Code </w:t>
      </w:r>
      <w:r w:rsidRPr="00E26E16">
        <w:rPr>
          <w:lang w:val="en-PH"/>
        </w:rPr>
        <w:t xml:space="preserve">Section </w:t>
      </w:r>
      <w:r w:rsidR="00531FC9" w:rsidRPr="00E26E16">
        <w:rPr>
          <w:lang w:val="en-PH"/>
        </w:rPr>
        <w:t>32</w:t>
      </w:r>
      <w:r w:rsidRPr="00E26E16">
        <w:rPr>
          <w:lang w:val="en-PH"/>
        </w:rPr>
        <w:noBreakHyphen/>
      </w:r>
      <w:r w:rsidR="00531FC9" w:rsidRPr="00E26E16">
        <w:rPr>
          <w:lang w:val="en-PH"/>
        </w:rPr>
        <w:t>1055; 1959 (51) 325; 1964 (53) 1875.</w:t>
      </w:r>
    </w:p>
    <w:p w:rsidR="00E26E16" w:rsidRP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b/>
          <w:lang w:val="en-PH"/>
        </w:rPr>
        <w:t xml:space="preserve">SECTION </w:t>
      </w:r>
      <w:r w:rsidR="00531FC9" w:rsidRPr="00E26E16">
        <w:rPr>
          <w:b/>
          <w:lang w:val="en-PH"/>
        </w:rPr>
        <w:t>44</w:t>
      </w:r>
      <w:r w:rsidRPr="00E26E16">
        <w:rPr>
          <w:b/>
          <w:lang w:val="en-PH"/>
        </w:rPr>
        <w:noBreakHyphen/>
      </w:r>
      <w:r w:rsidR="00531FC9" w:rsidRPr="00E26E16">
        <w:rPr>
          <w:b/>
          <w:lang w:val="en-PH"/>
        </w:rPr>
        <w:t>25</w:t>
      </w:r>
      <w:r w:rsidRPr="00E26E16">
        <w:rPr>
          <w:b/>
          <w:lang w:val="en-PH"/>
        </w:rPr>
        <w:noBreakHyphen/>
      </w:r>
      <w:r w:rsidR="00531FC9" w:rsidRPr="00E26E16">
        <w:rPr>
          <w:b/>
          <w:lang w:val="en-PH"/>
        </w:rPr>
        <w:t>60.</w:t>
      </w:r>
      <w:r w:rsidR="00531FC9" w:rsidRPr="00E26E16">
        <w:rPr>
          <w:lang w:val="en-PH"/>
        </w:rPr>
        <w:t xml:space="preserve"> Payment of obligations.</w:t>
      </w:r>
    </w:p>
    <w:p w:rsidR="00E26E16" w:rsidRDefault="00531FC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E16">
        <w:rPr>
          <w:lang w:val="en-PH"/>
        </w:rPr>
        <w:tab/>
        <w:t>The compact administrator, subject to the approval of the State Fiscal Accountability Authority, may make or arrange for any payments necessary to discharge any financial obligations imposed upon this State by the compact or by any supplementary agreement entered into thereunder.</w:t>
      </w: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E16" w:rsidRDefault="00E26E16"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FC9" w:rsidRPr="00E26E16">
        <w:rPr>
          <w:lang w:val="en-PH"/>
        </w:rPr>
        <w:t xml:space="preserve">: 1962 Code </w:t>
      </w:r>
      <w:r w:rsidRPr="00E26E16">
        <w:rPr>
          <w:lang w:val="en-PH"/>
        </w:rPr>
        <w:t xml:space="preserve">Section </w:t>
      </w:r>
      <w:r w:rsidR="00531FC9" w:rsidRPr="00E26E16">
        <w:rPr>
          <w:lang w:val="en-PH"/>
        </w:rPr>
        <w:t>32</w:t>
      </w:r>
      <w:r w:rsidRPr="00E26E16">
        <w:rPr>
          <w:lang w:val="en-PH"/>
        </w:rPr>
        <w:noBreakHyphen/>
      </w:r>
      <w:r w:rsidR="00531FC9" w:rsidRPr="00E26E16">
        <w:rPr>
          <w:lang w:val="en-PH"/>
        </w:rPr>
        <w:t>1056; 1959 (51) 325.</w:t>
      </w:r>
    </w:p>
    <w:p w:rsidR="00F25049" w:rsidRPr="00E26E16" w:rsidRDefault="00F25049" w:rsidP="00E2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6E16" w:rsidSect="00E26E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E16" w:rsidRDefault="00E26E16" w:rsidP="00E26E16">
      <w:r>
        <w:separator/>
      </w:r>
    </w:p>
  </w:endnote>
  <w:endnote w:type="continuationSeparator" w:id="0">
    <w:p w:rsidR="00E26E16" w:rsidRDefault="00E26E16" w:rsidP="00E2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16" w:rsidRPr="00E26E16" w:rsidRDefault="00E26E16" w:rsidP="00E26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16" w:rsidRPr="00E26E16" w:rsidRDefault="00E26E16" w:rsidP="00E26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16" w:rsidRPr="00E26E16" w:rsidRDefault="00E26E16" w:rsidP="00E26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E16" w:rsidRDefault="00E26E16" w:rsidP="00E26E16">
      <w:r>
        <w:separator/>
      </w:r>
    </w:p>
  </w:footnote>
  <w:footnote w:type="continuationSeparator" w:id="0">
    <w:p w:rsidR="00E26E16" w:rsidRDefault="00E26E16" w:rsidP="00E2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16" w:rsidRPr="00E26E16" w:rsidRDefault="00E26E16" w:rsidP="00E26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16" w:rsidRPr="00E26E16" w:rsidRDefault="00E26E16" w:rsidP="00E26E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16" w:rsidRPr="00E26E16" w:rsidRDefault="00E26E16" w:rsidP="00E26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C9"/>
    <w:rsid w:val="00531FC9"/>
    <w:rsid w:val="00E26E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6154D-B67A-418C-86A3-69B253E1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1FC9"/>
    <w:rPr>
      <w:rFonts w:ascii="Courier New" w:eastAsiaTheme="minorEastAsia" w:hAnsi="Courier New" w:cs="Courier New"/>
      <w:sz w:val="20"/>
      <w:szCs w:val="20"/>
    </w:rPr>
  </w:style>
  <w:style w:type="paragraph" w:styleId="Header">
    <w:name w:val="header"/>
    <w:basedOn w:val="Normal"/>
    <w:link w:val="HeaderChar"/>
    <w:uiPriority w:val="99"/>
    <w:unhideWhenUsed/>
    <w:rsid w:val="00E26E16"/>
    <w:pPr>
      <w:tabs>
        <w:tab w:val="center" w:pos="4680"/>
        <w:tab w:val="right" w:pos="9360"/>
      </w:tabs>
    </w:pPr>
  </w:style>
  <w:style w:type="character" w:customStyle="1" w:styleId="HeaderChar">
    <w:name w:val="Header Char"/>
    <w:basedOn w:val="DefaultParagraphFont"/>
    <w:link w:val="Header"/>
    <w:uiPriority w:val="99"/>
    <w:rsid w:val="00E26E16"/>
  </w:style>
  <w:style w:type="paragraph" w:styleId="Footer">
    <w:name w:val="footer"/>
    <w:basedOn w:val="Normal"/>
    <w:link w:val="FooterChar"/>
    <w:uiPriority w:val="99"/>
    <w:unhideWhenUsed/>
    <w:rsid w:val="00E26E16"/>
    <w:pPr>
      <w:tabs>
        <w:tab w:val="center" w:pos="4680"/>
        <w:tab w:val="right" w:pos="9360"/>
      </w:tabs>
    </w:pPr>
  </w:style>
  <w:style w:type="character" w:customStyle="1" w:styleId="FooterChar">
    <w:name w:val="Footer Char"/>
    <w:basedOn w:val="DefaultParagraphFont"/>
    <w:link w:val="Footer"/>
    <w:uiPriority w:val="99"/>
    <w:rsid w:val="00E26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2598</Words>
  <Characters>14812</Characters>
  <Application>Microsoft Office Word</Application>
  <DocSecurity>0</DocSecurity>
  <Lines>123</Lines>
  <Paragraphs>34</Paragraphs>
  <ScaleCrop>false</ScaleCrop>
  <Company>Legislative Services Agency</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