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F3ECA">
        <w:rPr>
          <w:lang w:val="en-PH"/>
        </w:rPr>
        <w:t>CHAPTER 23</w:t>
      </w:r>
    </w:p>
    <w:p w:rsidR="00EF3ECA" w:rsidRP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F3ECA">
        <w:rPr>
          <w:lang w:val="en-PH"/>
        </w:rPr>
        <w:t>South Carolina Drought Response Act</w:t>
      </w:r>
      <w:bookmarkStart w:id="0" w:name="_GoBack"/>
      <w:bookmarkEnd w:id="0"/>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b/>
          <w:lang w:val="en-PH"/>
        </w:rPr>
        <w:t xml:space="preserve">SECTION </w:t>
      </w:r>
      <w:r w:rsidR="009F5BE1" w:rsidRPr="00EF3ECA">
        <w:rPr>
          <w:b/>
          <w:lang w:val="en-PH"/>
        </w:rPr>
        <w:t>49</w:t>
      </w:r>
      <w:r w:rsidRPr="00EF3ECA">
        <w:rPr>
          <w:b/>
          <w:lang w:val="en-PH"/>
        </w:rPr>
        <w:noBreakHyphen/>
      </w:r>
      <w:r w:rsidR="009F5BE1" w:rsidRPr="00EF3ECA">
        <w:rPr>
          <w:b/>
          <w:lang w:val="en-PH"/>
        </w:rPr>
        <w:t>23</w:t>
      </w:r>
      <w:r w:rsidRPr="00EF3ECA">
        <w:rPr>
          <w:b/>
          <w:lang w:val="en-PH"/>
        </w:rPr>
        <w:noBreakHyphen/>
      </w:r>
      <w:r w:rsidR="009F5BE1" w:rsidRPr="00EF3ECA">
        <w:rPr>
          <w:b/>
          <w:lang w:val="en-PH"/>
        </w:rPr>
        <w:t>10.</w:t>
      </w:r>
      <w:r w:rsidR="009F5BE1" w:rsidRPr="00EF3ECA">
        <w:rPr>
          <w:lang w:val="en-PH"/>
        </w:rPr>
        <w:t xml:space="preserve"> Short title.</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This chapter may be cited as the South Carolina Drought Response Act.</w:t>
      </w: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BE1" w:rsidRPr="00EF3ECA">
        <w:rPr>
          <w:lang w:val="en-PH"/>
        </w:rPr>
        <w:t xml:space="preserve">: 1985 Act No. 63, </w:t>
      </w:r>
      <w:r w:rsidRPr="00EF3ECA">
        <w:rPr>
          <w:lang w:val="en-PH"/>
        </w:rPr>
        <w:t xml:space="preserve">Section </w:t>
      </w:r>
      <w:r w:rsidR="009F5BE1" w:rsidRPr="00EF3ECA">
        <w:rPr>
          <w:lang w:val="en-PH"/>
        </w:rPr>
        <w:t xml:space="preserve">3; 1993 Act No. 181, </w:t>
      </w:r>
      <w:r w:rsidRPr="00EF3ECA">
        <w:rPr>
          <w:lang w:val="en-PH"/>
        </w:rPr>
        <w:t xml:space="preserve">Section </w:t>
      </w:r>
      <w:r w:rsidR="009F5BE1" w:rsidRPr="00EF3ECA">
        <w:rPr>
          <w:lang w:val="en-PH"/>
        </w:rPr>
        <w:t xml:space="preserve">1250; 2000 Act No. 366, </w:t>
      </w:r>
      <w:r w:rsidRPr="00EF3ECA">
        <w:rPr>
          <w:lang w:val="en-PH"/>
        </w:rPr>
        <w:t xml:space="preserve">Section </w:t>
      </w:r>
      <w:r w:rsidR="009F5BE1" w:rsidRPr="00EF3ECA">
        <w:rPr>
          <w:lang w:val="en-PH"/>
        </w:rPr>
        <w:t>3.</w:t>
      </w: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b/>
          <w:lang w:val="en-PH"/>
        </w:rPr>
        <w:t xml:space="preserve">SECTION </w:t>
      </w:r>
      <w:r w:rsidR="009F5BE1" w:rsidRPr="00EF3ECA">
        <w:rPr>
          <w:b/>
          <w:lang w:val="en-PH"/>
        </w:rPr>
        <w:t>49</w:t>
      </w:r>
      <w:r w:rsidRPr="00EF3ECA">
        <w:rPr>
          <w:b/>
          <w:lang w:val="en-PH"/>
        </w:rPr>
        <w:noBreakHyphen/>
      </w:r>
      <w:r w:rsidR="009F5BE1" w:rsidRPr="00EF3ECA">
        <w:rPr>
          <w:b/>
          <w:lang w:val="en-PH"/>
        </w:rPr>
        <w:t>23</w:t>
      </w:r>
      <w:r w:rsidRPr="00EF3ECA">
        <w:rPr>
          <w:b/>
          <w:lang w:val="en-PH"/>
        </w:rPr>
        <w:noBreakHyphen/>
      </w:r>
      <w:r w:rsidR="009F5BE1" w:rsidRPr="00EF3ECA">
        <w:rPr>
          <w:b/>
          <w:lang w:val="en-PH"/>
        </w:rPr>
        <w:t>20.</w:t>
      </w:r>
      <w:r w:rsidR="009F5BE1" w:rsidRPr="00EF3ECA">
        <w:rPr>
          <w:lang w:val="en-PH"/>
        </w:rPr>
        <w:t xml:space="preserve"> Definitions.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As used in this chapter:</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(a) "Department" means the Department of Natural Resources.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(b) "Conservation" means, to minimize or prevent depletion or waste of the water resource.</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(c) "Drought Response Committee" means the committee created under Section 49</w:t>
      </w:r>
      <w:r w:rsidR="00EF3ECA" w:rsidRPr="00EF3ECA">
        <w:rPr>
          <w:lang w:val="en-PH"/>
        </w:rPr>
        <w:noBreakHyphen/>
      </w:r>
      <w:r w:rsidRPr="00EF3ECA">
        <w:rPr>
          <w:lang w:val="en-PH"/>
        </w:rPr>
        <w:t>23</w:t>
      </w:r>
      <w:r w:rsidR="00EF3ECA" w:rsidRPr="00EF3ECA">
        <w:rPr>
          <w:lang w:val="en-PH"/>
        </w:rPr>
        <w:noBreakHyphen/>
      </w:r>
      <w:r w:rsidRPr="00EF3ECA">
        <w:rPr>
          <w:lang w:val="en-PH"/>
        </w:rPr>
        <w:t>60 to be convened to address drought related problems and responses.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(d) "Office of primary responsibility" means the Department of Natural Resources.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(e) "Person" means all persons, including individuals, firms, partnerships, associations, public or private institutions, municipalities or political subdivisions, governmental agencies, or private or public corporations organized under the laws of this State or another state or country.</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(f) "Drought" means a period of diminished precipitation which results in negative impacts upon the hydrology, agriculture, biota, energy, and economy of the State.</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(g) "Water resources" means water on or beneath the surface of the ground, including natural and artificial water courses, lakes or ponds, and water percolating, standing, or flowing beneath the surface of the ground.</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(h) "Diffused surface water" means waters of a casual or vagrant character, lying or running on the surface of the earth but not in definite courses, streams, or waterbodies.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(i) "Drought indices"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drought.</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(j) "Incipient drought"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agencies that a portion of the State is experiencing an incipient drought condition. The department must increase monitoring activities to identify a change in existing conditions.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(k) "Moderate drought" means that there is an increasing threat of a drought as demonstrated by drought indices. Statements must be released to the news media by the department, and appropriate agencies must accelerate monitoring activities.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(l) "Severe drought"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(m) "Extreme drought" means that the drought has increased to extreme levels as demonstrated by drought indices. The department shall continue to evaluate information from various sources. Upon confirmation of an Extreme Drought Alert Phase, the Drought Response Committee may recommend that the Governor issue a public statement that an extreme drought situation exists and that appropriate water</w:t>
      </w:r>
      <w:r w:rsidR="00EF3ECA" w:rsidRPr="00EF3ECA">
        <w:rPr>
          <w:lang w:val="en-PH"/>
        </w:rPr>
        <w:noBreakHyphen/>
      </w:r>
      <w:r w:rsidRPr="00EF3ECA">
        <w:rPr>
          <w:lang w:val="en-PH"/>
        </w:rPr>
        <w:t>use and withdrawal restrictions be imposed.</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(n) "Board" means the governing authority of the Department of Natural Resources.</w:t>
      </w: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BE1" w:rsidRPr="00EF3ECA">
        <w:rPr>
          <w:lang w:val="en-PH"/>
        </w:rPr>
        <w:t xml:space="preserve">: 1985 Act No. 63, </w:t>
      </w:r>
      <w:r w:rsidRPr="00EF3ECA">
        <w:rPr>
          <w:lang w:val="en-PH"/>
        </w:rPr>
        <w:t xml:space="preserve">Section </w:t>
      </w:r>
      <w:r w:rsidR="009F5BE1" w:rsidRPr="00EF3ECA">
        <w:rPr>
          <w:lang w:val="en-PH"/>
        </w:rPr>
        <w:t xml:space="preserve">3; 1993 Act No. 181, </w:t>
      </w:r>
      <w:r w:rsidRPr="00EF3ECA">
        <w:rPr>
          <w:lang w:val="en-PH"/>
        </w:rPr>
        <w:t xml:space="preserve">Section </w:t>
      </w:r>
      <w:r w:rsidR="009F5BE1" w:rsidRPr="00EF3ECA">
        <w:rPr>
          <w:lang w:val="en-PH"/>
        </w:rPr>
        <w:t xml:space="preserve">1250; 2000 Act No. 366, </w:t>
      </w:r>
      <w:r w:rsidRPr="00EF3ECA">
        <w:rPr>
          <w:lang w:val="en-PH"/>
        </w:rPr>
        <w:t xml:space="preserve">Section </w:t>
      </w:r>
      <w:r w:rsidR="009F5BE1" w:rsidRPr="00EF3ECA">
        <w:rPr>
          <w:lang w:val="en-PH"/>
        </w:rPr>
        <w:t>3.</w:t>
      </w: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b/>
          <w:lang w:val="en-PH"/>
        </w:rPr>
        <w:t xml:space="preserve">SECTION </w:t>
      </w:r>
      <w:r w:rsidR="009F5BE1" w:rsidRPr="00EF3ECA">
        <w:rPr>
          <w:b/>
          <w:lang w:val="en-PH"/>
        </w:rPr>
        <w:t>49</w:t>
      </w:r>
      <w:r w:rsidRPr="00EF3ECA">
        <w:rPr>
          <w:b/>
          <w:lang w:val="en-PH"/>
        </w:rPr>
        <w:noBreakHyphen/>
      </w:r>
      <w:r w:rsidR="009F5BE1" w:rsidRPr="00EF3ECA">
        <w:rPr>
          <w:b/>
          <w:lang w:val="en-PH"/>
        </w:rPr>
        <w:t>23</w:t>
      </w:r>
      <w:r w:rsidRPr="00EF3ECA">
        <w:rPr>
          <w:b/>
          <w:lang w:val="en-PH"/>
        </w:rPr>
        <w:noBreakHyphen/>
      </w:r>
      <w:r w:rsidR="009F5BE1" w:rsidRPr="00EF3ECA">
        <w:rPr>
          <w:b/>
          <w:lang w:val="en-PH"/>
        </w:rPr>
        <w:t>30.</w:t>
      </w:r>
      <w:r w:rsidR="009F5BE1" w:rsidRPr="00EF3ECA">
        <w:rPr>
          <w:lang w:val="en-PH"/>
        </w:rPr>
        <w:t xml:space="preserve"> Duties and authority of department.</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water plan. In carrying out these responsibilities, the department shall seek and utilize to the extent possible the input, resources, and expertise of other agencies in assisting in drought mitigation planning and response.</w:t>
      </w: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BE1" w:rsidRPr="00EF3ECA">
        <w:rPr>
          <w:lang w:val="en-PH"/>
        </w:rPr>
        <w:t xml:space="preserve">: 1985 Act No. 63, </w:t>
      </w:r>
      <w:r w:rsidRPr="00EF3ECA">
        <w:rPr>
          <w:lang w:val="en-PH"/>
        </w:rPr>
        <w:t xml:space="preserve">Section </w:t>
      </w:r>
      <w:r w:rsidR="009F5BE1" w:rsidRPr="00EF3ECA">
        <w:rPr>
          <w:lang w:val="en-PH"/>
        </w:rPr>
        <w:t xml:space="preserve">3; 1993 Act No. 181, </w:t>
      </w:r>
      <w:r w:rsidRPr="00EF3ECA">
        <w:rPr>
          <w:lang w:val="en-PH"/>
        </w:rPr>
        <w:t xml:space="preserve">Section </w:t>
      </w:r>
      <w:r w:rsidR="009F5BE1" w:rsidRPr="00EF3ECA">
        <w:rPr>
          <w:lang w:val="en-PH"/>
        </w:rPr>
        <w:t xml:space="preserve">1250; 2000 Act No. 366, </w:t>
      </w:r>
      <w:r w:rsidRPr="00EF3ECA">
        <w:rPr>
          <w:lang w:val="en-PH"/>
        </w:rPr>
        <w:t xml:space="preserve">Section </w:t>
      </w:r>
      <w:r w:rsidR="009F5BE1" w:rsidRPr="00EF3ECA">
        <w:rPr>
          <w:lang w:val="en-PH"/>
        </w:rPr>
        <w:t>3.</w:t>
      </w: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b/>
          <w:lang w:val="en-PH"/>
        </w:rPr>
        <w:t xml:space="preserve">SECTION </w:t>
      </w:r>
      <w:r w:rsidR="009F5BE1" w:rsidRPr="00EF3ECA">
        <w:rPr>
          <w:b/>
          <w:lang w:val="en-PH"/>
        </w:rPr>
        <w:t>49</w:t>
      </w:r>
      <w:r w:rsidRPr="00EF3ECA">
        <w:rPr>
          <w:b/>
          <w:lang w:val="en-PH"/>
        </w:rPr>
        <w:noBreakHyphen/>
      </w:r>
      <w:r w:rsidR="009F5BE1" w:rsidRPr="00EF3ECA">
        <w:rPr>
          <w:b/>
          <w:lang w:val="en-PH"/>
        </w:rPr>
        <w:t>23</w:t>
      </w:r>
      <w:r w:rsidRPr="00EF3ECA">
        <w:rPr>
          <w:b/>
          <w:lang w:val="en-PH"/>
        </w:rPr>
        <w:noBreakHyphen/>
      </w:r>
      <w:r w:rsidR="009F5BE1" w:rsidRPr="00EF3ECA">
        <w:rPr>
          <w:b/>
          <w:lang w:val="en-PH"/>
        </w:rPr>
        <w:t>40.</w:t>
      </w:r>
      <w:r w:rsidR="009F5BE1" w:rsidRPr="00EF3ECA">
        <w:rPr>
          <w:lang w:val="en-PH"/>
        </w:rPr>
        <w:t xml:space="preserve"> Applicability of chapter.</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injected into aquifer storage and recovery facilities, water stored in managed watershed impoundments or water from any pond completely situated on private property and fed only by diffused surface water.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w:t>
      </w:r>
      <w:r w:rsidR="00EF3ECA" w:rsidRPr="00EF3ECA">
        <w:rPr>
          <w:lang w:val="en-PH"/>
        </w:rPr>
        <w:noBreakHyphen/>
      </w:r>
      <w:r w:rsidRPr="00EF3ECA">
        <w:rPr>
          <w:lang w:val="en-PH"/>
        </w:rPr>
        <w:t>23</w:t>
      </w:r>
      <w:r w:rsidR="00EF3ECA" w:rsidRPr="00EF3ECA">
        <w:rPr>
          <w:lang w:val="en-PH"/>
        </w:rPr>
        <w:noBreakHyphen/>
      </w:r>
      <w:r w:rsidRPr="00EF3ECA">
        <w:rPr>
          <w:lang w:val="en-PH"/>
        </w:rPr>
        <w:t>20. The drought response plan applies to every person using water in this State.</w:t>
      </w: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BE1" w:rsidRPr="00EF3ECA">
        <w:rPr>
          <w:lang w:val="en-PH"/>
        </w:rPr>
        <w:t xml:space="preserve">: 1985 Act No. 63, </w:t>
      </w:r>
      <w:r w:rsidRPr="00EF3ECA">
        <w:rPr>
          <w:lang w:val="en-PH"/>
        </w:rPr>
        <w:t xml:space="preserve">Section </w:t>
      </w:r>
      <w:r w:rsidR="009F5BE1" w:rsidRPr="00EF3ECA">
        <w:rPr>
          <w:lang w:val="en-PH"/>
        </w:rPr>
        <w:t xml:space="preserve">3; 1993 Act No. 181, </w:t>
      </w:r>
      <w:r w:rsidRPr="00EF3ECA">
        <w:rPr>
          <w:lang w:val="en-PH"/>
        </w:rPr>
        <w:t xml:space="preserve">Section </w:t>
      </w:r>
      <w:r w:rsidR="009F5BE1" w:rsidRPr="00EF3ECA">
        <w:rPr>
          <w:lang w:val="en-PH"/>
        </w:rPr>
        <w:t xml:space="preserve">1250; 2000 Act No. 366, </w:t>
      </w:r>
      <w:r w:rsidRPr="00EF3ECA">
        <w:rPr>
          <w:lang w:val="en-PH"/>
        </w:rPr>
        <w:t xml:space="preserve">Section </w:t>
      </w:r>
      <w:r w:rsidR="009F5BE1" w:rsidRPr="00EF3ECA">
        <w:rPr>
          <w:lang w:val="en-PH"/>
        </w:rPr>
        <w:t>3.</w:t>
      </w: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b/>
          <w:lang w:val="en-PH"/>
        </w:rPr>
        <w:t xml:space="preserve">SECTION </w:t>
      </w:r>
      <w:r w:rsidR="009F5BE1" w:rsidRPr="00EF3ECA">
        <w:rPr>
          <w:b/>
          <w:lang w:val="en-PH"/>
        </w:rPr>
        <w:t>49</w:t>
      </w:r>
      <w:r w:rsidRPr="00EF3ECA">
        <w:rPr>
          <w:b/>
          <w:lang w:val="en-PH"/>
        </w:rPr>
        <w:noBreakHyphen/>
      </w:r>
      <w:r w:rsidR="009F5BE1" w:rsidRPr="00EF3ECA">
        <w:rPr>
          <w:b/>
          <w:lang w:val="en-PH"/>
        </w:rPr>
        <w:t>23</w:t>
      </w:r>
      <w:r w:rsidRPr="00EF3ECA">
        <w:rPr>
          <w:b/>
          <w:lang w:val="en-PH"/>
        </w:rPr>
        <w:noBreakHyphen/>
      </w:r>
      <w:r w:rsidR="009F5BE1" w:rsidRPr="00EF3ECA">
        <w:rPr>
          <w:b/>
          <w:lang w:val="en-PH"/>
        </w:rPr>
        <w:t>50.</w:t>
      </w:r>
      <w:r w:rsidR="009F5BE1" w:rsidRPr="00EF3ECA">
        <w:rPr>
          <w:lang w:val="en-PH"/>
        </w:rPr>
        <w:t xml:space="preserve"> Functions of department.</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Consistent with the South Carolina Water Resources Planning and Coordination Act, as provided in Chapter 3 of Title 49, the department, without limiting its general authority, shall:</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(a) routinely monitor and record data necessary for the determination of drought conditions;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(b) make investigations it considers proper to determine whether action by the department in discharging its duties is necessary;</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(c) determine levels of drought after consultation with the Drought Response Committee based upon data collected;</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(d) establish drought management areas within the State in order to:</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r>
      <w:r w:rsidRPr="00EF3ECA">
        <w:rPr>
          <w:lang w:val="en-PH"/>
        </w:rPr>
        <w:tab/>
        <w:t>(1) enable drought mitigation to be accomplished within defined geographical areas;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r>
      <w:r w:rsidRPr="00EF3ECA">
        <w:rPr>
          <w:lang w:val="en-PH"/>
        </w:rPr>
        <w:tab/>
        <w:t>(2) prevent overly broad response to drought. Statewide action usually should not be taken in instances in which action in a particular area experiencing drought is more appropriate. Establishment of drought management areas by the department in no way limits the department's or the Drought Response Committee's authority to act in an area smaller than a drought management area, such as a county or watershed.</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(e) establish drought alert phases based upon drought levels and at each drought alert phase:</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r>
      <w:r w:rsidRPr="00EF3ECA">
        <w:rPr>
          <w:lang w:val="en-PH"/>
        </w:rPr>
        <w:tab/>
        <w:t>(1) notify public water suppliers, special purpose districts, and municipal and county governments in the affected drought management area, persons designated on notification lists, and other appropriate agencies and individuals;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r>
      <w:r w:rsidRPr="00EF3ECA">
        <w:rPr>
          <w:lang w:val="en-PH"/>
        </w:rPr>
        <w:tab/>
        <w:t>(2) The department shall publish notice of each drought alert phase at least once in a newspaper of general circulation in the areas affected and provide notice to the media in each drought management area at each drought alert phase;</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r>
      <w:r w:rsidRPr="00EF3ECA">
        <w:rPr>
          <w:lang w:val="en-PH"/>
        </w:rPr>
        <w:tab/>
        <w:t>(3) take any other action appropriate to announce a drought alert;</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(f) coordinate and implement responses to announced drought alert phases after required notification;</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(g) execute the regulations promulgated by the department reasonably necessary to collect and distribute information, convene committees, promote water conservation, govern practice and procedure before the department, and fulfill its duties and the purposes of this chapter.</w:t>
      </w: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F5BE1" w:rsidRPr="00EF3ECA">
        <w:rPr>
          <w:lang w:val="en-PH"/>
        </w:rPr>
        <w:t xml:space="preserve">: 1985 Act No. 63, </w:t>
      </w:r>
      <w:r w:rsidRPr="00EF3ECA">
        <w:rPr>
          <w:lang w:val="en-PH"/>
        </w:rPr>
        <w:t xml:space="preserve">Section </w:t>
      </w:r>
      <w:r w:rsidR="009F5BE1" w:rsidRPr="00EF3ECA">
        <w:rPr>
          <w:lang w:val="en-PH"/>
        </w:rPr>
        <w:t xml:space="preserve">3; 1993 Act No. 181, </w:t>
      </w:r>
      <w:r w:rsidRPr="00EF3ECA">
        <w:rPr>
          <w:lang w:val="en-PH"/>
        </w:rPr>
        <w:t xml:space="preserve">Section </w:t>
      </w:r>
      <w:r w:rsidR="009F5BE1" w:rsidRPr="00EF3ECA">
        <w:rPr>
          <w:lang w:val="en-PH"/>
        </w:rPr>
        <w:t xml:space="preserve">1250; 2000 Act No. 366, </w:t>
      </w:r>
      <w:r w:rsidRPr="00EF3ECA">
        <w:rPr>
          <w:lang w:val="en-PH"/>
        </w:rPr>
        <w:t xml:space="preserve">Section </w:t>
      </w:r>
      <w:r w:rsidR="009F5BE1" w:rsidRPr="00EF3ECA">
        <w:rPr>
          <w:lang w:val="en-PH"/>
        </w:rPr>
        <w:t>3.</w:t>
      </w: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b/>
          <w:lang w:val="en-PH"/>
        </w:rPr>
        <w:t xml:space="preserve">SECTION </w:t>
      </w:r>
      <w:r w:rsidR="009F5BE1" w:rsidRPr="00EF3ECA">
        <w:rPr>
          <w:b/>
          <w:lang w:val="en-PH"/>
        </w:rPr>
        <w:t>49</w:t>
      </w:r>
      <w:r w:rsidRPr="00EF3ECA">
        <w:rPr>
          <w:b/>
          <w:lang w:val="en-PH"/>
        </w:rPr>
        <w:noBreakHyphen/>
      </w:r>
      <w:r w:rsidR="009F5BE1" w:rsidRPr="00EF3ECA">
        <w:rPr>
          <w:b/>
          <w:lang w:val="en-PH"/>
        </w:rPr>
        <w:t>23</w:t>
      </w:r>
      <w:r w:rsidRPr="00EF3ECA">
        <w:rPr>
          <w:b/>
          <w:lang w:val="en-PH"/>
        </w:rPr>
        <w:noBreakHyphen/>
      </w:r>
      <w:r w:rsidR="009F5BE1" w:rsidRPr="00EF3ECA">
        <w:rPr>
          <w:b/>
          <w:lang w:val="en-PH"/>
        </w:rPr>
        <w:t>60.</w:t>
      </w:r>
      <w:r w:rsidR="009F5BE1" w:rsidRPr="00EF3ECA">
        <w:rPr>
          <w:lang w:val="en-PH"/>
        </w:rPr>
        <w:t xml:space="preserve"> Coordination of drought response; establishment of local drought response committees.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(A) The department shall coordinate appropriate drought response upon consultation with the Drought Response Committee composed of two parts: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r>
      <w:r w:rsidRPr="00EF3ECA">
        <w:rPr>
          <w:lang w:val="en-PH"/>
        </w:rPr>
        <w:tab/>
        <w:t>(1)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r>
      <w:r w:rsidRPr="00EF3ECA">
        <w:rPr>
          <w:lang w:val="en-PH"/>
        </w:rPr>
        <w:tab/>
        <w:t>(2)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chair of the Drought Response Committee. The department shall provide administrative support.</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and commissions of public works in affected drought management areas and by providing notice to the media in each drought management area of the date, time, and location of the Drought Response Committee meetings and subsequent notice of actions taken by the committee.</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(C) The department may consult and cooperate with federal agencies and agencies of the states of Georgia and North Carolina in carrying out its responsibilities under this chapter.</w:t>
      </w: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5BE1" w:rsidRPr="00EF3ECA">
        <w:rPr>
          <w:lang w:val="en-PH"/>
        </w:rPr>
        <w:t xml:space="preserve">: 1985 Act No. 63, </w:t>
      </w:r>
      <w:r w:rsidRPr="00EF3ECA">
        <w:rPr>
          <w:lang w:val="en-PH"/>
        </w:rPr>
        <w:t xml:space="preserve">Section </w:t>
      </w:r>
      <w:r w:rsidR="009F5BE1" w:rsidRPr="00EF3ECA">
        <w:rPr>
          <w:lang w:val="en-PH"/>
        </w:rPr>
        <w:t xml:space="preserve">3; 1993 Act No. 181, </w:t>
      </w:r>
      <w:r w:rsidRPr="00EF3ECA">
        <w:rPr>
          <w:lang w:val="en-PH"/>
        </w:rPr>
        <w:t xml:space="preserve">Section </w:t>
      </w:r>
      <w:r w:rsidR="009F5BE1" w:rsidRPr="00EF3ECA">
        <w:rPr>
          <w:lang w:val="en-PH"/>
        </w:rPr>
        <w:t xml:space="preserve">1250; 2000 Act No. 366, </w:t>
      </w:r>
      <w:r w:rsidRPr="00EF3ECA">
        <w:rPr>
          <w:lang w:val="en-PH"/>
        </w:rPr>
        <w:t xml:space="preserve">Section </w:t>
      </w:r>
      <w:r w:rsidR="009F5BE1" w:rsidRPr="00EF3ECA">
        <w:rPr>
          <w:lang w:val="en-PH"/>
        </w:rPr>
        <w:t xml:space="preserve">3; 2002 Act No. 190, </w:t>
      </w:r>
      <w:r w:rsidRPr="00EF3ECA">
        <w:rPr>
          <w:lang w:val="en-PH"/>
        </w:rPr>
        <w:t xml:space="preserve">Section </w:t>
      </w:r>
      <w:r w:rsidR="009F5BE1" w:rsidRPr="00EF3ECA">
        <w:rPr>
          <w:lang w:val="en-PH"/>
        </w:rPr>
        <w:t xml:space="preserve">9; 2008 Act No. 273, </w:t>
      </w:r>
      <w:r w:rsidRPr="00EF3ECA">
        <w:rPr>
          <w:lang w:val="en-PH"/>
        </w:rPr>
        <w:t xml:space="preserve">Section </w:t>
      </w:r>
      <w:r w:rsidR="009F5BE1" w:rsidRPr="00EF3ECA">
        <w:rPr>
          <w:lang w:val="en-PH"/>
        </w:rPr>
        <w:t>10, eff June 4, 2008.</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Effect of Amendment</w:t>
      </w:r>
    </w:p>
    <w:p w:rsidR="00EF3ECA" w:rsidRP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3ECA">
        <w:rPr>
          <w:lang w:val="en-PH"/>
        </w:rPr>
        <w:t>The 2008 amendment, in paragraph (A)(2), in the second sentence deleted "with the advice and consent of the Senate" following "Governor".</w:t>
      </w: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b/>
          <w:lang w:val="en-PH"/>
        </w:rPr>
        <w:t xml:space="preserve">SECTION </w:t>
      </w:r>
      <w:r w:rsidR="009F5BE1" w:rsidRPr="00EF3ECA">
        <w:rPr>
          <w:b/>
          <w:lang w:val="en-PH"/>
        </w:rPr>
        <w:t>49</w:t>
      </w:r>
      <w:r w:rsidRPr="00EF3ECA">
        <w:rPr>
          <w:b/>
          <w:lang w:val="en-PH"/>
        </w:rPr>
        <w:noBreakHyphen/>
      </w:r>
      <w:r w:rsidR="009F5BE1" w:rsidRPr="00EF3ECA">
        <w:rPr>
          <w:b/>
          <w:lang w:val="en-PH"/>
        </w:rPr>
        <w:t>23</w:t>
      </w:r>
      <w:r w:rsidRPr="00EF3ECA">
        <w:rPr>
          <w:b/>
          <w:lang w:val="en-PH"/>
        </w:rPr>
        <w:noBreakHyphen/>
      </w:r>
      <w:r w:rsidR="009F5BE1" w:rsidRPr="00EF3ECA">
        <w:rPr>
          <w:b/>
          <w:lang w:val="en-PH"/>
        </w:rPr>
        <w:t>70.</w:t>
      </w:r>
      <w:r w:rsidR="009F5BE1" w:rsidRPr="00EF3ECA">
        <w:rPr>
          <w:lang w:val="en-PH"/>
        </w:rPr>
        <w:t xml:space="preserve"> Dissemination of information and promulgation of regulations regarding nonessential water use; declaration of drought management areas.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(A) Upon the inception of a drought alert phase, the department is responsible for disseminating public information concerning all aspects of the drought. The initial action in responding to drought must be public education, providing information as to existing and potential conditions and water conservation measures necessary to meet the demand presented at each drought alert phase.</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(B) The department shall provide available information on water demands and use to any significant water user, public or private, in order to promote voluntary water conservation.</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 xml:space="preserve">(C)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considered essential water use. Water used to maintain minimum water levels in the potable drinking water supply and water used for </w:t>
      </w:r>
      <w:r w:rsidRPr="00EF3ECA">
        <w:rPr>
          <w:lang w:val="en-PH"/>
        </w:rPr>
        <w:lastRenderedPageBreak/>
        <w:t>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 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 necessary to ensure supplies of water in drought management areas. Upon such a finding, the Drought Response Committee shall determine which categories of nonessential water must be curtailed after reviewing each category by the following standards: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r>
      <w:r w:rsidRPr="00EF3ECA">
        <w:rPr>
          <w:lang w:val="en-PH"/>
        </w:rPr>
        <w:tab/>
        <w:t>(1) the purpose of the use;</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r>
      <w:r w:rsidRPr="00EF3ECA">
        <w:rPr>
          <w:lang w:val="en-PH"/>
        </w:rPr>
        <w:tab/>
        <w:t>(2) the suitability of the use to the watercourse, lake, or aquifer;</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r>
      <w:r w:rsidRPr="00EF3ECA">
        <w:rPr>
          <w:lang w:val="en-PH"/>
        </w:rPr>
        <w:tab/>
        <w:t>(3) the economic value of the use;</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r>
      <w:r w:rsidRPr="00EF3ECA">
        <w:rPr>
          <w:lang w:val="en-PH"/>
        </w:rPr>
        <w:tab/>
        <w:t>(4) the social value of the use;</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r>
      <w:r w:rsidRPr="00EF3ECA">
        <w:rPr>
          <w:lang w:val="en-PH"/>
        </w:rPr>
        <w:tab/>
        <w:t>(5) the extent and amount of the harm it causes;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r>
      <w:r w:rsidRPr="00EF3ECA">
        <w:rPr>
          <w:lang w:val="en-PH"/>
        </w:rPr>
        <w:tab/>
        <w:t>(6) the practicality of avoiding the harm by adjusting the use or method of use of one proprietor or the other;</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r>
      <w:r w:rsidRPr="00EF3ECA">
        <w:rPr>
          <w:lang w:val="en-PH"/>
        </w:rPr>
        <w:tab/>
        <w:t>(7) the practicality of adjusting the quantity of water used by each proprietor;</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r>
      <w:r w:rsidRPr="00EF3ECA">
        <w:rPr>
          <w:lang w:val="en-PH"/>
        </w:rPr>
        <w:tab/>
        <w:t>(8) the protection of existing values of water uses, land, investments, and enterprises;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r>
      <w:r w:rsidRPr="00EF3ECA">
        <w:rPr>
          <w:lang w:val="en-PH"/>
        </w:rPr>
        <w:tab/>
        <w:t>(9) the consumptive or nonconsumptive nature of the use.</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information to the department and obtain relief therefrom as is appropriate. Any declaration shall continue in effect only so long as conditions in a drought management area reasonably require it, and the 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w:t>
      </w:r>
      <w:r w:rsidR="00EF3ECA" w:rsidRPr="00EF3ECA">
        <w:rPr>
          <w:lang w:val="en-PH"/>
        </w:rPr>
        <w:noBreakHyphen/>
      </w:r>
      <w:r w:rsidRPr="00EF3ECA">
        <w:rPr>
          <w:lang w:val="en-PH"/>
        </w:rPr>
        <w:t>23</w:t>
      </w:r>
      <w:r w:rsidR="00EF3ECA" w:rsidRPr="00EF3ECA">
        <w:rPr>
          <w:lang w:val="en-PH"/>
        </w:rPr>
        <w:noBreakHyphen/>
      </w:r>
      <w:r w:rsidRPr="00EF3ECA">
        <w:rPr>
          <w:lang w:val="en-PH"/>
        </w:rPr>
        <w:t>80, the declaration shall supersede any ordinance or plan.</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the Drought Response Committee from taking any other action authorized by this chapter. A party affected by a declaration of the Drought Response Committee has the right to appeal that action to the Administrative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days of the filing of the notice of appeal with the Administrative Law Court. All issues under appeal must be heard as a contested case pursuant to the provisions of the Administrative Procedures Act and the rules of the Administrative Law Court.</w:t>
      </w: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BE1" w:rsidRPr="00EF3ECA">
        <w:rPr>
          <w:lang w:val="en-PH"/>
        </w:rPr>
        <w:t xml:space="preserve">: 1985 Act No. 63, </w:t>
      </w:r>
      <w:r w:rsidRPr="00EF3ECA">
        <w:rPr>
          <w:lang w:val="en-PH"/>
        </w:rPr>
        <w:t xml:space="preserve">Section </w:t>
      </w:r>
      <w:r w:rsidR="009F5BE1" w:rsidRPr="00EF3ECA">
        <w:rPr>
          <w:lang w:val="en-PH"/>
        </w:rPr>
        <w:t xml:space="preserve">3; 1993 Act No. 181, </w:t>
      </w:r>
      <w:r w:rsidRPr="00EF3ECA">
        <w:rPr>
          <w:lang w:val="en-PH"/>
        </w:rPr>
        <w:t xml:space="preserve">Section </w:t>
      </w:r>
      <w:r w:rsidR="009F5BE1" w:rsidRPr="00EF3ECA">
        <w:rPr>
          <w:lang w:val="en-PH"/>
        </w:rPr>
        <w:t xml:space="preserve">1250; 2000 Act No. 366, </w:t>
      </w:r>
      <w:r w:rsidRPr="00EF3ECA">
        <w:rPr>
          <w:lang w:val="en-PH"/>
        </w:rPr>
        <w:t xml:space="preserve">Section </w:t>
      </w:r>
      <w:r w:rsidR="009F5BE1" w:rsidRPr="00EF3ECA">
        <w:rPr>
          <w:lang w:val="en-PH"/>
        </w:rPr>
        <w:t xml:space="preserve">3; 2005 Act No. 99, </w:t>
      </w:r>
      <w:r w:rsidRPr="00EF3ECA">
        <w:rPr>
          <w:lang w:val="en-PH"/>
        </w:rPr>
        <w:t xml:space="preserve">Section </w:t>
      </w:r>
      <w:r w:rsidR="009F5BE1" w:rsidRPr="00EF3ECA">
        <w:rPr>
          <w:lang w:val="en-PH"/>
        </w:rPr>
        <w:t>1.</w:t>
      </w: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b/>
          <w:lang w:val="en-PH"/>
        </w:rPr>
        <w:t xml:space="preserve">SECTION </w:t>
      </w:r>
      <w:r w:rsidR="009F5BE1" w:rsidRPr="00EF3ECA">
        <w:rPr>
          <w:b/>
          <w:lang w:val="en-PH"/>
        </w:rPr>
        <w:t>49</w:t>
      </w:r>
      <w:r w:rsidRPr="00EF3ECA">
        <w:rPr>
          <w:b/>
          <w:lang w:val="en-PH"/>
        </w:rPr>
        <w:noBreakHyphen/>
      </w:r>
      <w:r w:rsidR="009F5BE1" w:rsidRPr="00EF3ECA">
        <w:rPr>
          <w:b/>
          <w:lang w:val="en-PH"/>
        </w:rPr>
        <w:t>23</w:t>
      </w:r>
      <w:r w:rsidRPr="00EF3ECA">
        <w:rPr>
          <w:b/>
          <w:lang w:val="en-PH"/>
        </w:rPr>
        <w:noBreakHyphen/>
      </w:r>
      <w:r w:rsidR="009F5BE1" w:rsidRPr="00EF3ECA">
        <w:rPr>
          <w:b/>
          <w:lang w:val="en-PH"/>
        </w:rPr>
        <w:t>80.</w:t>
      </w:r>
      <w:r w:rsidR="009F5BE1" w:rsidRPr="00EF3ECA">
        <w:rPr>
          <w:lang w:val="en-PH"/>
        </w:rPr>
        <w:t xml:space="preserve"> Emergency action by Governor.</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If the Drought Response Committee determines that the severity of the conditions in a drought management area have progressed to the extent that the safety, health, of the citizens of the area are 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Part II of Act 199 of 1979, the Governor may declare a drought emergency. In addition to exercising existing 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conditions giving rise to the declaration of the emergency continue to threaten safety, health.</w:t>
      </w: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BE1" w:rsidRPr="00EF3ECA">
        <w:rPr>
          <w:lang w:val="en-PH"/>
        </w:rPr>
        <w:t xml:space="preserve">: 1985 Act No. 63, </w:t>
      </w:r>
      <w:r w:rsidRPr="00EF3ECA">
        <w:rPr>
          <w:lang w:val="en-PH"/>
        </w:rPr>
        <w:t xml:space="preserve">Section </w:t>
      </w:r>
      <w:r w:rsidR="009F5BE1" w:rsidRPr="00EF3ECA">
        <w:rPr>
          <w:lang w:val="en-PH"/>
        </w:rPr>
        <w:t xml:space="preserve">3; 1993 Act No. 181, </w:t>
      </w:r>
      <w:r w:rsidRPr="00EF3ECA">
        <w:rPr>
          <w:lang w:val="en-PH"/>
        </w:rPr>
        <w:t xml:space="preserve">Section </w:t>
      </w:r>
      <w:r w:rsidR="009F5BE1" w:rsidRPr="00EF3ECA">
        <w:rPr>
          <w:lang w:val="en-PH"/>
        </w:rPr>
        <w:t xml:space="preserve">1250; 2000 Act No. 366, </w:t>
      </w:r>
      <w:r w:rsidRPr="00EF3ECA">
        <w:rPr>
          <w:lang w:val="en-PH"/>
        </w:rPr>
        <w:t xml:space="preserve">Section </w:t>
      </w:r>
      <w:r w:rsidR="009F5BE1" w:rsidRPr="00EF3ECA">
        <w:rPr>
          <w:lang w:val="en-PH"/>
        </w:rPr>
        <w:t>3.</w:t>
      </w: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b/>
          <w:lang w:val="en-PH"/>
        </w:rPr>
        <w:t xml:space="preserve">SECTION </w:t>
      </w:r>
      <w:r w:rsidR="009F5BE1" w:rsidRPr="00EF3ECA">
        <w:rPr>
          <w:b/>
          <w:lang w:val="en-PH"/>
        </w:rPr>
        <w:t>49</w:t>
      </w:r>
      <w:r w:rsidRPr="00EF3ECA">
        <w:rPr>
          <w:b/>
          <w:lang w:val="en-PH"/>
        </w:rPr>
        <w:noBreakHyphen/>
      </w:r>
      <w:r w:rsidR="009F5BE1" w:rsidRPr="00EF3ECA">
        <w:rPr>
          <w:b/>
          <w:lang w:val="en-PH"/>
        </w:rPr>
        <w:t>23</w:t>
      </w:r>
      <w:r w:rsidRPr="00EF3ECA">
        <w:rPr>
          <w:b/>
          <w:lang w:val="en-PH"/>
        </w:rPr>
        <w:noBreakHyphen/>
      </w:r>
      <w:r w:rsidR="009F5BE1" w:rsidRPr="00EF3ECA">
        <w:rPr>
          <w:b/>
          <w:lang w:val="en-PH"/>
        </w:rPr>
        <w:t>90.</w:t>
      </w:r>
      <w:r w:rsidR="009F5BE1" w:rsidRPr="00EF3ECA">
        <w:rPr>
          <w:lang w:val="en-PH"/>
        </w:rPr>
        <w:t xml:space="preserve"> Authority for local and agency drought response ordinances.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drought response ordinance or plan.</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(B) A proposed ordinance or plan or a change to an ordinance or plan first must be submitted to the department for review to determine consistency with the State Drought Response Plan.</w:t>
      </w: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BE1" w:rsidRPr="00EF3ECA">
        <w:rPr>
          <w:lang w:val="en-PH"/>
        </w:rPr>
        <w:t xml:space="preserve">: 1985 Act No. 63, </w:t>
      </w:r>
      <w:r w:rsidRPr="00EF3ECA">
        <w:rPr>
          <w:lang w:val="en-PH"/>
        </w:rPr>
        <w:t xml:space="preserve">Section </w:t>
      </w:r>
      <w:r w:rsidR="009F5BE1" w:rsidRPr="00EF3ECA">
        <w:rPr>
          <w:lang w:val="en-PH"/>
        </w:rPr>
        <w:t xml:space="preserve">3; 1993 Act No. 181, </w:t>
      </w:r>
      <w:r w:rsidRPr="00EF3ECA">
        <w:rPr>
          <w:lang w:val="en-PH"/>
        </w:rPr>
        <w:t xml:space="preserve">Section </w:t>
      </w:r>
      <w:r w:rsidR="009F5BE1" w:rsidRPr="00EF3ECA">
        <w:rPr>
          <w:lang w:val="en-PH"/>
        </w:rPr>
        <w:t xml:space="preserve">1250; 2000 Act No. 366, </w:t>
      </w:r>
      <w:r w:rsidRPr="00EF3ECA">
        <w:rPr>
          <w:lang w:val="en-PH"/>
        </w:rPr>
        <w:t xml:space="preserve">Section </w:t>
      </w:r>
      <w:r w:rsidR="009F5BE1" w:rsidRPr="00EF3ECA">
        <w:rPr>
          <w:lang w:val="en-PH"/>
        </w:rPr>
        <w:t>3.</w:t>
      </w:r>
    </w:p>
    <w:p w:rsidR="00EF3ECA" w:rsidRP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b/>
          <w:lang w:val="en-PH"/>
        </w:rPr>
        <w:t xml:space="preserve">SECTION </w:t>
      </w:r>
      <w:r w:rsidR="009F5BE1" w:rsidRPr="00EF3ECA">
        <w:rPr>
          <w:b/>
          <w:lang w:val="en-PH"/>
        </w:rPr>
        <w:t>49</w:t>
      </w:r>
      <w:r w:rsidRPr="00EF3ECA">
        <w:rPr>
          <w:b/>
          <w:lang w:val="en-PH"/>
        </w:rPr>
        <w:noBreakHyphen/>
      </w:r>
      <w:r w:rsidR="009F5BE1" w:rsidRPr="00EF3ECA">
        <w:rPr>
          <w:b/>
          <w:lang w:val="en-PH"/>
        </w:rPr>
        <w:t>23</w:t>
      </w:r>
      <w:r w:rsidRPr="00EF3ECA">
        <w:rPr>
          <w:b/>
          <w:lang w:val="en-PH"/>
        </w:rPr>
        <w:noBreakHyphen/>
      </w:r>
      <w:r w:rsidR="009F5BE1" w:rsidRPr="00EF3ECA">
        <w:rPr>
          <w:b/>
          <w:lang w:val="en-PH"/>
        </w:rPr>
        <w:t>100.</w:t>
      </w:r>
      <w:r w:rsidR="009F5BE1" w:rsidRPr="00EF3ECA">
        <w:rPr>
          <w:lang w:val="en-PH"/>
        </w:rPr>
        <w:t xml:space="preserve"> Penalties.</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w:t>
      </w:r>
    </w:p>
    <w:p w:rsidR="00EF3ECA" w:rsidRDefault="009F5BE1"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ECA">
        <w:rPr>
          <w:lang w:val="en-PH"/>
        </w:rPr>
        <w:tab/>
        <w:t>(B) In addition, upon violation of any of the provisions of this chapter, or the regulations of the department, the director, either before or after the institution of criminal proceedings, may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w:t>
      </w: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ECA" w:rsidRDefault="00EF3ECA"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5BE1" w:rsidRPr="00EF3ECA">
        <w:rPr>
          <w:lang w:val="en-PH"/>
        </w:rPr>
        <w:t xml:space="preserve">: 1985 Act No. 63, </w:t>
      </w:r>
      <w:r w:rsidRPr="00EF3ECA">
        <w:rPr>
          <w:lang w:val="en-PH"/>
        </w:rPr>
        <w:t xml:space="preserve">Section </w:t>
      </w:r>
      <w:r w:rsidR="009F5BE1" w:rsidRPr="00EF3ECA">
        <w:rPr>
          <w:lang w:val="en-PH"/>
        </w:rPr>
        <w:t xml:space="preserve">3; 1993 Act No. 181, </w:t>
      </w:r>
      <w:r w:rsidRPr="00EF3ECA">
        <w:rPr>
          <w:lang w:val="en-PH"/>
        </w:rPr>
        <w:t xml:space="preserve">Section </w:t>
      </w:r>
      <w:r w:rsidR="009F5BE1" w:rsidRPr="00EF3ECA">
        <w:rPr>
          <w:lang w:val="en-PH"/>
        </w:rPr>
        <w:t xml:space="preserve">1250; 2000 Act No. 366, </w:t>
      </w:r>
      <w:r w:rsidRPr="00EF3ECA">
        <w:rPr>
          <w:lang w:val="en-PH"/>
        </w:rPr>
        <w:t xml:space="preserve">Section </w:t>
      </w:r>
      <w:r w:rsidR="009F5BE1" w:rsidRPr="00EF3ECA">
        <w:rPr>
          <w:lang w:val="en-PH"/>
        </w:rPr>
        <w:t>3.</w:t>
      </w:r>
    </w:p>
    <w:p w:rsidR="00F25049" w:rsidRPr="00EF3ECA" w:rsidRDefault="00F25049" w:rsidP="00EF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F3ECA" w:rsidSect="00EF3E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ECA" w:rsidRDefault="00EF3ECA" w:rsidP="00EF3ECA">
      <w:r>
        <w:separator/>
      </w:r>
    </w:p>
  </w:endnote>
  <w:endnote w:type="continuationSeparator" w:id="0">
    <w:p w:rsidR="00EF3ECA" w:rsidRDefault="00EF3ECA" w:rsidP="00EF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ECA" w:rsidRPr="00EF3ECA" w:rsidRDefault="00EF3ECA" w:rsidP="00EF3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ECA" w:rsidRPr="00EF3ECA" w:rsidRDefault="00EF3ECA" w:rsidP="00EF3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ECA" w:rsidRPr="00EF3ECA" w:rsidRDefault="00EF3ECA" w:rsidP="00EF3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ECA" w:rsidRDefault="00EF3ECA" w:rsidP="00EF3ECA">
      <w:r>
        <w:separator/>
      </w:r>
    </w:p>
  </w:footnote>
  <w:footnote w:type="continuationSeparator" w:id="0">
    <w:p w:rsidR="00EF3ECA" w:rsidRDefault="00EF3ECA" w:rsidP="00EF3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ECA" w:rsidRPr="00EF3ECA" w:rsidRDefault="00EF3ECA" w:rsidP="00EF3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ECA" w:rsidRPr="00EF3ECA" w:rsidRDefault="00EF3ECA" w:rsidP="00EF3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ECA" w:rsidRPr="00EF3ECA" w:rsidRDefault="00EF3ECA" w:rsidP="00EF3E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BE1"/>
    <w:rsid w:val="009F5BE1"/>
    <w:rsid w:val="00EF3EC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EDF19-DF53-4315-A736-A525B6CA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5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F5BE1"/>
    <w:rPr>
      <w:rFonts w:ascii="Courier New" w:eastAsiaTheme="minorEastAsia" w:hAnsi="Courier New" w:cs="Courier New"/>
      <w:sz w:val="20"/>
      <w:szCs w:val="20"/>
    </w:rPr>
  </w:style>
  <w:style w:type="paragraph" w:styleId="Header">
    <w:name w:val="header"/>
    <w:basedOn w:val="Normal"/>
    <w:link w:val="HeaderChar"/>
    <w:uiPriority w:val="99"/>
    <w:unhideWhenUsed/>
    <w:rsid w:val="00EF3ECA"/>
    <w:pPr>
      <w:tabs>
        <w:tab w:val="center" w:pos="4680"/>
        <w:tab w:val="right" w:pos="9360"/>
      </w:tabs>
    </w:pPr>
  </w:style>
  <w:style w:type="character" w:customStyle="1" w:styleId="HeaderChar">
    <w:name w:val="Header Char"/>
    <w:basedOn w:val="DefaultParagraphFont"/>
    <w:link w:val="Header"/>
    <w:uiPriority w:val="99"/>
    <w:rsid w:val="00EF3ECA"/>
  </w:style>
  <w:style w:type="paragraph" w:styleId="Footer">
    <w:name w:val="footer"/>
    <w:basedOn w:val="Normal"/>
    <w:link w:val="FooterChar"/>
    <w:uiPriority w:val="99"/>
    <w:unhideWhenUsed/>
    <w:rsid w:val="00EF3ECA"/>
    <w:pPr>
      <w:tabs>
        <w:tab w:val="center" w:pos="4680"/>
        <w:tab w:val="right" w:pos="9360"/>
      </w:tabs>
    </w:pPr>
  </w:style>
  <w:style w:type="character" w:customStyle="1" w:styleId="FooterChar">
    <w:name w:val="Footer Char"/>
    <w:basedOn w:val="DefaultParagraphFont"/>
    <w:link w:val="Footer"/>
    <w:uiPriority w:val="99"/>
    <w:rsid w:val="00EF3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2898</Words>
  <Characters>16522</Characters>
  <Application>Microsoft Office Word</Application>
  <DocSecurity>0</DocSecurity>
  <Lines>137</Lines>
  <Paragraphs>38</Paragraphs>
  <ScaleCrop>false</ScaleCrop>
  <Company>Legislative Services Agency</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2020-12-18T18:05:00Z</dcterms:created>
  <dcterms:modified xsi:type="dcterms:W3CDTF">2020-12-18T18:05:00Z</dcterms:modified>
</cp:coreProperties>
</file>