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99B" w:rsidRDefault="00DA570A"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699B">
        <w:rPr>
          <w:lang w:val="en-PH"/>
        </w:rPr>
        <w:t>CHAPTER 9</w:t>
      </w:r>
    </w:p>
    <w:p w:rsidR="0007699B" w:rsidRPr="0007699B" w:rsidRDefault="00DA570A"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699B">
        <w:rPr>
          <w:lang w:val="en-PH"/>
        </w:rPr>
        <w:t>Abandonment or Closing of Streets, Roads, or Highways</w:t>
      </w:r>
      <w:bookmarkStart w:id="0" w:name="_GoBack"/>
      <w:bookmarkEnd w:id="0"/>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b/>
          <w:lang w:val="en-PH"/>
        </w:rPr>
        <w:t xml:space="preserve">SECTION </w:t>
      </w:r>
      <w:r w:rsidR="00DA570A" w:rsidRPr="0007699B">
        <w:rPr>
          <w:b/>
          <w:lang w:val="en-PH"/>
        </w:rPr>
        <w:t>57</w:t>
      </w:r>
      <w:r w:rsidRPr="0007699B">
        <w:rPr>
          <w:b/>
          <w:lang w:val="en-PH"/>
        </w:rPr>
        <w:noBreakHyphen/>
      </w:r>
      <w:r w:rsidR="00DA570A" w:rsidRPr="0007699B">
        <w:rPr>
          <w:b/>
          <w:lang w:val="en-PH"/>
        </w:rPr>
        <w:t>9</w:t>
      </w:r>
      <w:r w:rsidRPr="0007699B">
        <w:rPr>
          <w:b/>
          <w:lang w:val="en-PH"/>
        </w:rPr>
        <w:noBreakHyphen/>
      </w:r>
      <w:r w:rsidR="00DA570A" w:rsidRPr="0007699B">
        <w:rPr>
          <w:b/>
          <w:lang w:val="en-PH"/>
        </w:rPr>
        <w:t>10.</w:t>
      </w:r>
      <w:r w:rsidR="00DA570A" w:rsidRPr="0007699B">
        <w:rPr>
          <w:lang w:val="en-PH"/>
        </w:rPr>
        <w:t xml:space="preserve"> Petition to abandon or close street, road, or highway; notice.</w:t>
      </w:r>
    </w:p>
    <w:p w:rsidR="0007699B" w:rsidRDefault="00DA570A"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lang w:val="en-PH"/>
        </w:rPr>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570A" w:rsidRPr="0007699B">
        <w:rPr>
          <w:lang w:val="en-PH"/>
        </w:rPr>
        <w:t xml:space="preserve">: 1962 Code </w:t>
      </w:r>
      <w:r w:rsidRPr="0007699B">
        <w:rPr>
          <w:lang w:val="en-PH"/>
        </w:rPr>
        <w:t xml:space="preserve">Section </w:t>
      </w:r>
      <w:r w:rsidR="00DA570A" w:rsidRPr="0007699B">
        <w:rPr>
          <w:lang w:val="en-PH"/>
        </w:rPr>
        <w:t>33</w:t>
      </w:r>
      <w:r w:rsidRPr="0007699B">
        <w:rPr>
          <w:lang w:val="en-PH"/>
        </w:rPr>
        <w:noBreakHyphen/>
      </w:r>
      <w:r w:rsidR="00DA570A" w:rsidRPr="0007699B">
        <w:rPr>
          <w:lang w:val="en-PH"/>
        </w:rPr>
        <w:t xml:space="preserve">521; 1962 (52) 2183; 2012 Act No. 184, </w:t>
      </w:r>
      <w:r w:rsidRPr="0007699B">
        <w:rPr>
          <w:lang w:val="en-PH"/>
        </w:rPr>
        <w:t xml:space="preserve">Section </w:t>
      </w:r>
      <w:r w:rsidR="00DA570A" w:rsidRPr="0007699B">
        <w:rPr>
          <w:lang w:val="en-PH"/>
        </w:rPr>
        <w:t>1, eff June 7, 2012.</w:t>
      </w:r>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b/>
          <w:lang w:val="en-PH"/>
        </w:rPr>
        <w:t xml:space="preserve">SECTION </w:t>
      </w:r>
      <w:r w:rsidR="00DA570A" w:rsidRPr="0007699B">
        <w:rPr>
          <w:b/>
          <w:lang w:val="en-PH"/>
        </w:rPr>
        <w:t>57</w:t>
      </w:r>
      <w:r w:rsidRPr="0007699B">
        <w:rPr>
          <w:b/>
          <w:lang w:val="en-PH"/>
        </w:rPr>
        <w:noBreakHyphen/>
      </w:r>
      <w:r w:rsidR="00DA570A" w:rsidRPr="0007699B">
        <w:rPr>
          <w:b/>
          <w:lang w:val="en-PH"/>
        </w:rPr>
        <w:t>9</w:t>
      </w:r>
      <w:r w:rsidRPr="0007699B">
        <w:rPr>
          <w:b/>
          <w:lang w:val="en-PH"/>
        </w:rPr>
        <w:noBreakHyphen/>
      </w:r>
      <w:r w:rsidR="00DA570A" w:rsidRPr="0007699B">
        <w:rPr>
          <w:b/>
          <w:lang w:val="en-PH"/>
        </w:rPr>
        <w:t>20.</w:t>
      </w:r>
      <w:r w:rsidR="00DA570A" w:rsidRPr="0007699B">
        <w:rPr>
          <w:lang w:val="en-PH"/>
        </w:rPr>
        <w:t xml:space="preserve"> Court shall make determination.</w:t>
      </w:r>
    </w:p>
    <w:p w:rsidR="0007699B" w:rsidRDefault="00DA570A"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lang w:val="en-PH"/>
        </w:rPr>
        <w:tab/>
        <w:t>If the court shall determine that it is to be the best interest of all concerned that such street, road or highway be abandoned or closed, the court shall then determine in whom the title thereto shall be vested and issue an appropriate order.</w:t>
      </w: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570A" w:rsidRPr="0007699B">
        <w:rPr>
          <w:lang w:val="en-PH"/>
        </w:rPr>
        <w:t xml:space="preserve">: 1962 Code </w:t>
      </w:r>
      <w:r w:rsidRPr="0007699B">
        <w:rPr>
          <w:lang w:val="en-PH"/>
        </w:rPr>
        <w:t xml:space="preserve">Section </w:t>
      </w:r>
      <w:r w:rsidR="00DA570A" w:rsidRPr="0007699B">
        <w:rPr>
          <w:lang w:val="en-PH"/>
        </w:rPr>
        <w:t>33</w:t>
      </w:r>
      <w:r w:rsidRPr="0007699B">
        <w:rPr>
          <w:lang w:val="en-PH"/>
        </w:rPr>
        <w:noBreakHyphen/>
      </w:r>
      <w:r w:rsidR="00DA570A" w:rsidRPr="0007699B">
        <w:rPr>
          <w:lang w:val="en-PH"/>
        </w:rPr>
        <w:t>522; 1962 (52) 2183.</w:t>
      </w:r>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b/>
          <w:lang w:val="en-PH"/>
        </w:rPr>
        <w:t xml:space="preserve">SECTION </w:t>
      </w:r>
      <w:r w:rsidR="00DA570A" w:rsidRPr="0007699B">
        <w:rPr>
          <w:b/>
          <w:lang w:val="en-PH"/>
        </w:rPr>
        <w:t>57</w:t>
      </w:r>
      <w:r w:rsidRPr="0007699B">
        <w:rPr>
          <w:b/>
          <w:lang w:val="en-PH"/>
        </w:rPr>
        <w:noBreakHyphen/>
      </w:r>
      <w:r w:rsidR="00DA570A" w:rsidRPr="0007699B">
        <w:rPr>
          <w:b/>
          <w:lang w:val="en-PH"/>
        </w:rPr>
        <w:t>9</w:t>
      </w:r>
      <w:r w:rsidRPr="0007699B">
        <w:rPr>
          <w:b/>
          <w:lang w:val="en-PH"/>
        </w:rPr>
        <w:noBreakHyphen/>
      </w:r>
      <w:r w:rsidR="00DA570A" w:rsidRPr="0007699B">
        <w:rPr>
          <w:b/>
          <w:lang w:val="en-PH"/>
        </w:rPr>
        <w:t>30.</w:t>
      </w:r>
      <w:r w:rsidR="00DA570A" w:rsidRPr="0007699B">
        <w:rPr>
          <w:lang w:val="en-PH"/>
        </w:rPr>
        <w:t xml:space="preserve"> Recording of court order.</w:t>
      </w:r>
    </w:p>
    <w:p w:rsidR="0007699B" w:rsidRDefault="00DA570A"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lang w:val="en-PH"/>
        </w:rPr>
        <w:tab/>
        <w:t>The clerk of court or register of deeds of the county where the property is situated shall record the order of the court and index the same in the book of deeds to real property.</w:t>
      </w: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570A" w:rsidRPr="0007699B">
        <w:rPr>
          <w:lang w:val="en-PH"/>
        </w:rPr>
        <w:t xml:space="preserve">: 1962 Code </w:t>
      </w:r>
      <w:r w:rsidRPr="0007699B">
        <w:rPr>
          <w:lang w:val="en-PH"/>
        </w:rPr>
        <w:t xml:space="preserve">Section </w:t>
      </w:r>
      <w:r w:rsidR="00DA570A" w:rsidRPr="0007699B">
        <w:rPr>
          <w:lang w:val="en-PH"/>
        </w:rPr>
        <w:t>33</w:t>
      </w:r>
      <w:r w:rsidRPr="0007699B">
        <w:rPr>
          <w:lang w:val="en-PH"/>
        </w:rPr>
        <w:noBreakHyphen/>
      </w:r>
      <w:r w:rsidR="00DA570A" w:rsidRPr="0007699B">
        <w:rPr>
          <w:lang w:val="en-PH"/>
        </w:rPr>
        <w:t>523; 1962 (52) 2183.</w:t>
      </w:r>
    </w:p>
    <w:p w:rsidR="0007699B" w:rsidRP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b/>
          <w:lang w:val="en-PH"/>
        </w:rPr>
        <w:t xml:space="preserve">SECTION </w:t>
      </w:r>
      <w:r w:rsidR="00DA570A" w:rsidRPr="0007699B">
        <w:rPr>
          <w:b/>
          <w:lang w:val="en-PH"/>
        </w:rPr>
        <w:t>57</w:t>
      </w:r>
      <w:r w:rsidRPr="0007699B">
        <w:rPr>
          <w:b/>
          <w:lang w:val="en-PH"/>
        </w:rPr>
        <w:noBreakHyphen/>
      </w:r>
      <w:r w:rsidR="00DA570A" w:rsidRPr="0007699B">
        <w:rPr>
          <w:b/>
          <w:lang w:val="en-PH"/>
        </w:rPr>
        <w:t>9</w:t>
      </w:r>
      <w:r w:rsidRPr="0007699B">
        <w:rPr>
          <w:b/>
          <w:lang w:val="en-PH"/>
        </w:rPr>
        <w:noBreakHyphen/>
      </w:r>
      <w:r w:rsidR="00DA570A" w:rsidRPr="0007699B">
        <w:rPr>
          <w:b/>
          <w:lang w:val="en-PH"/>
        </w:rPr>
        <w:t>40.</w:t>
      </w:r>
      <w:r w:rsidR="00DA570A" w:rsidRPr="0007699B">
        <w:rPr>
          <w:lang w:val="en-PH"/>
        </w:rPr>
        <w:t xml:space="preserve"> Cumulative effect of chapter.</w:t>
      </w:r>
    </w:p>
    <w:p w:rsidR="0007699B" w:rsidRDefault="00DA570A"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99B">
        <w:rPr>
          <w:lang w:val="en-PH"/>
        </w:rPr>
        <w:tab/>
        <w:t>This chapter shall not be construed to repeal any other provision of law but shall be cumulative thereto.</w:t>
      </w: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99B" w:rsidRDefault="0007699B"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570A" w:rsidRPr="0007699B">
        <w:rPr>
          <w:lang w:val="en-PH"/>
        </w:rPr>
        <w:t xml:space="preserve">: 1962 Code </w:t>
      </w:r>
      <w:r w:rsidRPr="0007699B">
        <w:rPr>
          <w:lang w:val="en-PH"/>
        </w:rPr>
        <w:t xml:space="preserve">Section </w:t>
      </w:r>
      <w:r w:rsidR="00DA570A" w:rsidRPr="0007699B">
        <w:rPr>
          <w:lang w:val="en-PH"/>
        </w:rPr>
        <w:t>33</w:t>
      </w:r>
      <w:r w:rsidRPr="0007699B">
        <w:rPr>
          <w:lang w:val="en-PH"/>
        </w:rPr>
        <w:noBreakHyphen/>
      </w:r>
      <w:r w:rsidR="00DA570A" w:rsidRPr="0007699B">
        <w:rPr>
          <w:lang w:val="en-PH"/>
        </w:rPr>
        <w:t>524; 1962 (52) 2183.</w:t>
      </w:r>
    </w:p>
    <w:p w:rsidR="00F25049" w:rsidRPr="0007699B" w:rsidRDefault="00F25049" w:rsidP="00076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699B" w:rsidSect="000769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9B" w:rsidRDefault="0007699B" w:rsidP="0007699B">
      <w:r>
        <w:separator/>
      </w:r>
    </w:p>
  </w:endnote>
  <w:endnote w:type="continuationSeparator" w:id="0">
    <w:p w:rsidR="0007699B" w:rsidRDefault="0007699B" w:rsidP="0007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9B" w:rsidRPr="0007699B" w:rsidRDefault="0007699B" w:rsidP="00076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9B" w:rsidRPr="0007699B" w:rsidRDefault="0007699B" w:rsidP="00076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9B" w:rsidRPr="0007699B" w:rsidRDefault="0007699B" w:rsidP="00076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9B" w:rsidRDefault="0007699B" w:rsidP="0007699B">
      <w:r>
        <w:separator/>
      </w:r>
    </w:p>
  </w:footnote>
  <w:footnote w:type="continuationSeparator" w:id="0">
    <w:p w:rsidR="0007699B" w:rsidRDefault="0007699B" w:rsidP="0007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9B" w:rsidRPr="0007699B" w:rsidRDefault="0007699B" w:rsidP="00076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9B" w:rsidRPr="0007699B" w:rsidRDefault="0007699B" w:rsidP="00076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9B" w:rsidRPr="0007699B" w:rsidRDefault="0007699B" w:rsidP="00076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0A"/>
    <w:rsid w:val="0007699B"/>
    <w:rsid w:val="00DA57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2BD10-6999-47D5-9FBB-B0187D61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570A"/>
    <w:rPr>
      <w:rFonts w:ascii="Courier New" w:eastAsiaTheme="minorEastAsia" w:hAnsi="Courier New" w:cs="Courier New"/>
      <w:sz w:val="20"/>
      <w:szCs w:val="20"/>
    </w:rPr>
  </w:style>
  <w:style w:type="paragraph" w:styleId="Header">
    <w:name w:val="header"/>
    <w:basedOn w:val="Normal"/>
    <w:link w:val="HeaderChar"/>
    <w:uiPriority w:val="99"/>
    <w:unhideWhenUsed/>
    <w:rsid w:val="0007699B"/>
    <w:pPr>
      <w:tabs>
        <w:tab w:val="center" w:pos="4680"/>
        <w:tab w:val="right" w:pos="9360"/>
      </w:tabs>
    </w:pPr>
  </w:style>
  <w:style w:type="character" w:customStyle="1" w:styleId="HeaderChar">
    <w:name w:val="Header Char"/>
    <w:basedOn w:val="DefaultParagraphFont"/>
    <w:link w:val="Header"/>
    <w:uiPriority w:val="99"/>
    <w:rsid w:val="0007699B"/>
  </w:style>
  <w:style w:type="paragraph" w:styleId="Footer">
    <w:name w:val="footer"/>
    <w:basedOn w:val="Normal"/>
    <w:link w:val="FooterChar"/>
    <w:uiPriority w:val="99"/>
    <w:unhideWhenUsed/>
    <w:rsid w:val="0007699B"/>
    <w:pPr>
      <w:tabs>
        <w:tab w:val="center" w:pos="4680"/>
        <w:tab w:val="right" w:pos="9360"/>
      </w:tabs>
    </w:pPr>
  </w:style>
  <w:style w:type="character" w:customStyle="1" w:styleId="FooterChar">
    <w:name w:val="Footer Char"/>
    <w:basedOn w:val="DefaultParagraphFont"/>
    <w:link w:val="Footer"/>
    <w:uiPriority w:val="99"/>
    <w:rsid w:val="00076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Company>Legislative Services Agency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