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34D1">
        <w:rPr>
          <w:lang w:val="en-PH"/>
        </w:rPr>
        <w:t>CHAPTER 33</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34D1">
        <w:rPr>
          <w:lang w:val="en-PH"/>
        </w:rPr>
        <w:t>Utility Facility Siting and Environmental Protection</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6076" w:rsidRPr="003C34D1">
        <w:rPr>
          <w:lang w:val="en-PH"/>
        </w:rPr>
        <w:t xml:space="preserve"> 1</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34D1">
        <w:rPr>
          <w:lang w:val="en-PH"/>
        </w:rPr>
        <w:t>Short Title; Definitions</w:t>
      </w:r>
      <w:bookmarkStart w:id="0" w:name="_GoBack"/>
      <w:bookmarkEnd w:id="0"/>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10.</w:t>
      </w:r>
      <w:r w:rsidR="00CF6076" w:rsidRPr="003C34D1">
        <w:rPr>
          <w:lang w:val="en-PH"/>
        </w:rPr>
        <w:t xml:space="preserve"> Short title.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This chapter shall be known, and may be cited, as the "Utility Facility Siting and Environmental Protection Act".</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1801; 1971 (57) 889; 2006 Act No. 318, </w:t>
      </w:r>
      <w:r w:rsidRPr="003C34D1">
        <w:rPr>
          <w:lang w:val="en-PH"/>
        </w:rPr>
        <w:t xml:space="preserve">Section </w:t>
      </w:r>
      <w:r w:rsidR="00CF6076" w:rsidRPr="003C34D1">
        <w:rPr>
          <w:lang w:val="en-PH"/>
        </w:rPr>
        <w:t>220, eff May 24, 2006.</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20.</w:t>
      </w:r>
      <w:r w:rsidR="00CF6076" w:rsidRPr="003C34D1">
        <w:rPr>
          <w:lang w:val="en-PH"/>
        </w:rPr>
        <w:t xml:space="preserve"> Definitions.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The following words, when used in this chapter, has the following meanings, unless otherwise clearly apparent from the context: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The term "commission" means Public Service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The term "major utility facility" means: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electric generating plant and associated facilities designed for, or capable of, operation at a capacity of more than seventy</w:t>
      </w:r>
      <w:r w:rsidR="003C34D1" w:rsidRPr="003C34D1">
        <w:rPr>
          <w:lang w:val="en-PH"/>
        </w:rPr>
        <w:noBreakHyphen/>
      </w:r>
      <w:r w:rsidRPr="003C34D1">
        <w:rPr>
          <w:lang w:val="en-PH"/>
        </w:rPr>
        <w:t>five megawatts.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an electric transmission line and associated facilities of a designed operating voltage of one hundred twenty</w:t>
      </w:r>
      <w:r w:rsidR="003C34D1" w:rsidRPr="003C34D1">
        <w:rPr>
          <w:lang w:val="en-PH"/>
        </w:rPr>
        <w:noBreakHyphen/>
      </w:r>
      <w:r w:rsidRPr="003C34D1">
        <w:rPr>
          <w:lang w:val="en-PH"/>
        </w:rPr>
        <w:t>five kilovolts or more; provided, however, that the words "major utility facility" shall not include electric distribution lines and associated facilities, nor shall the words "major utility facility" include electric transmission lines and associated facilities leased to and operated by (or which upon completion of construction are to be leased to and operated by) the South Carolina Public Service Authority.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(4) The term "municipality" means any county or municipality within this State.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(5) The term "person"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(6) The term "public utility" or " utility" means any person engaged in the generating, distributing, sale, delivery, or furnishing of electricity for public use.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(7) The term "land" means any real estate or any estate or interest therein, including water and riparian rights, regardless of the use to which it is devoted.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(8) The term "certificate" means a certificate of environmental compatibility and public convenience and necessity.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(9) The term "regulatory staff" means the executive director or the executive director and the employees of the Office of Regulatory Staff.</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1803; 1971 (57) 889; 2006 Act No. 318, </w:t>
      </w:r>
      <w:r w:rsidRPr="003C34D1">
        <w:rPr>
          <w:lang w:val="en-PH"/>
        </w:rPr>
        <w:t xml:space="preserve">Section </w:t>
      </w:r>
      <w:r w:rsidR="00CF6076" w:rsidRPr="003C34D1">
        <w:rPr>
          <w:lang w:val="en-PH"/>
        </w:rPr>
        <w:t>221, eff May 24, 2006.</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6076" w:rsidRPr="003C34D1">
        <w:rPr>
          <w:lang w:val="en-PH"/>
        </w:rPr>
        <w:t xml:space="preserve"> 3</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34D1">
        <w:rPr>
          <w:lang w:val="en-PH"/>
        </w:rPr>
        <w:t>Certification of Major Utility Facilities</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110.</w:t>
      </w:r>
      <w:r w:rsidR="00CF6076" w:rsidRPr="003C34D1">
        <w:rPr>
          <w:lang w:val="en-PH"/>
        </w:rPr>
        <w:t xml:space="preserve"> Certificate required before construction of major utility facility; transfer and amendment of certificate; exceptions; emergency certificates.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 xml:space="preserve">(1) No person shall commence to construct a major utility facility without first having obtained a certificate issued with respect to such facility by the Commission. The replacement of an existing facility </w:t>
      </w:r>
      <w:r w:rsidRPr="003C34D1">
        <w:rPr>
          <w:lang w:val="en-PH"/>
        </w:rPr>
        <w:lastRenderedPageBreak/>
        <w:t>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A certificate may be transferred, subject to the approval of the Commission, to a person who agrees to comply with the terms, conditions and modifications contained therein.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A certificate may be amended.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(4) This chapter shall not apply to any major utility facility: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The construction of which is commenced within one year after January 1, 1972; or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3C34D1" w:rsidRPr="003C34D1">
        <w:rPr>
          <w:lang w:val="en-PH"/>
        </w:rPr>
        <w:noBreakHyphen/>
      </w:r>
      <w:r w:rsidRPr="003C34D1">
        <w:rPr>
          <w:lang w:val="en-PH"/>
        </w:rPr>
        <w:t>33</w:t>
      </w:r>
      <w:r w:rsidR="003C34D1" w:rsidRPr="003C34D1">
        <w:rPr>
          <w:lang w:val="en-PH"/>
        </w:rPr>
        <w:noBreakHyphen/>
      </w:r>
      <w:r w:rsidRPr="003C34D1">
        <w:rPr>
          <w:lang w:val="en-PH"/>
        </w:rPr>
        <w:t>160.</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For which, prior to January 1, 1972, a governmental agency has approved the construction of the facility and indebtedness has been incurred to finance all or part of the cost of such construction; or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(d) Which is a hydroelectric generating facility over which the Federal Power Commission has licensing jurisdiction.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(7) The Commission shall have authority, where justified by public convenience and necessity, to grant permission to a person who has made application for a certificate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(8)(a) Notwithstanding the provisions of item (7), and not limiting the provisions above, 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The commission may, upon a showing of a need, require a commission</w:t>
      </w:r>
      <w:r w:rsidR="003C34D1" w:rsidRPr="003C34D1">
        <w:rPr>
          <w:lang w:val="en-PH"/>
        </w:rPr>
        <w:noBreakHyphen/>
      </w:r>
      <w:r w:rsidRPr="003C34D1">
        <w:rPr>
          <w:lang w:val="en-PH"/>
        </w:rPr>
        <w:t>approved process that includes: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(i) the assessment of an unbiased independent evaluator retained by the Office of Regulatory Staff as to reasonableness of any certificate sought under this section for new generation;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(ii) a report from the independent evaluator to the commission regarding the transparency, completeness, and integrity of bidding processes, if any;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lastRenderedPageBreak/>
        <w:tab/>
      </w:r>
      <w:r w:rsidRPr="003C34D1">
        <w:rPr>
          <w:lang w:val="en-PH"/>
        </w:rPr>
        <w:tab/>
      </w:r>
      <w:r w:rsidRPr="003C34D1">
        <w:rPr>
          <w:lang w:val="en-PH"/>
        </w:rPr>
        <w:tab/>
        <w:t>(iv) independent evaluator access and review of final bid evaluation criteria and pricing information for any and all projects to be evaluated in comparison to the request for proposal bids received;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(v) access through discovery, subject to appropriate confidentiality, attorney</w:t>
      </w:r>
      <w:r w:rsidR="003C34D1" w:rsidRPr="003C34D1">
        <w:rPr>
          <w:lang w:val="en-PH"/>
        </w:rPr>
        <w:noBreakHyphen/>
      </w:r>
      <w:r w:rsidRPr="003C34D1">
        <w:rPr>
          <w:lang w:val="en-PH"/>
        </w:rPr>
        <w:t>client privilege or trade secret restrictions, for parties to this proceeding to documents developed in preparing the certificate of public convenience and necessity application;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(vi) a demonstration that the facility is consistent with an integrated resource plan approved by the commission;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(vii) treatment of utility affiliates in the same manner as nonaffiliates participating in the request for proposal process.</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1810; 1971 (57) 889; 2019 Act No. 62 (H.3659), </w:t>
      </w:r>
      <w:r w:rsidRPr="003C34D1">
        <w:rPr>
          <w:lang w:val="en-PH"/>
        </w:rPr>
        <w:t xml:space="preserve">Section </w:t>
      </w:r>
      <w:r w:rsidR="00CF6076" w:rsidRPr="003C34D1">
        <w:rPr>
          <w:lang w:val="en-PH"/>
        </w:rPr>
        <w:t>9, eff May 16, 2019.</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Effect of Amendment</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34D1">
        <w:rPr>
          <w:lang w:val="en-PH"/>
        </w:rPr>
        <w:t xml:space="preserve">2019 Act No. 62, </w:t>
      </w:r>
      <w:r w:rsidR="003C34D1" w:rsidRPr="003C34D1">
        <w:rPr>
          <w:lang w:val="en-PH"/>
        </w:rPr>
        <w:t xml:space="preserve">Section </w:t>
      </w:r>
      <w:r w:rsidRPr="003C34D1">
        <w:rPr>
          <w:lang w:val="en-PH"/>
        </w:rPr>
        <w:t>9, added (8), providing for a mandatory demonstration before commencing construction of major utility facility.</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120.</w:t>
      </w:r>
      <w:r w:rsidR="00CF6076" w:rsidRPr="003C34D1">
        <w:rPr>
          <w:lang w:val="en-PH"/>
        </w:rPr>
        <w:t xml:space="preserve"> Application for certificate; service on and notice to municipalities, government agencies and other persons of application.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An applicant for a certificate shall file an application with the commission, in such form as the commission may prescribe. The application must contain the following information: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a description of the location and of the major utility facility to be built;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a summary of any studies which have been made by or for applicant of the environmental impact of the facility;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a statement explaining the need for the facility;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(5) An application for an amendment of a certificate shall be in such form and contain such information as the commission shall prescribe. Notice of the application shall be given as set forth in subsections (2) and (3) of this section.</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1811; 1971 (57) 889; 2006 Act No. 318, </w:t>
      </w:r>
      <w:r w:rsidRPr="003C34D1">
        <w:rPr>
          <w:lang w:val="en-PH"/>
        </w:rPr>
        <w:t xml:space="preserve">Section </w:t>
      </w:r>
      <w:r w:rsidR="00CF6076" w:rsidRPr="003C34D1">
        <w:rPr>
          <w:lang w:val="en-PH"/>
        </w:rPr>
        <w:t>222, eff May 24, 2006.</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130.</w:t>
      </w:r>
      <w:r w:rsidR="00CF6076" w:rsidRPr="003C34D1">
        <w:rPr>
          <w:lang w:val="en-PH"/>
        </w:rPr>
        <w:t xml:space="preserve"> Hearings.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Upon the receipt of an application complying with Section 58</w:t>
      </w:r>
      <w:r w:rsidR="003C34D1" w:rsidRPr="003C34D1">
        <w:rPr>
          <w:lang w:val="en-PH"/>
        </w:rPr>
        <w:noBreakHyphen/>
      </w:r>
      <w:r w:rsidRPr="003C34D1">
        <w:rPr>
          <w:lang w:val="en-PH"/>
        </w:rPr>
        <w:t>33</w:t>
      </w:r>
      <w:r w:rsidR="003C34D1" w:rsidRPr="003C34D1">
        <w:rPr>
          <w:lang w:val="en-PH"/>
        </w:rPr>
        <w:noBreakHyphen/>
      </w:r>
      <w:r w:rsidRPr="003C34D1">
        <w:rPr>
          <w:lang w:val="en-PH"/>
        </w:rPr>
        <w:t xml:space="preserve">120, the Commission shall promptly fix a date for the commencement of a public hearing, not less than sixty nor more than ninety days after the </w:t>
      </w:r>
      <w:r w:rsidRPr="003C34D1">
        <w:rPr>
          <w:lang w:val="en-PH"/>
        </w:rPr>
        <w:lastRenderedPageBreak/>
        <w:t>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1812; 1971 (57) 889.</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140.</w:t>
      </w:r>
      <w:r w:rsidR="00CF6076" w:rsidRPr="003C34D1">
        <w:rPr>
          <w:lang w:val="en-PH"/>
        </w:rPr>
        <w:t xml:space="preserve"> Parties to certification proceedings; limited appearances; intervention.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The parties to a certification proceeding shall include: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the applicant;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the Office of Regulatory Staff, the Department of Health and Environmental Control, the Department of Natural Resources, and the Department of Parks, Recreation and Tourism;</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each municipality and government agency entitled to receive service of a copy of the application under subsection (2) of Section 58</w:t>
      </w:r>
      <w:r w:rsidR="003C34D1" w:rsidRPr="003C34D1">
        <w:rPr>
          <w:lang w:val="en-PH"/>
        </w:rPr>
        <w:noBreakHyphen/>
      </w:r>
      <w:r w:rsidRPr="003C34D1">
        <w:rPr>
          <w:lang w:val="en-PH"/>
        </w:rPr>
        <w:t>33</w:t>
      </w:r>
      <w:r w:rsidR="003C34D1" w:rsidRPr="003C34D1">
        <w:rPr>
          <w:lang w:val="en-PH"/>
        </w:rPr>
        <w:noBreakHyphen/>
      </w:r>
      <w:r w:rsidRPr="003C34D1">
        <w:rPr>
          <w:lang w:val="en-PH"/>
        </w:rPr>
        <w:t>120 if it has filed with the commission a notice of intervention as a party within thirty days after the date it was served with a copy of the application;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(d) any person residing in a municipality entitled to receive service of a copy of the application under subsection (2) of Section 58</w:t>
      </w:r>
      <w:r w:rsidR="003C34D1" w:rsidRPr="003C34D1">
        <w:rPr>
          <w:lang w:val="en-PH"/>
        </w:rPr>
        <w:noBreakHyphen/>
      </w:r>
      <w:r w:rsidRPr="003C34D1">
        <w:rPr>
          <w:lang w:val="en-PH"/>
        </w:rPr>
        <w:t>33</w:t>
      </w:r>
      <w:r w:rsidR="003C34D1" w:rsidRPr="003C34D1">
        <w:rPr>
          <w:lang w:val="en-PH"/>
        </w:rPr>
        <w:noBreakHyphen/>
      </w:r>
      <w:r w:rsidRPr="003C34D1">
        <w:rPr>
          <w:lang w:val="en-PH"/>
        </w:rPr>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3C34D1" w:rsidRPr="003C34D1">
        <w:rPr>
          <w:lang w:val="en-PH"/>
        </w:rPr>
        <w:noBreakHyphen/>
      </w:r>
      <w:r w:rsidRPr="003C34D1">
        <w:rPr>
          <w:lang w:val="en-PH"/>
        </w:rPr>
        <w:t>examine witnesses.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1813; 1971 (57) 889; 1993 Act No. 181, </w:t>
      </w:r>
      <w:r w:rsidRPr="003C34D1">
        <w:rPr>
          <w:lang w:val="en-PH"/>
        </w:rPr>
        <w:t xml:space="preserve">Section </w:t>
      </w:r>
      <w:r w:rsidR="00CF6076" w:rsidRPr="003C34D1">
        <w:rPr>
          <w:lang w:val="en-PH"/>
        </w:rPr>
        <w:t xml:space="preserve">1568, eff July 1, 1994; 2006 Act No. 318, </w:t>
      </w:r>
      <w:r w:rsidRPr="003C34D1">
        <w:rPr>
          <w:lang w:val="en-PH"/>
        </w:rPr>
        <w:t xml:space="preserve">Section </w:t>
      </w:r>
      <w:r w:rsidR="00CF6076" w:rsidRPr="003C34D1">
        <w:rPr>
          <w:lang w:val="en-PH"/>
        </w:rPr>
        <w:t>223, eff May 24, 2006.</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150.</w:t>
      </w:r>
      <w:r w:rsidR="00CF6076" w:rsidRPr="003C34D1">
        <w:rPr>
          <w:lang w:val="en-PH"/>
        </w:rPr>
        <w:t xml:space="preserve"> Record of proceedings; consolidation of representation of parties.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record shall be made of the hearing and of all testimony taken and the cross</w:t>
      </w:r>
      <w:r w:rsidR="003C34D1" w:rsidRPr="003C34D1">
        <w:rPr>
          <w:lang w:val="en-PH"/>
        </w:rPr>
        <w:noBreakHyphen/>
      </w:r>
      <w:r w:rsidRPr="003C34D1">
        <w:rPr>
          <w:lang w:val="en-PH"/>
        </w:rPr>
        <w:t>examination thereon. Upon request of a party, either before or after the decision, a State agency which proposes to or does require a condition to be included in the certificate as provided for in Section 58</w:t>
      </w:r>
      <w:r w:rsidR="003C34D1" w:rsidRPr="003C34D1">
        <w:rPr>
          <w:lang w:val="en-PH"/>
        </w:rPr>
        <w:noBreakHyphen/>
      </w:r>
      <w:r w:rsidRPr="003C34D1">
        <w:rPr>
          <w:lang w:val="en-PH"/>
        </w:rPr>
        <w:t>33</w:t>
      </w:r>
      <w:r w:rsidR="003C34D1" w:rsidRPr="003C34D1">
        <w:rPr>
          <w:lang w:val="en-PH"/>
        </w:rPr>
        <w:noBreakHyphen/>
      </w:r>
      <w:r w:rsidRPr="003C34D1">
        <w:rPr>
          <w:lang w:val="en-PH"/>
        </w:rPr>
        <w:t>160 shall furnish for the record all factual findings, documents, studies, rules, regulations, standards, or other documentation, supporting the condition. The Commission may provide for the consolidation of the representation of parties having similar interests.</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1814; 1971 (57) 889.</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160.</w:t>
      </w:r>
      <w:r w:rsidR="00CF6076" w:rsidRPr="003C34D1">
        <w:rPr>
          <w:lang w:val="en-PH"/>
        </w:rPr>
        <w:t xml:space="preserve"> Decision of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The basis of the need for the facility.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The nature of the probable environmental impact.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That the impact of the facility upon the environment is justified, considering the state of available technology and the nature and economics of the various alternatives and other pertinent considerations.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(d) That the facilities will serve the interests of system economy and reliability.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(f) That public convenience and necessity require the construction of the facility.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A copy of the decision and any opinion shall be served by the Commission upon each party.</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1815; 1971 (57) 889.</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170.</w:t>
      </w:r>
      <w:r w:rsidR="00CF6076" w:rsidRPr="003C34D1">
        <w:rPr>
          <w:lang w:val="en-PH"/>
        </w:rPr>
        <w:t xml:space="preserve"> Opinion of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3C34D1" w:rsidRPr="003C34D1">
        <w:rPr>
          <w:lang w:val="en-PH"/>
        </w:rPr>
        <w:noBreakHyphen/>
      </w:r>
      <w:r w:rsidRPr="003C34D1">
        <w:rPr>
          <w:lang w:val="en-PH"/>
        </w:rPr>
        <w:t>33</w:t>
      </w:r>
      <w:r w:rsidR="003C34D1" w:rsidRPr="003C34D1">
        <w:rPr>
          <w:lang w:val="en-PH"/>
        </w:rPr>
        <w:noBreakHyphen/>
      </w:r>
      <w:r w:rsidRPr="003C34D1">
        <w:rPr>
          <w:lang w:val="en-PH"/>
        </w:rPr>
        <w:t>160, it shall state in its opinion the reasons therefor.</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1816; 1971 (57) 889.</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6076" w:rsidRPr="003C34D1">
        <w:rPr>
          <w:lang w:val="en-PH"/>
        </w:rPr>
        <w:t xml:space="preserve"> 4</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34D1">
        <w:rPr>
          <w:lang w:val="en-PH"/>
        </w:rPr>
        <w:t>Base Load Review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Editor's Note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 xml:space="preserve">2018 Act No. 258, </w:t>
      </w:r>
      <w:r w:rsidR="003C34D1" w:rsidRPr="003C34D1">
        <w:rPr>
          <w:lang w:val="en-PH"/>
        </w:rPr>
        <w:t xml:space="preserve">Sections </w:t>
      </w:r>
      <w:r w:rsidRPr="003C34D1">
        <w:rPr>
          <w:lang w:val="en-PH"/>
        </w:rPr>
        <w:t xml:space="preserve"> 2.A and 2.B, provide as follows: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"SECTION 2. A. As of the effective date of this act, the Public Service Commission must not accept a base load review application, nor may it consider any requests made pursuant to Article 4, Chapter 33, Title 58 other than in a docket currently pending before the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"B. The provisions of Article 4, Chapter 33, Title 58 are repealed upon the conclusion of litigation concerning the abandonment of V.C. Summer Units 2 and 3."</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 xml:space="preserve">2018 Joint Resolution 285 (S.954), </w:t>
      </w:r>
      <w:r w:rsidR="003C34D1" w:rsidRPr="003C34D1">
        <w:rPr>
          <w:lang w:val="en-PH"/>
        </w:rPr>
        <w:t xml:space="preserve">Sections </w:t>
      </w:r>
      <w:r w:rsidRPr="003C34D1">
        <w:rPr>
          <w:lang w:val="en-PH"/>
        </w:rPr>
        <w:t xml:space="preserve"> 1 to 3, provide as follows::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"SECTION 1.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"SECTION 2. 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34D1">
        <w:rPr>
          <w:lang w:val="en-PH"/>
        </w:rPr>
        <w:t>"SECTION 3. 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210.</w:t>
      </w:r>
      <w:r w:rsidR="00CF6076" w:rsidRPr="003C34D1">
        <w:rPr>
          <w:lang w:val="en-PH"/>
        </w:rPr>
        <w:t xml:space="preserve"> Citation and applicability of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This article is known, and may be cited, as the "Base Load Review Act" and is applicable to utilities as defined in Section 58</w:t>
      </w:r>
      <w:r w:rsidR="003C34D1" w:rsidRPr="003C34D1">
        <w:rPr>
          <w:lang w:val="en-PH"/>
        </w:rPr>
        <w:noBreakHyphen/>
      </w:r>
      <w:r w:rsidRPr="003C34D1">
        <w:rPr>
          <w:lang w:val="en-PH"/>
        </w:rPr>
        <w:t>33</w:t>
      </w:r>
      <w:r w:rsidR="003C34D1" w:rsidRPr="003C34D1">
        <w:rPr>
          <w:lang w:val="en-PH"/>
        </w:rPr>
        <w:noBreakHyphen/>
      </w:r>
      <w:r w:rsidRPr="003C34D1">
        <w:rPr>
          <w:lang w:val="en-PH"/>
        </w:rPr>
        <w:t>220 of this article.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Editor's Note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 xml:space="preserve">2007 Act No. 16, </w:t>
      </w:r>
      <w:r w:rsidR="003C34D1" w:rsidRPr="003C34D1">
        <w:rPr>
          <w:lang w:val="en-PH"/>
        </w:rPr>
        <w:t xml:space="preserve">Section </w:t>
      </w:r>
      <w:r w:rsidRPr="003C34D1">
        <w:rPr>
          <w:lang w:val="en-PH"/>
        </w:rPr>
        <w:t>1.(A), provides as follows:</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34D1">
        <w:rPr>
          <w:lang w:val="en-PH"/>
        </w:rPr>
        <w:t>"The purpose of Article 4 of Chapter 33 of Title 58, added by Section 2 of this act, is to provide for the recovery of the prudently incurred costs associated with new base load plants, as defined in Section 58</w:t>
      </w:r>
      <w:r w:rsidR="003C34D1" w:rsidRPr="003C34D1">
        <w:rPr>
          <w:lang w:val="en-PH"/>
        </w:rPr>
        <w:noBreakHyphen/>
      </w:r>
      <w:r w:rsidRPr="003C34D1">
        <w:rPr>
          <w:lang w:val="en-PH"/>
        </w:rPr>
        <w:t>33</w:t>
      </w:r>
      <w:r w:rsidR="003C34D1" w:rsidRPr="003C34D1">
        <w:rPr>
          <w:lang w:val="en-PH"/>
        </w:rPr>
        <w:noBreakHyphen/>
      </w:r>
      <w:r w:rsidRPr="003C34D1">
        <w:rPr>
          <w:lang w:val="en-PH"/>
        </w:rPr>
        <w:t>220 of Article 4, when constructed by investor</w:t>
      </w:r>
      <w:r w:rsidR="003C34D1" w:rsidRPr="003C34D1">
        <w:rPr>
          <w:lang w:val="en-PH"/>
        </w:rPr>
        <w:noBreakHyphen/>
      </w:r>
      <w:r w:rsidRPr="003C34D1">
        <w:rPr>
          <w:lang w:val="en-PH"/>
        </w:rPr>
        <w:t>owned electrical utilities, while at the same time protecting customers of investor</w:t>
      </w:r>
      <w:r w:rsidR="003C34D1" w:rsidRPr="003C34D1">
        <w:rPr>
          <w:lang w:val="en-PH"/>
        </w:rPr>
        <w:noBreakHyphen/>
      </w:r>
      <w:r w:rsidRPr="003C34D1">
        <w:rPr>
          <w:lang w:val="en-PH"/>
        </w:rPr>
        <w:t>owned electrical utilities from responsibility for imprudent financial obligations or costs."</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220.</w:t>
      </w:r>
      <w:r w:rsidR="00CF6076" w:rsidRPr="003C34D1">
        <w:rPr>
          <w:lang w:val="en-PH"/>
        </w:rPr>
        <w:t xml:space="preserve"> Definitions.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The following terms, when used in this article, shall have the following meanings, unless another meaning is clearly apparent from the context: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"AFUDC" means the allowance for funds used during construction of a plant calculated according to regulatory accounting principles.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"Base load plant" or "plant"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"Base load review application" or "application" means an application for a base load review order under the terms of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(4) "Base load review order" means an order issued by the commission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270 establishing that if a plant is constructed in accordance with an approved construction schedule, approved capital costs estimates, and approved projections of in</w:t>
      </w:r>
      <w:r w:rsidR="003C34D1" w:rsidRPr="003C34D1">
        <w:rPr>
          <w:lang w:val="en-PH"/>
        </w:rPr>
        <w:noBreakHyphen/>
      </w:r>
      <w:r w:rsidRPr="003C34D1">
        <w:rPr>
          <w:lang w:val="en-PH"/>
        </w:rPr>
        <w:t>service expenses, as defined herein, the plant is considered to be used and useful for utility purposes such that its capital costs are prudent utility costs and are properly included in rates.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(5) "Capital costs" or "plant capital costs"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(6) "Combined application" means a base load review application which is combined with an application for a certificate under the Utility Facility Siting and Environmental Protection Act, or which involves a plant located outside of the State of South Carolina, and at the utility's option may be combined with an application for new electric rates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860.</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(7) "Combined proceeding" means a proceeding to consider all aspects of a combined application.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(8) "Construction work in progress" means capital costs as defined above associated with a base load plant which have been incurred but have not been included in the utility's plant</w:t>
      </w:r>
      <w:r w:rsidR="003C34D1" w:rsidRPr="003C34D1">
        <w:rPr>
          <w:lang w:val="en-PH"/>
        </w:rPr>
        <w:noBreakHyphen/>
      </w:r>
      <w:r w:rsidRPr="003C34D1">
        <w:rPr>
          <w:lang w:val="en-PH"/>
        </w:rPr>
        <w:t>in</w:t>
      </w:r>
      <w:r w:rsidR="003C34D1" w:rsidRPr="003C34D1">
        <w:rPr>
          <w:lang w:val="en-PH"/>
        </w:rPr>
        <w:noBreakHyphen/>
      </w:r>
      <w:r w:rsidRPr="003C34D1">
        <w:rPr>
          <w:lang w:val="en-PH"/>
        </w:rPr>
        <w:t>service.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(9) "General rate proceeding" means a proceeding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(10) "In</w:t>
      </w:r>
      <w:r w:rsidR="003C34D1" w:rsidRPr="003C34D1">
        <w:rPr>
          <w:lang w:val="en-PH"/>
        </w:rPr>
        <w:noBreakHyphen/>
      </w:r>
      <w:r w:rsidRPr="003C34D1">
        <w:rPr>
          <w:lang w:val="en-PH"/>
        </w:rPr>
        <w:t>service expenses" means reasonably projected expenses recognized under generally accepted principles of regulatory and financial accounting as a result of a plant commencing commercial operation, including:</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expenses associated with operating and maintaining a plant, as well as taxes and governmental charges applicable to the plant including taxes other than income taxes;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depreciation and amortization expenses related to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revenue requirements related to the utility's cost of capital applied to the investment in supplies, inventories, and working capital associated with the plant;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(d) other costs determined by the commission to be appropriate for ratemaking purposes. In</w:t>
      </w:r>
      <w:r w:rsidR="003C34D1" w:rsidRPr="003C34D1">
        <w:rPr>
          <w:lang w:val="en-PH"/>
        </w:rPr>
        <w:noBreakHyphen/>
      </w:r>
      <w:r w:rsidRPr="003C34D1">
        <w:rPr>
          <w:lang w:val="en-PH"/>
        </w:rPr>
        <w:t>service expenses include, but are not limited to, labor, supplies, insurance, general and administrative expenses, and the cost of outside services, but do not include costs recovered as fuel costs pursuant to Section 58</w:t>
      </w:r>
      <w:r w:rsidR="003C34D1" w:rsidRPr="003C34D1">
        <w:rPr>
          <w:lang w:val="en-PH"/>
        </w:rPr>
        <w:noBreakHyphen/>
      </w:r>
      <w:r w:rsidRPr="003C34D1">
        <w:rPr>
          <w:lang w:val="en-PH"/>
        </w:rPr>
        <w:t>27</w:t>
      </w:r>
      <w:r w:rsidR="003C34D1" w:rsidRPr="003C34D1">
        <w:rPr>
          <w:lang w:val="en-PH"/>
        </w:rPr>
        <w:noBreakHyphen/>
      </w:r>
      <w:r w:rsidRPr="003C34D1">
        <w:rPr>
          <w:lang w:val="en-PH"/>
        </w:rPr>
        <w:t>865.</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(11) "Person" means any individual, group, firm, partnership, or corporation.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(12) "Preconstruction costs"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(13) "Proceeding" means the proceeding to consider an application filed under this chapter.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(14) "Project development application" means an application for a project development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(15) "Project development order" means an order establishing the prudence of a utility's decision to incur preconstruction costs associated with a nuclear plant or potential nuclear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(16) "Return on equity" means the return on common equity established in the base load review order for a plant. But, if the order in the utility's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utility's option, the rate of return on common equity established in that order shall be the rate of return used for computing future rate revisions under this article. A project</w:t>
      </w:r>
      <w:r w:rsidR="003C34D1" w:rsidRPr="003C34D1">
        <w:rPr>
          <w:lang w:val="en-PH"/>
        </w:rPr>
        <w:noBreakHyphen/>
      </w:r>
      <w:r w:rsidRPr="003C34D1">
        <w:rPr>
          <w:lang w:val="en-PH"/>
        </w:rPr>
        <w:t>specific return on equity set hereunder shall apply exclusively to the establishment of the weighted average cost of capital under this article and shall not be used for reporting or any other purpose.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(17) "Revised rates" means a revised schedule of electric rates and charges reflecting a change to the utility's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280(J)(1) shall be permitted to take effect on or after the date commercial operations of the plant commence.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(18) "Revised rates order" means an order issued by the commission approving, modifying, or denying the utility's request to charge revised rates under this article, which revised rates order an aggrieved party may contest in an adversarial hearing before the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(19) "Revised rates proceedings" means all proceedings to consider an application for revised rates or review of a revised rates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(20) "Utility"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(21) "Utility Facility Siting and Environmental Protection Act" means Section 58</w:t>
      </w:r>
      <w:r w:rsidR="003C34D1" w:rsidRPr="003C34D1">
        <w:rPr>
          <w:lang w:val="en-PH"/>
        </w:rPr>
        <w:noBreakHyphen/>
      </w:r>
      <w:r w:rsidRPr="003C34D1">
        <w:rPr>
          <w:lang w:val="en-PH"/>
        </w:rPr>
        <w:t>33</w:t>
      </w:r>
      <w:r w:rsidR="003C34D1" w:rsidRPr="003C34D1">
        <w:rPr>
          <w:lang w:val="en-PH"/>
        </w:rPr>
        <w:noBreakHyphen/>
      </w:r>
      <w:r w:rsidRPr="003C34D1">
        <w:rPr>
          <w:lang w:val="en-PH"/>
        </w:rPr>
        <w:t>10 and other applicable provisions of this chapter.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(22) "Weighted average cost of capital" or "cost of capital" means the utility's average cost of debt and equity capital:</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incorporating the return on equity;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incorporating the utility's current weighted average cost of debt;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weighting (a) and (b) according to the utility's capital structure for ratemaking purposes, as established in the order in the utility's last general rate proceeding, updated to reflect the utility's current levels of debt and equity capital;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(d) adjusting the result for the effect of income taxes.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(23) "Imprudent"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Imprudence on behalf of any contractor, subcontractor, agent, or person hired to construct a plant or perform any action or service on behalf of the utility shall be attributed to the utility.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 xml:space="preserve">(24) "Prudent", "prudence", or "prudency" means a high standard of caution, care, and diligence in regard to any action or decision taken by the utility or one acting on its behalf including, but not limited to, its </w:t>
      </w:r>
      <w:r w:rsidRPr="003C34D1">
        <w:rPr>
          <w:lang w:val="en-PH"/>
        </w:rPr>
        <w:lastRenderedPageBreak/>
        <w:t>officers, board, agents, employees, contractors, subcontractors, consultants affecting the project, or any other person acting on behalf of or for the utility affecting the project.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To the extent a utility enters a contract with a third party that delegates some or all decision</w:t>
      </w:r>
      <w:r w:rsidR="003C34D1" w:rsidRPr="003C34D1">
        <w:rPr>
          <w:lang w:val="en-PH"/>
        </w:rPr>
        <w:noBreakHyphen/>
      </w:r>
      <w:r w:rsidRPr="003C34D1">
        <w:rPr>
          <w:lang w:val="en-PH"/>
        </w:rPr>
        <w:t>making authority related to the project, the utility retains the burden of establishing the prudency of specific items of cost or specific third</w:t>
      </w:r>
      <w:r w:rsidR="003C34D1" w:rsidRPr="003C34D1">
        <w:rPr>
          <w:lang w:val="en-PH"/>
        </w:rPr>
        <w:noBreakHyphen/>
      </w:r>
      <w:r w:rsidRPr="003C34D1">
        <w:rPr>
          <w:lang w:val="en-PH"/>
        </w:rPr>
        <w:t>party decisions.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"Prudent", "prudence", or "prudency" also requires that any action or decision be made in a timely manner.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In determining whether any action or decision was prudent, the commission shall consider, including, but not limited to:</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whether the utility acts in a timely manner, with any passage of time which results in increased costs or expense prior to the utility acting or making the decision weighing against a finding of prudency;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whether prior actions or decisions by the utility were imprudent and such imprudent actions led to a decision by the utility that could otherwise be prudent. Such circumstances weigh against a finding of prudency;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any other relevant factors, including commission of a fraudulent act, which are deemed not to be prudent.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 xml:space="preserve">2, eff upon approval (became law without the Governor's signature on May 3, 2007); 2018 Act No. 258 (H.4375), </w:t>
      </w:r>
      <w:r w:rsidRPr="003C34D1">
        <w:rPr>
          <w:lang w:val="en-PH"/>
        </w:rPr>
        <w:t xml:space="preserve">Section </w:t>
      </w:r>
      <w:r w:rsidR="00CF6076" w:rsidRPr="003C34D1">
        <w:rPr>
          <w:lang w:val="en-PH"/>
        </w:rPr>
        <w:t>1, eff June 28, 2018.</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Editor's Note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 xml:space="preserve">2018 Act No. 258, </w:t>
      </w:r>
      <w:r w:rsidR="003C34D1" w:rsidRPr="003C34D1">
        <w:rPr>
          <w:lang w:val="en-PH"/>
        </w:rPr>
        <w:t xml:space="preserve">Section </w:t>
      </w:r>
      <w:r w:rsidRPr="003C34D1">
        <w:rPr>
          <w:lang w:val="en-PH"/>
        </w:rPr>
        <w:t>12, provides as follows: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Effect of Amendment</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34D1">
        <w:rPr>
          <w:lang w:val="en-PH"/>
        </w:rPr>
        <w:t xml:space="preserve">2018 Act No. 258, </w:t>
      </w:r>
      <w:r w:rsidR="003C34D1" w:rsidRPr="003C34D1">
        <w:rPr>
          <w:lang w:val="en-PH"/>
        </w:rPr>
        <w:t xml:space="preserve">Section </w:t>
      </w:r>
      <w:r w:rsidRPr="003C34D1">
        <w:rPr>
          <w:lang w:val="en-PH"/>
        </w:rPr>
        <w:t>1, added (23), relating to the definition of "imprudent", and added (24), relating to the definition of "prudent".</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225.</w:t>
      </w:r>
      <w:r w:rsidR="00CF6076" w:rsidRPr="003C34D1">
        <w:rPr>
          <w:lang w:val="en-PH"/>
        </w:rPr>
        <w:t xml:space="preserve"> Project development applications; prudency determinations; disallowance of imprudent costs; deferral of costs of abandoned project.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The provisions of this section apply to the preconstruction costs of a nuclear</w:t>
      </w:r>
      <w:r w:rsidR="003C34D1" w:rsidRPr="003C34D1">
        <w:rPr>
          <w:lang w:val="en-PH"/>
        </w:rPr>
        <w:noBreakHyphen/>
      </w:r>
      <w:r w:rsidRPr="003C34D1">
        <w:rPr>
          <w:lang w:val="en-PH"/>
        </w:rPr>
        <w:t>powered facility.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At any time before the filing of an application or a combined application under this act related to a specific plant, a utility may file a project development application with the commission and the office of regulatory staff.</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In a project development application, the utility shall:</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describe the plant being considered and shall designate: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(a) the anticipated generation capacity (or range of capacity) of the plant;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r>
      <w:r w:rsidRPr="003C34D1">
        <w:rPr>
          <w:lang w:val="en-PH"/>
        </w:rPr>
        <w:tab/>
        <w:t>(b) the projected annual capacity factors or range of factors of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provide information establishing the need for the generation capacity represented by the potential plant and the need for generation assets with the indicative annual capacity factors of the potential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provide information establishing the reasonableness and prudence of the potential fuel sources and potential generation types that the utility is considering for the plant;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The commission shall issue a project development order affirming the prudency of the utility's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3C34D1" w:rsidRPr="003C34D1">
        <w:rPr>
          <w:lang w:val="en-PH"/>
        </w:rPr>
        <w:noBreakHyphen/>
      </w:r>
      <w:r w:rsidRPr="003C34D1">
        <w:rPr>
          <w:lang w:val="en-PH"/>
        </w:rPr>
        <w:t>33</w:t>
      </w:r>
      <w:r w:rsidR="003C34D1" w:rsidRPr="003C34D1">
        <w:rPr>
          <w:lang w:val="en-PH"/>
        </w:rPr>
        <w:noBreakHyphen/>
      </w:r>
      <w:r w:rsidRPr="003C34D1">
        <w:rPr>
          <w:lang w:val="en-PH"/>
        </w:rPr>
        <w:t>225(C)(1).</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utility's plant</w:t>
      </w:r>
      <w:r w:rsidR="003C34D1" w:rsidRPr="003C34D1">
        <w:rPr>
          <w:lang w:val="en-PH"/>
        </w:rPr>
        <w:noBreakHyphen/>
      </w:r>
      <w:r w:rsidRPr="003C34D1">
        <w:rPr>
          <w:lang w:val="en-PH"/>
        </w:rPr>
        <w:t>in</w:t>
      </w:r>
      <w:r w:rsidR="003C34D1" w:rsidRPr="003C34D1">
        <w:rPr>
          <w:lang w:val="en-PH"/>
        </w:rPr>
        <w:noBreakHyphen/>
      </w:r>
      <w:r w:rsidRPr="003C34D1">
        <w:rPr>
          <w:lang w:val="en-PH"/>
        </w:rPr>
        <w:t>service and must be recoverable fully through rates in future proceedings under this chapter.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(F) To the extent that a party in a general rate proceeding or revised rates proceeding establishes the imprudence of specific items of cost or of specific decisions made subsequent to the issuance of a project development order as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3C34D1" w:rsidRPr="003C34D1">
        <w:rPr>
          <w:lang w:val="en-PH"/>
        </w:rPr>
        <w:noBreakHyphen/>
      </w:r>
      <w:r w:rsidRPr="003C34D1">
        <w:rPr>
          <w:lang w:val="en-PH"/>
        </w:rPr>
        <w:t>33</w:t>
      </w:r>
      <w:r w:rsidR="003C34D1" w:rsidRPr="003C34D1">
        <w:rPr>
          <w:lang w:val="en-PH"/>
        </w:rPr>
        <w:noBreakHyphen/>
      </w:r>
      <w:r w:rsidRPr="003C34D1">
        <w:rPr>
          <w:lang w:val="en-PH"/>
        </w:rPr>
        <w:t xml:space="preserve">225(D),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w:t>
      </w:r>
      <w:r w:rsidRPr="003C34D1">
        <w:rPr>
          <w:lang w:val="en-PH"/>
        </w:rPr>
        <w:lastRenderedPageBreak/>
        <w:t>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(H) Prudency determinations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225(D) may not be challenged or reopened in any subsequent proceeding including proceedings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810 and other applicable provisions and Section 58</w:t>
      </w:r>
      <w:r w:rsidR="003C34D1" w:rsidRPr="003C34D1">
        <w:rPr>
          <w:lang w:val="en-PH"/>
        </w:rPr>
        <w:noBreakHyphen/>
      </w:r>
      <w:r w:rsidRPr="003C34D1">
        <w:rPr>
          <w:lang w:val="en-PH"/>
        </w:rPr>
        <w:t>33</w:t>
      </w:r>
      <w:r w:rsidR="003C34D1" w:rsidRPr="003C34D1">
        <w:rPr>
          <w:lang w:val="en-PH"/>
        </w:rPr>
        <w:noBreakHyphen/>
      </w:r>
      <w:r w:rsidRPr="003C34D1">
        <w:rPr>
          <w:lang w:val="en-PH"/>
        </w:rPr>
        <w:t>220 and other applicable provisions of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(I) At any time after an initial project development order has been issued, a utility may file an amended project development application seeking a determination of the prudency of the utility's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(J)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230.</w:t>
      </w:r>
      <w:r w:rsidR="00CF6076" w:rsidRPr="003C34D1">
        <w:rPr>
          <w:lang w:val="en-PH"/>
        </w:rPr>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3C34D1" w:rsidRPr="003C34D1">
        <w:rPr>
          <w:lang w:val="en-PH"/>
        </w:rPr>
        <w:noBreakHyphen/>
      </w:r>
      <w:r w:rsidRPr="003C34D1">
        <w:rPr>
          <w:lang w:val="en-PH"/>
        </w:rPr>
        <w:t>33</w:t>
      </w:r>
      <w:r w:rsidR="003C34D1" w:rsidRPr="003C34D1">
        <w:rPr>
          <w:lang w:val="en-PH"/>
        </w:rPr>
        <w:noBreakHyphen/>
      </w:r>
      <w:r w:rsidRPr="003C34D1">
        <w:rPr>
          <w:lang w:val="en-PH"/>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160(1)(a), (d) and (f) only.</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For plants located outside South Carolina that will serve retail customers in this State, the issuance of a certificate for the plant by the host state after a review of issues comparable to those considered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160(1)(a), (d) and (f) of the Utility Facility Siting and Environmental Protection Act shall create a rebuttable presumption that the requirements of those sections are satisfied.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An application or combined application may be combined with a general rate proceeding application at the utility's option.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240.</w:t>
      </w:r>
      <w:r w:rsidR="00CF6076" w:rsidRPr="003C34D1">
        <w:rPr>
          <w:lang w:val="en-PH"/>
        </w:rPr>
        <w:t xml:space="preserve"> Applicability of procedural requirements for general rate proceedings; notice; burden of proof as to prudence of decision to build plant; deadlines.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860 and only shall apply to that part of the application or combined application which is filed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860.</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As to combined proceedings, the procedural requirements related to general rate proceedings shall control over any inconsistent provisions in other statutes; provided, however, that provisions of Section 58</w:t>
      </w:r>
      <w:r w:rsidR="003C34D1" w:rsidRPr="003C34D1">
        <w:rPr>
          <w:lang w:val="en-PH"/>
        </w:rPr>
        <w:noBreakHyphen/>
      </w:r>
      <w:r w:rsidRPr="003C34D1">
        <w:rPr>
          <w:lang w:val="en-PH"/>
        </w:rPr>
        <w:t>33</w:t>
      </w:r>
      <w:r w:rsidR="003C34D1" w:rsidRPr="003C34D1">
        <w:rPr>
          <w:lang w:val="en-PH"/>
        </w:rPr>
        <w:noBreakHyphen/>
      </w:r>
      <w:r w:rsidRPr="003C34D1">
        <w:rPr>
          <w:lang w:val="en-PH"/>
        </w:rPr>
        <w:t>140 of the Utility Facility Siting and Environmental Protection Act related to parties and appearances shall apply to proceedings involving facilities located in this State to the extent parties seek to appear to raise issues arising under that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In proceedings to review revised rates orders, no further notice to the public, customers, and others is required additional to that provided upon filing of the proceeding or combined proceeding. In proceedings to review revised rates orders, the utility's revised rates filing shall serve as the application and the utility must be considered to be the applicant.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270(A), (B), (C), (D), and (E). Without in any way limiting the conclusive effect of determinations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225 and Section 58</w:t>
      </w:r>
      <w:r w:rsidR="003C34D1" w:rsidRPr="003C34D1">
        <w:rPr>
          <w:lang w:val="en-PH"/>
        </w:rPr>
        <w:noBreakHyphen/>
      </w:r>
      <w:r w:rsidRPr="003C34D1">
        <w:rPr>
          <w:lang w:val="en-PH"/>
        </w:rPr>
        <w:t>33</w:t>
      </w:r>
      <w:r w:rsidR="003C34D1" w:rsidRPr="003C34D1">
        <w:rPr>
          <w:lang w:val="en-PH"/>
        </w:rPr>
        <w:noBreakHyphen/>
      </w:r>
      <w:r w:rsidRPr="003C34D1">
        <w:rPr>
          <w:lang w:val="en-PH"/>
        </w:rPr>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In proceedings and combined proceedings, the deadlines contained in Section 58</w:t>
      </w:r>
      <w:r w:rsidR="003C34D1" w:rsidRPr="003C34D1">
        <w:rPr>
          <w:lang w:val="en-PH"/>
        </w:rPr>
        <w:noBreakHyphen/>
      </w:r>
      <w:r w:rsidRPr="003C34D1">
        <w:rPr>
          <w:lang w:val="en-PH"/>
        </w:rPr>
        <w:t>27</w:t>
      </w:r>
      <w:r w:rsidR="003C34D1" w:rsidRPr="003C34D1">
        <w:rPr>
          <w:lang w:val="en-PH"/>
        </w:rPr>
        <w:noBreakHyphen/>
      </w:r>
      <w:r w:rsidRPr="003C34D1">
        <w:rPr>
          <w:lang w:val="en-PH"/>
        </w:rPr>
        <w:t>870(B) and (C) shall be nine months.</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250.</w:t>
      </w:r>
      <w:r w:rsidR="00CF6076" w:rsidRPr="003C34D1">
        <w:rPr>
          <w:lang w:val="en-PH"/>
        </w:rPr>
        <w:t xml:space="preserve"> Application for baseline review; contents.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The application for a base load review order under this article shall include: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 information showing the anticipated construction schedule for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(2) information showing the anticipated components of capital costs and the anticipated schedule for incurring them;</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(3) information showing the projected effect of investment in the plant on the utility's overall revenue requirement for each year during the construction period;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(4) information identifying:</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(a) the specific type of units selected for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(b) the suppliers of the major components of the plant;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(c) the basis for selecting the type of units, major components, and suppliers;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(5) information detailing the qualification and selection of principal contractors and suppliers, other than those listed in item (4)(c) above, for construction of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(6) information showing the anticipated in</w:t>
      </w:r>
      <w:r w:rsidR="003C34D1" w:rsidRPr="003C34D1">
        <w:rPr>
          <w:lang w:val="en-PH"/>
        </w:rPr>
        <w:noBreakHyphen/>
      </w:r>
      <w:r w:rsidRPr="003C34D1">
        <w:rPr>
          <w:lang w:val="en-PH"/>
        </w:rPr>
        <w:t>service expenses associated with the plant for the twelve months following commencement of commercial operation adjusted to normalize any atypical or abnormal expense levels anticipated during that period;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(7) information required by Section 58</w:t>
      </w:r>
      <w:r w:rsidR="003C34D1" w:rsidRPr="003C34D1">
        <w:rPr>
          <w:lang w:val="en-PH"/>
        </w:rPr>
        <w:noBreakHyphen/>
      </w:r>
      <w:r w:rsidRPr="003C34D1">
        <w:rPr>
          <w:lang w:val="en-PH"/>
        </w:rPr>
        <w:t>33</w:t>
      </w:r>
      <w:r w:rsidR="003C34D1" w:rsidRPr="003C34D1">
        <w:rPr>
          <w:lang w:val="en-PH"/>
        </w:rPr>
        <w:noBreakHyphen/>
      </w:r>
      <w:r w:rsidRPr="003C34D1">
        <w:rPr>
          <w:lang w:val="en-PH"/>
        </w:rPr>
        <w:t>270(B)(6);</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(8) information identifying risk factors related to the construction and operation of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(9) information identifying the proposed rate design and class allocation factors to be used in formulating revised rates;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(10) information identifying the return on equity proposed by the utility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220(16);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(11) the revised rates, if any are requested, that the utility intends to put in place after issuance of the resulting base load review order.</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260.</w:t>
      </w:r>
      <w:r w:rsidR="00CF6076" w:rsidRPr="003C34D1">
        <w:rPr>
          <w:lang w:val="en-PH"/>
        </w:rPr>
        <w:t xml:space="preserve"> Combined application; contents.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A combined application must contain: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an introduction;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3C34D1" w:rsidRPr="003C34D1">
        <w:rPr>
          <w:lang w:val="en-PH"/>
        </w:rPr>
        <w:noBreakHyphen/>
      </w:r>
      <w:r w:rsidRPr="003C34D1">
        <w:rPr>
          <w:lang w:val="en-PH"/>
        </w:rPr>
        <w:t>33</w:t>
      </w:r>
      <w:r w:rsidR="003C34D1" w:rsidRPr="003C34D1">
        <w:rPr>
          <w:lang w:val="en-PH"/>
        </w:rPr>
        <w:noBreakHyphen/>
      </w:r>
      <w:r w:rsidRPr="003C34D1">
        <w:rPr>
          <w:lang w:val="en-PH"/>
        </w:rPr>
        <w:t>160(1)(a), 58</w:t>
      </w:r>
      <w:r w:rsidR="003C34D1" w:rsidRPr="003C34D1">
        <w:rPr>
          <w:lang w:val="en-PH"/>
        </w:rPr>
        <w:noBreakHyphen/>
      </w:r>
      <w:r w:rsidRPr="003C34D1">
        <w:rPr>
          <w:lang w:val="en-PH"/>
        </w:rPr>
        <w:t>33</w:t>
      </w:r>
      <w:r w:rsidR="003C34D1" w:rsidRPr="003C34D1">
        <w:rPr>
          <w:lang w:val="en-PH"/>
        </w:rPr>
        <w:noBreakHyphen/>
      </w:r>
      <w:r w:rsidRPr="003C34D1">
        <w:rPr>
          <w:lang w:val="en-PH"/>
        </w:rPr>
        <w:t>160(1)(d), and 58</w:t>
      </w:r>
      <w:r w:rsidR="003C34D1" w:rsidRPr="003C34D1">
        <w:rPr>
          <w:lang w:val="en-PH"/>
        </w:rPr>
        <w:noBreakHyphen/>
      </w:r>
      <w:r w:rsidRPr="003C34D1">
        <w:rPr>
          <w:lang w:val="en-PH"/>
        </w:rPr>
        <w:t>33</w:t>
      </w:r>
      <w:r w:rsidR="003C34D1" w:rsidRPr="003C34D1">
        <w:rPr>
          <w:lang w:val="en-PH"/>
        </w:rPr>
        <w:noBreakHyphen/>
      </w:r>
      <w:r w:rsidRPr="003C34D1">
        <w:rPr>
          <w:lang w:val="en-PH"/>
        </w:rPr>
        <w:t>160(1)(f) and information pertaining to the environmental impacts of the plant may not be included in the combined application;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the material required by law or regulation to be contained in an application under this article, including the material required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250;</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(4) if combined with a general rate proceeding, the material required to be filed by law or regulation in applications for the establishment of new rates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860;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(5) if the plant is located outside South Carolina, a copy of the order from the host state granting a certificate or other authorization similar to that granted under the Utility Facility Siting and Environmental Protection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Where the same information is required in different sections of the combined application, it may be set forth once and cross</w:t>
      </w:r>
      <w:r w:rsidR="003C34D1" w:rsidRPr="003C34D1">
        <w:rPr>
          <w:lang w:val="en-PH"/>
        </w:rPr>
        <w:noBreakHyphen/>
      </w:r>
      <w:r w:rsidRPr="003C34D1">
        <w:rPr>
          <w:lang w:val="en-PH"/>
        </w:rPr>
        <w:t>referenced as appropriate.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270.</w:t>
      </w:r>
      <w:r w:rsidR="00CF6076" w:rsidRPr="003C34D1">
        <w:rPr>
          <w:lang w:val="en-PH"/>
        </w:rPr>
        <w:t xml:space="preserve"> Base load review orders; contents; petition for modification; settlement agreements between Office of Regulatory Staff and applicant.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After the hearing, the commission shall issue a base load review order approving rate recovery for plant capital costs if it determines: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that the utility's decision to proceed with construction of the plant is prudent and reasonable considering the information available to the utility at the time;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for plants located in this State, that the utility has satisfied the requirements of Section 58</w:t>
      </w:r>
      <w:r w:rsidR="003C34D1" w:rsidRPr="003C34D1">
        <w:rPr>
          <w:lang w:val="en-PH"/>
        </w:rPr>
        <w:noBreakHyphen/>
      </w:r>
      <w:r w:rsidRPr="003C34D1">
        <w:rPr>
          <w:lang w:val="en-PH"/>
        </w:rPr>
        <w:t>33</w:t>
      </w:r>
      <w:r w:rsidR="003C34D1" w:rsidRPr="003C34D1">
        <w:rPr>
          <w:lang w:val="en-PH"/>
        </w:rPr>
        <w:noBreakHyphen/>
      </w:r>
      <w:r w:rsidRPr="003C34D1">
        <w:rPr>
          <w:lang w:val="en-PH"/>
        </w:rPr>
        <w:t>160 of the Utility Facility Siting and Environmental Protection Act, either in a past proceeding or in the current proceeding if the current proceeding is a combined proceeding;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for plants located outside South Carolina, that the utility has satisfied the requirements of Section 58</w:t>
      </w:r>
      <w:r w:rsidR="003C34D1" w:rsidRPr="003C34D1">
        <w:rPr>
          <w:lang w:val="en-PH"/>
        </w:rPr>
        <w:noBreakHyphen/>
      </w:r>
      <w:r w:rsidRPr="003C34D1">
        <w:rPr>
          <w:lang w:val="en-PH"/>
        </w:rPr>
        <w:t>33</w:t>
      </w:r>
      <w:r w:rsidR="003C34D1" w:rsidRPr="003C34D1">
        <w:rPr>
          <w:lang w:val="en-PH"/>
        </w:rPr>
        <w:noBreakHyphen/>
      </w:r>
      <w:r w:rsidRPr="003C34D1">
        <w:rPr>
          <w:lang w:val="en-PH"/>
        </w:rPr>
        <w:t>160(1)(a), 58</w:t>
      </w:r>
      <w:r w:rsidR="003C34D1" w:rsidRPr="003C34D1">
        <w:rPr>
          <w:lang w:val="en-PH"/>
        </w:rPr>
        <w:noBreakHyphen/>
      </w:r>
      <w:r w:rsidRPr="003C34D1">
        <w:rPr>
          <w:lang w:val="en-PH"/>
        </w:rPr>
        <w:t>33</w:t>
      </w:r>
      <w:r w:rsidR="003C34D1" w:rsidRPr="003C34D1">
        <w:rPr>
          <w:lang w:val="en-PH"/>
        </w:rPr>
        <w:noBreakHyphen/>
      </w:r>
      <w:r w:rsidRPr="003C34D1">
        <w:rPr>
          <w:lang w:val="en-PH"/>
        </w:rPr>
        <w:t>160(1)(d), and 58</w:t>
      </w:r>
      <w:r w:rsidR="003C34D1" w:rsidRPr="003C34D1">
        <w:rPr>
          <w:lang w:val="en-PH"/>
        </w:rPr>
        <w:noBreakHyphen/>
      </w:r>
      <w:r w:rsidRPr="003C34D1">
        <w:rPr>
          <w:lang w:val="en-PH"/>
        </w:rPr>
        <w:t>33</w:t>
      </w:r>
      <w:r w:rsidR="003C34D1" w:rsidRPr="003C34D1">
        <w:rPr>
          <w:lang w:val="en-PH"/>
        </w:rPr>
        <w:noBreakHyphen/>
      </w:r>
      <w:r w:rsidRPr="003C34D1">
        <w:rPr>
          <w:lang w:val="en-PH"/>
        </w:rPr>
        <w:t>160(1)(f) of the Utility Facility Siting and Environmental Protection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The base load review order shall establish:</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the anticipated construction schedule for the plant including contingencies;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the anticipated components of capital costs and the anticipated schedule for incurring them, including specified contingencies;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the return on equity established in conformity with Section 58</w:t>
      </w:r>
      <w:r w:rsidR="003C34D1" w:rsidRPr="003C34D1">
        <w:rPr>
          <w:lang w:val="en-PH"/>
        </w:rPr>
        <w:noBreakHyphen/>
      </w:r>
      <w:r w:rsidRPr="003C34D1">
        <w:rPr>
          <w:lang w:val="en-PH"/>
        </w:rPr>
        <w:t>33</w:t>
      </w:r>
      <w:r w:rsidR="003C34D1" w:rsidRPr="003C34D1">
        <w:rPr>
          <w:lang w:val="en-PH"/>
        </w:rPr>
        <w:noBreakHyphen/>
      </w:r>
      <w:r w:rsidRPr="003C34D1">
        <w:rPr>
          <w:lang w:val="en-PH"/>
        </w:rPr>
        <w:t>220(16);</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(4) the choice of the specific type of unit or units and major components of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(5) the qualification and selection of principal contractors and suppliers for construction of the plant;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 xml:space="preserve">(6) the inflation indices used by the utility for costs of plant construction, covering major cost components or groups of related cost components. Each utility shall provide its own indices, including: the </w:t>
      </w:r>
      <w:r w:rsidRPr="003C34D1">
        <w:rPr>
          <w:lang w:val="en-PH"/>
        </w:rPr>
        <w:lastRenderedPageBreak/>
        <w:t>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3C34D1" w:rsidRPr="003C34D1">
        <w:rPr>
          <w:lang w:val="en-PH"/>
        </w:rPr>
        <w:noBreakHyphen/>
      </w:r>
      <w:r w:rsidRPr="003C34D1">
        <w:rPr>
          <w:lang w:val="en-PH"/>
        </w:rPr>
        <w:t>year history of each index on an annual basis.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If revised rates are requested, the base load review order shall specify initial revised rates reflecting the utility's current investment in the plant which must be determined using the standards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280(B) and implemented according to Section 58</w:t>
      </w:r>
      <w:r w:rsidR="003C34D1" w:rsidRPr="003C34D1">
        <w:rPr>
          <w:lang w:val="en-PH"/>
        </w:rPr>
        <w:noBreakHyphen/>
      </w:r>
      <w:r w:rsidRPr="003C34D1">
        <w:rPr>
          <w:lang w:val="en-PH"/>
        </w:rPr>
        <w:t>33</w:t>
      </w:r>
      <w:r w:rsidR="003C34D1" w:rsidRPr="003C34D1">
        <w:rPr>
          <w:lang w:val="en-PH"/>
        </w:rPr>
        <w:noBreakHyphen/>
      </w:r>
      <w:r w:rsidRPr="003C34D1">
        <w:rPr>
          <w:lang w:val="en-PH"/>
        </w:rPr>
        <w:t>280(D).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The base load review order shall establish the rate design and class allocation factors to be used in calculating revised rates related to the plant. In establishing revised rates, all factors, allocations, and rate designs shall be as determined in the utility's last rate order or as otherwise previously established by the commission, except that the additional revenue requirement to be collected through revised rates shall be allocated among customer classes based on the utility's South Carolina firm peak demand data from the prior year.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as to the changes in the schedules, estimates, findings, or conditions, that the evidence of record justifies a finding that the changes are not the result of imprudence on the part of the utility;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as to the changes in the class allocation factors or rate designs, that the evidence of record indicates the proposed class allocation factors or rate designs are just and reasonable.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(F) The commission shall consider a request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270(E) in a new docket which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275.</w:t>
      </w:r>
      <w:r w:rsidR="00CF6076" w:rsidRPr="003C34D1">
        <w:rPr>
          <w:lang w:val="en-PH"/>
        </w:rPr>
        <w:t xml:space="preserve"> Base load review orders; parameters; challenges; recovery of capital costs.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the approved construction schedule including contingencies;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the approved capital costs estimates including specified contingencies.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Determinations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275(A) may not be challenged or reopened in any subsequent proceeding, including proceedings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810 and other applicable provisions and Section 58</w:t>
      </w:r>
      <w:r w:rsidR="003C34D1" w:rsidRPr="003C34D1">
        <w:rPr>
          <w:lang w:val="en-PH"/>
        </w:rPr>
        <w:noBreakHyphen/>
      </w:r>
      <w:r w:rsidRPr="003C34D1">
        <w:rPr>
          <w:lang w:val="en-PH"/>
        </w:rPr>
        <w:t>33</w:t>
      </w:r>
      <w:r w:rsidR="003C34D1" w:rsidRPr="003C34D1">
        <w:rPr>
          <w:lang w:val="en-PH"/>
        </w:rPr>
        <w:noBreakHyphen/>
      </w:r>
      <w:r w:rsidRPr="003C34D1">
        <w:rPr>
          <w:lang w:val="en-PH"/>
        </w:rPr>
        <w:t>280 and other applicable provisions of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So long as the plant is constructed or being constructed in accordance with the approved schedules, estimates, and projections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270(B)(1) and 58</w:t>
      </w:r>
      <w:r w:rsidR="003C34D1" w:rsidRPr="003C34D1">
        <w:rPr>
          <w:lang w:val="en-PH"/>
        </w:rPr>
        <w:noBreakHyphen/>
      </w:r>
      <w:r w:rsidRPr="003C34D1">
        <w:rPr>
          <w:lang w:val="en-PH"/>
        </w:rPr>
        <w:t>33</w:t>
      </w:r>
      <w:r w:rsidR="003C34D1" w:rsidRPr="003C34D1">
        <w:rPr>
          <w:lang w:val="en-PH"/>
        </w:rPr>
        <w:noBreakHyphen/>
      </w:r>
      <w:r w:rsidRPr="003C34D1">
        <w:rPr>
          <w:lang w:val="en-PH"/>
        </w:rPr>
        <w:t>270(B)(2), as adjusted by the inflation indices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270(B)(5), the utility must be allowed to recover its capital costs related to the plant through revised rate filings or general rate proceedings.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Changes in fuel costs will not be considered in conducting any evaluation under this section.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In cases where a party proves by a preponderance of the evidence that there has been a material and adverse deviation from the approved schedules, estimates, and projections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270(B)(1) and 58</w:t>
      </w:r>
      <w:r w:rsidR="003C34D1" w:rsidRPr="003C34D1">
        <w:rPr>
          <w:lang w:val="en-PH"/>
        </w:rPr>
        <w:noBreakHyphen/>
      </w:r>
      <w:r w:rsidRPr="003C34D1">
        <w:rPr>
          <w:lang w:val="en-PH"/>
        </w:rPr>
        <w:t>33</w:t>
      </w:r>
      <w:r w:rsidR="003C34D1" w:rsidRPr="003C34D1">
        <w:rPr>
          <w:lang w:val="en-PH"/>
        </w:rPr>
        <w:noBreakHyphen/>
      </w:r>
      <w:r w:rsidRPr="003C34D1">
        <w:rPr>
          <w:lang w:val="en-PH"/>
        </w:rPr>
        <w:t>270(B)(2), as adjusted by the inflation indices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277.</w:t>
      </w:r>
      <w:r w:rsidR="00CF6076" w:rsidRPr="003C34D1">
        <w:rPr>
          <w:lang w:val="en-PH"/>
        </w:rPr>
        <w:t xml:space="preserve"> Reports; contents; on</w:t>
      </w:r>
      <w:r w:rsidRPr="003C34D1">
        <w:rPr>
          <w:lang w:val="en-PH"/>
        </w:rPr>
        <w:noBreakHyphen/>
      </w:r>
      <w:r w:rsidR="00CF6076" w:rsidRPr="003C34D1">
        <w:rPr>
          <w:lang w:val="en-PH"/>
        </w:rPr>
        <w:t>going monitoring by Office of Regulatory Staff.</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3C34D1" w:rsidRPr="003C34D1">
        <w:rPr>
          <w:lang w:val="en-PH"/>
        </w:rPr>
        <w:noBreakHyphen/>
      </w:r>
      <w:r w:rsidRPr="003C34D1">
        <w:rPr>
          <w:lang w:val="en-PH"/>
        </w:rPr>
        <w:t>five days after the close of a quarter, shall not be combined with any other filing, and shall contain the following information: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the progress of construction of the plant;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updated construction schedules;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schedules of the capital costs incurred including updates to the information required by Section 58</w:t>
      </w:r>
      <w:r w:rsidR="003C34D1" w:rsidRPr="003C34D1">
        <w:rPr>
          <w:lang w:val="en-PH"/>
        </w:rPr>
        <w:noBreakHyphen/>
      </w:r>
      <w:r w:rsidRPr="003C34D1">
        <w:rPr>
          <w:lang w:val="en-PH"/>
        </w:rPr>
        <w:t>33</w:t>
      </w:r>
      <w:r w:rsidR="003C34D1" w:rsidRPr="003C34D1">
        <w:rPr>
          <w:lang w:val="en-PH"/>
        </w:rPr>
        <w:noBreakHyphen/>
      </w:r>
      <w:r w:rsidRPr="003C34D1">
        <w:rPr>
          <w:lang w:val="en-PH"/>
        </w:rPr>
        <w:t>270(B)(5);</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(4) updated schedules of the anticipated capital costs;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(5) other information as the Office of Regulatory Staff may require.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The Office of Regulatory Staff shall conduct on</w:t>
      </w:r>
      <w:r w:rsidR="003C34D1" w:rsidRPr="003C34D1">
        <w:rPr>
          <w:lang w:val="en-PH"/>
        </w:rPr>
        <w:noBreakHyphen/>
      </w:r>
      <w:r w:rsidRPr="003C34D1">
        <w:rPr>
          <w:lang w:val="en-PH"/>
        </w:rPr>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280.</w:t>
      </w:r>
      <w:r w:rsidR="00CF6076" w:rsidRPr="003C34D1">
        <w:rPr>
          <w:lang w:val="en-PH"/>
        </w:rPr>
        <w:t xml:space="preserve"> Requests for approval of revised rates.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A utility must be allowed to recover through revised rates its weighted average cost of capital applied to all or, at the utility's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277(A) updated to reflect information current as of the date specified in the filing.</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Written comments to the commission and the Office of Regulatory Staff concerning the revised rates and the information supporting them shall be allowed within one month of the revised rates filing.</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(G) Where both Office of Regulatory Staff and the utility agree in writing on the revised rates to be implemented, the commission may give weight to the agreement in issuing its revised rates order but may consider additional factors at its discretion.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(I) Upon implementation of revised rates under this article, the utility will cease to accrue AFUDC on that component of its construction work in progress on which it is recovering its weighted average cost of capital through revised rates.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(J) Other provisions of this article notwithstanding:</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utility's sole discretion. Rate adjustments to reflect the revenue requirements related to in</w:t>
      </w:r>
      <w:r w:rsidR="003C34D1" w:rsidRPr="003C34D1">
        <w:rPr>
          <w:lang w:val="en-PH"/>
        </w:rPr>
        <w:noBreakHyphen/>
      </w:r>
      <w:r w:rsidRPr="003C34D1">
        <w:rPr>
          <w:lang w:val="en-PH"/>
        </w:rPr>
        <w:t>service expenses must be included in the final revised rates and shall be based on the utility's most current budget estimates of those expenses for the succeeding twelve</w:t>
      </w:r>
      <w:r w:rsidR="003C34D1" w:rsidRPr="003C34D1">
        <w:rPr>
          <w:lang w:val="en-PH"/>
        </w:rPr>
        <w:noBreakHyphen/>
      </w:r>
      <w:r w:rsidRPr="003C34D1">
        <w:rPr>
          <w:lang w:val="en-PH"/>
        </w:rPr>
        <w:t>month period at the time the final revised rates are filed or actual expenses, if available.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The utility may seek to recover any capital costs, in</w:t>
      </w:r>
      <w:r w:rsidR="003C34D1" w:rsidRPr="003C34D1">
        <w:rPr>
          <w:lang w:val="en-PH"/>
        </w:rPr>
        <w:noBreakHyphen/>
      </w:r>
      <w:r w:rsidRPr="003C34D1">
        <w:rPr>
          <w:lang w:val="en-PH"/>
        </w:rPr>
        <w:t>service expenses, or other costs not included in revised rates through future general rate proceedings.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(4) Revised rates shall not be allowed,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270(C) or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3C34D1" w:rsidRPr="003C34D1">
        <w:rPr>
          <w:lang w:val="en-PH"/>
        </w:rPr>
        <w:noBreakHyphen/>
      </w:r>
      <w:r w:rsidRPr="003C34D1">
        <w:rPr>
          <w:lang w:val="en-PH"/>
        </w:rPr>
        <w:t>33</w:t>
      </w:r>
      <w:r w:rsidR="003C34D1" w:rsidRPr="003C34D1">
        <w:rPr>
          <w:lang w:val="en-PH"/>
        </w:rPr>
        <w:noBreakHyphen/>
      </w:r>
      <w:r w:rsidRPr="003C34D1">
        <w:rPr>
          <w:lang w:val="en-PH"/>
        </w:rPr>
        <w:t>275(A),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3C34D1" w:rsidRPr="003C34D1">
        <w:rPr>
          <w:lang w:val="en-PH"/>
        </w:rPr>
        <w:noBreakHyphen/>
      </w:r>
      <w:r w:rsidRPr="003C34D1">
        <w:rPr>
          <w:lang w:val="en-PH"/>
        </w:rPr>
        <w:t>27</w:t>
      </w:r>
      <w:r w:rsidR="003C34D1" w:rsidRPr="003C34D1">
        <w:rPr>
          <w:lang w:val="en-PH"/>
        </w:rPr>
        <w:noBreakHyphen/>
      </w:r>
      <w:r w:rsidRPr="003C34D1">
        <w:rPr>
          <w:lang w:val="en-PH"/>
        </w:rPr>
        <w:t>860. The audit must be based on a twelve</w:t>
      </w:r>
      <w:r w:rsidR="003C34D1" w:rsidRPr="003C34D1">
        <w:rPr>
          <w:lang w:val="en-PH"/>
        </w:rPr>
        <w:noBreakHyphen/>
      </w:r>
      <w:r w:rsidRPr="003C34D1">
        <w:rPr>
          <w:lang w:val="en-PH"/>
        </w:rPr>
        <w:t>month test period ending no later than December thirty</w:t>
      </w:r>
      <w:r w:rsidR="003C34D1" w:rsidRPr="003C34D1">
        <w:rPr>
          <w:lang w:val="en-PH"/>
        </w:rPr>
        <w:noBreakHyphen/>
      </w:r>
      <w:r w:rsidRPr="003C34D1">
        <w:rPr>
          <w:lang w:val="en-PH"/>
        </w:rPr>
        <w:t>first of the calendar year following the year in which the plant entered commercial operation and must be filed with all parties to the base load review proceeding within four months of the conclusion of the test period.</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 xml:space="preserve">2, eff upon approval (became law without the Governor's signature on May 3, 2007); 2018 Act No. 258 (H.4375), </w:t>
      </w:r>
      <w:r w:rsidRPr="003C34D1">
        <w:rPr>
          <w:lang w:val="en-PH"/>
        </w:rPr>
        <w:t xml:space="preserve">Section </w:t>
      </w:r>
      <w:r w:rsidR="00CF6076" w:rsidRPr="003C34D1">
        <w:rPr>
          <w:lang w:val="en-PH"/>
        </w:rPr>
        <w:t>4, eff June 28, 2018.</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Editor's Note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 xml:space="preserve">2018 Act No. 258, </w:t>
      </w:r>
      <w:r w:rsidR="003C34D1" w:rsidRPr="003C34D1">
        <w:rPr>
          <w:lang w:val="en-PH"/>
        </w:rPr>
        <w:t xml:space="preserve">Section </w:t>
      </w:r>
      <w:r w:rsidRPr="003C34D1">
        <w:rPr>
          <w:lang w:val="en-PH"/>
        </w:rPr>
        <w:t>12, provides as follows: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Effect of Amendment</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C34D1">
        <w:rPr>
          <w:lang w:val="en-PH"/>
        </w:rPr>
        <w:t xml:space="preserve">2018 Act No. 258, </w:t>
      </w:r>
      <w:r w:rsidR="003C34D1" w:rsidRPr="003C34D1">
        <w:rPr>
          <w:lang w:val="en-PH"/>
        </w:rPr>
        <w:t xml:space="preserve">Section </w:t>
      </w:r>
      <w:r w:rsidRPr="003C34D1">
        <w:rPr>
          <w:lang w:val="en-PH"/>
        </w:rPr>
        <w:t>4, in (G), substituted "may give weight to the agreement in issuing its revised rates order but may consider additional factors at its discretion" for "shall give substantial weight to the agreement in issuing its revised rates order" at the end.</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285.</w:t>
      </w:r>
      <w:r w:rsidR="00CF6076" w:rsidRPr="003C34D1">
        <w:rPr>
          <w:lang w:val="en-PH"/>
        </w:rPr>
        <w:t xml:space="preserve"> Review of revised rates order or failure to issue such order; Office of Regulatory Staff as party; intervention.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Within thirty days of the issuance of a revised rates order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280(E) of this article, or within thirty days of the failure by the commission to issue a revised rates order as required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280(E), any aggrieved party may petition the commission for review of the revised rates order or of the failure to issue a revised rates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The Office of Regulatory Staff and the utility must be automatic parties to any proceedings under this section.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In filing for intervention under this section, intervenors shall identify with particularity the specific issues they intend to raise with regard to the revised rates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The party seeking review of the revised rates order shall serve a copy of such petition on the Office of Regulatory Staff and the utility on the same day and by the same means as it is provided to the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Any filing under this section must be considered a new proceeding subject to the provisions of Section 58</w:t>
      </w:r>
      <w:r w:rsidR="003C34D1" w:rsidRPr="003C34D1">
        <w:rPr>
          <w:lang w:val="en-PH"/>
        </w:rPr>
        <w:noBreakHyphen/>
      </w:r>
      <w:r w:rsidRPr="003C34D1">
        <w:rPr>
          <w:lang w:val="en-PH"/>
        </w:rPr>
        <w:t>33</w:t>
      </w:r>
      <w:r w:rsidR="003C34D1" w:rsidRPr="003C34D1">
        <w:rPr>
          <w:lang w:val="en-PH"/>
        </w:rPr>
        <w:noBreakHyphen/>
      </w:r>
      <w:r w:rsidRPr="003C34D1">
        <w:rPr>
          <w:lang w:val="en-PH"/>
        </w:rPr>
        <w:t>240. The commission shall open a single new docket for all filings related to any one set of revised rates filed under this article.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287.</w:t>
      </w:r>
      <w:r w:rsidR="00CF6076" w:rsidRPr="003C34D1">
        <w:rPr>
          <w:lang w:val="en-PH"/>
        </w:rPr>
        <w:t xml:space="preserve"> Review proceedings; consideration of settlement; discovery; contents and time for issuance of final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3C34D1" w:rsidRPr="003C34D1">
        <w:rPr>
          <w:lang w:val="en-PH"/>
        </w:rPr>
        <w:noBreakHyphen/>
      </w:r>
      <w:r w:rsidRPr="003C34D1">
        <w:rPr>
          <w:lang w:val="en-PH"/>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285(C).</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Proceedings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285 are limited to issues related to whether the revised rates filed by the utility comply with the terms of the commission order issued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270 and with the specific requirements of Section 58</w:t>
      </w:r>
      <w:r w:rsidR="003C34D1" w:rsidRPr="003C34D1">
        <w:rPr>
          <w:lang w:val="en-PH"/>
        </w:rPr>
        <w:noBreakHyphen/>
      </w:r>
      <w:r w:rsidRPr="003C34D1">
        <w:rPr>
          <w:lang w:val="en-PH"/>
        </w:rPr>
        <w:t>33</w:t>
      </w:r>
      <w:r w:rsidR="003C34D1" w:rsidRPr="003C34D1">
        <w:rPr>
          <w:lang w:val="en-PH"/>
        </w:rPr>
        <w:noBreakHyphen/>
      </w:r>
      <w:r w:rsidRPr="003C34D1">
        <w:rPr>
          <w:lang w:val="en-PH"/>
        </w:rPr>
        <w:t xml:space="preserve">280. Matters determined in orders issued pursuant to </w:t>
      </w:r>
      <w:r w:rsidRPr="003C34D1">
        <w:rPr>
          <w:lang w:val="en-PH"/>
        </w:rPr>
        <w:lastRenderedPageBreak/>
        <w:t>the Utility Facility Siting and Environmental Protection Act, Section 58</w:t>
      </w:r>
      <w:r w:rsidR="003C34D1" w:rsidRPr="003C34D1">
        <w:rPr>
          <w:lang w:val="en-PH"/>
        </w:rPr>
        <w:noBreakHyphen/>
      </w:r>
      <w:r w:rsidRPr="003C34D1">
        <w:rPr>
          <w:lang w:val="en-PH"/>
        </w:rPr>
        <w:t>27</w:t>
      </w:r>
      <w:r w:rsidR="003C34D1" w:rsidRPr="003C34D1">
        <w:rPr>
          <w:lang w:val="en-PH"/>
        </w:rPr>
        <w:noBreakHyphen/>
      </w:r>
      <w:r w:rsidRPr="003C34D1">
        <w:rPr>
          <w:lang w:val="en-PH"/>
        </w:rPr>
        <w:t>810, and other applicable provisions or Section 58</w:t>
      </w:r>
      <w:r w:rsidR="003C34D1" w:rsidRPr="003C34D1">
        <w:rPr>
          <w:lang w:val="en-PH"/>
        </w:rPr>
        <w:noBreakHyphen/>
      </w:r>
      <w:r w:rsidRPr="003C34D1">
        <w:rPr>
          <w:lang w:val="en-PH"/>
        </w:rPr>
        <w:t>33</w:t>
      </w:r>
      <w:r w:rsidR="003C34D1" w:rsidRPr="003C34D1">
        <w:rPr>
          <w:lang w:val="en-PH"/>
        </w:rPr>
        <w:noBreakHyphen/>
      </w:r>
      <w:r w:rsidRPr="003C34D1">
        <w:rPr>
          <w:lang w:val="en-PH"/>
        </w:rPr>
        <w:t>270 are not subject to review in proceedings under this section.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In proceedings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285, the commission shall allow limited discovery, and restrict the issues for discovery and hearing to whether the revised rates comply with the terms of the commission order issued pursuant to Section 58</w:t>
      </w:r>
      <w:r w:rsidR="003C34D1" w:rsidRPr="003C34D1">
        <w:rPr>
          <w:lang w:val="en-PH"/>
        </w:rPr>
        <w:noBreakHyphen/>
      </w:r>
      <w:r w:rsidRPr="003C34D1">
        <w:rPr>
          <w:lang w:val="en-PH"/>
        </w:rPr>
        <w:t>33</w:t>
      </w:r>
      <w:r w:rsidR="003C34D1" w:rsidRPr="003C34D1">
        <w:rPr>
          <w:lang w:val="en-PH"/>
        </w:rPr>
        <w:noBreakHyphen/>
      </w:r>
      <w:r w:rsidRPr="003C34D1">
        <w:rPr>
          <w:lang w:val="en-PH"/>
        </w:rPr>
        <w:t>270 and compliance with the specific requirements of Section 58</w:t>
      </w:r>
      <w:r w:rsidR="003C34D1" w:rsidRPr="003C34D1">
        <w:rPr>
          <w:lang w:val="en-PH"/>
        </w:rPr>
        <w:noBreakHyphen/>
      </w:r>
      <w:r w:rsidRPr="003C34D1">
        <w:rPr>
          <w:lang w:val="en-PH"/>
        </w:rPr>
        <w:t>33</w:t>
      </w:r>
      <w:r w:rsidR="003C34D1" w:rsidRPr="003C34D1">
        <w:rPr>
          <w:lang w:val="en-PH"/>
        </w:rPr>
        <w:noBreakHyphen/>
      </w:r>
      <w:r w:rsidRPr="003C34D1">
        <w:rPr>
          <w:lang w:val="en-PH"/>
        </w:rPr>
        <w:t>280.</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(D) The commission shall issue such motions to strike, protective orders, motions to quash, motions for costs and sanctions, and other rulings as are necessary to enforce the terms of this limitation.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 The commission shall dismiss as a party any intervenor who, after notice, fails to abide by the limitations contained in this section.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3C34D1" w:rsidRPr="003C34D1">
        <w:rPr>
          <w:lang w:val="en-PH"/>
        </w:rPr>
        <w:noBreakHyphen/>
      </w:r>
      <w:r w:rsidRPr="003C34D1">
        <w:rPr>
          <w:lang w:val="en-PH"/>
        </w:rPr>
        <w:t>four hours notice to the party against whom relief is sought. Proceedings related to the petitions may not serve to stay or delay proceedings before the commission.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(G) The commission shall issue a final order that:</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sets forth any changes that are required to the rates approved in the revised rates order;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290.</w:t>
      </w:r>
      <w:r w:rsidR="00CF6076" w:rsidRPr="003C34D1">
        <w:rPr>
          <w:lang w:val="en-PH"/>
        </w:rPr>
        <w:t xml:space="preserve"> Effect of denial of or failure to seek project development application; filing new or amended applications.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295.</w:t>
      </w:r>
      <w:r w:rsidR="00CF6076" w:rsidRPr="003C34D1">
        <w:rPr>
          <w:lang w:val="en-PH"/>
        </w:rPr>
        <w:t xml:space="preserve"> Office of Regulatory staffing; expert witnesses.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 The Office of Regulatory Staff is authorized to create additional positions for purposes of performing its duties under this article as follows: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r>
      <w:r w:rsidRPr="003C34D1">
        <w:rPr>
          <w:lang w:val="en-PH"/>
        </w:rPr>
        <w:tab/>
        <w:t>(2) one additional position for each additional nuclear unit thereafter.</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Revenue's actual incremental increase in the cost of administration. These assessments are in addition to any amounts assessed pursuant to Sections 58</w:t>
      </w:r>
      <w:r w:rsidR="003C34D1" w:rsidRPr="003C34D1">
        <w:rPr>
          <w:lang w:val="en-PH"/>
        </w:rPr>
        <w:noBreakHyphen/>
      </w:r>
      <w:r w:rsidRPr="003C34D1">
        <w:rPr>
          <w:lang w:val="en-PH"/>
        </w:rPr>
        <w:t>4</w:t>
      </w:r>
      <w:r w:rsidR="003C34D1" w:rsidRPr="003C34D1">
        <w:rPr>
          <w:lang w:val="en-PH"/>
        </w:rPr>
        <w:noBreakHyphen/>
      </w:r>
      <w:r w:rsidRPr="003C34D1">
        <w:rPr>
          <w:lang w:val="en-PH"/>
        </w:rPr>
        <w:t>60 and 58</w:t>
      </w:r>
      <w:r w:rsidR="003C34D1" w:rsidRPr="003C34D1">
        <w:rPr>
          <w:lang w:val="en-PH"/>
        </w:rPr>
        <w:noBreakHyphen/>
      </w:r>
      <w:r w:rsidRPr="003C34D1">
        <w:rPr>
          <w:lang w:val="en-PH"/>
        </w:rPr>
        <w:t>5</w:t>
      </w:r>
      <w:r w:rsidR="003C34D1" w:rsidRPr="003C34D1">
        <w:rPr>
          <w:lang w:val="en-PH"/>
        </w:rPr>
        <w:noBreakHyphen/>
      </w:r>
      <w:r w:rsidRPr="003C34D1">
        <w:rPr>
          <w:lang w:val="en-PH"/>
        </w:rPr>
        <w:t>480 and must be deposited in a special fund in the State Treasury from which the salaries, benefits, expenses, and charges must be paid.</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3C34D1" w:rsidRPr="003C34D1">
        <w:rPr>
          <w:lang w:val="en-PH"/>
        </w:rPr>
        <w:noBreakHyphen/>
      </w:r>
      <w:r w:rsidRPr="003C34D1">
        <w:rPr>
          <w:lang w:val="en-PH"/>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3C34D1" w:rsidRPr="003C34D1">
        <w:rPr>
          <w:lang w:val="en-PH"/>
        </w:rPr>
        <w:noBreakHyphen/>
      </w:r>
      <w:r w:rsidRPr="003C34D1">
        <w:rPr>
          <w:lang w:val="en-PH"/>
        </w:rPr>
        <w:t>3</w:t>
      </w:r>
      <w:r w:rsidR="003C34D1" w:rsidRPr="003C34D1">
        <w:rPr>
          <w:lang w:val="en-PH"/>
        </w:rPr>
        <w:noBreakHyphen/>
      </w:r>
      <w:r w:rsidRPr="003C34D1">
        <w:rPr>
          <w:lang w:val="en-PH"/>
        </w:rPr>
        <w:t>20, the compensation and expenses must be paid by the utility or utilities filing an application under this article.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(C) Compensation and expenses paid by the utility under this article must be treated as capital costs of the plant for ratemaking purposes.</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298.</w:t>
      </w:r>
      <w:r w:rsidR="00CF6076" w:rsidRPr="003C34D1">
        <w:rPr>
          <w:lang w:val="en-PH"/>
        </w:rPr>
        <w:t xml:space="preserve"> Application of limitations on rate filings in Section 58</w:t>
      </w:r>
      <w:r w:rsidRPr="003C34D1">
        <w:rPr>
          <w:lang w:val="en-PH"/>
        </w:rPr>
        <w:noBreakHyphen/>
      </w:r>
      <w:r w:rsidR="00CF6076" w:rsidRPr="003C34D1">
        <w:rPr>
          <w:lang w:val="en-PH"/>
        </w:rPr>
        <w:t>27</w:t>
      </w:r>
      <w:r w:rsidRPr="003C34D1">
        <w:rPr>
          <w:lang w:val="en-PH"/>
        </w:rPr>
        <w:noBreakHyphen/>
      </w:r>
      <w:r w:rsidR="00CF6076" w:rsidRPr="003C34D1">
        <w:rPr>
          <w:lang w:val="en-PH"/>
        </w:rPr>
        <w:t>870(E).</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Filings under this article may not be considered in applying the limitations on rate filings contained in Section 58</w:t>
      </w:r>
      <w:r w:rsidR="003C34D1" w:rsidRPr="003C34D1">
        <w:rPr>
          <w:lang w:val="en-PH"/>
        </w:rPr>
        <w:noBreakHyphen/>
      </w:r>
      <w:r w:rsidRPr="003C34D1">
        <w:rPr>
          <w:lang w:val="en-PH"/>
        </w:rPr>
        <w:t>27</w:t>
      </w:r>
      <w:r w:rsidR="003C34D1" w:rsidRPr="003C34D1">
        <w:rPr>
          <w:lang w:val="en-PH"/>
        </w:rPr>
        <w:noBreakHyphen/>
      </w:r>
      <w:r w:rsidRPr="003C34D1">
        <w:rPr>
          <w:lang w:val="en-PH"/>
        </w:rPr>
        <w:t>870(E).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2007 Act No. 16, </w:t>
      </w:r>
      <w:r w:rsidRPr="003C34D1">
        <w:rPr>
          <w:lang w:val="en-PH"/>
        </w:rPr>
        <w:t xml:space="preserve">Section </w:t>
      </w:r>
      <w:r w:rsidR="00CF6076" w:rsidRPr="003C34D1">
        <w:rPr>
          <w:lang w:val="en-PH"/>
        </w:rPr>
        <w:t>2, eff upon approval (became law without the Governor's signature on May 3, 2007).</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6076" w:rsidRPr="003C34D1">
        <w:rPr>
          <w:lang w:val="en-PH"/>
        </w:rPr>
        <w:t xml:space="preserve"> 5</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34D1">
        <w:rPr>
          <w:lang w:val="en-PH"/>
        </w:rPr>
        <w:t>Judicial Review</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310.</w:t>
      </w:r>
      <w:r w:rsidR="00CF6076" w:rsidRPr="003C34D1">
        <w:rPr>
          <w:lang w:val="en-PH"/>
        </w:rPr>
        <w:t xml:space="preserve"> Appeal from final order or decision.</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Any party may appeal, in accordance with Section 1</w:t>
      </w:r>
      <w:r w:rsidR="003C34D1" w:rsidRPr="003C34D1">
        <w:rPr>
          <w:lang w:val="en-PH"/>
        </w:rPr>
        <w:noBreakHyphen/>
      </w:r>
      <w:r w:rsidRPr="003C34D1">
        <w:rPr>
          <w:lang w:val="en-PH"/>
        </w:rPr>
        <w:t>23</w:t>
      </w:r>
      <w:r w:rsidR="003C34D1" w:rsidRPr="003C34D1">
        <w:rPr>
          <w:lang w:val="en-PH"/>
        </w:rPr>
        <w:noBreakHyphen/>
      </w:r>
      <w:r w:rsidRPr="003C34D1">
        <w:rPr>
          <w:lang w:val="en-PH"/>
        </w:rPr>
        <w:t>380, from all or any portion of any final order or decision of the commission, including conditions of the certificate required by a state agency under Section 58</w:t>
      </w:r>
      <w:r w:rsidR="003C34D1" w:rsidRPr="003C34D1">
        <w:rPr>
          <w:lang w:val="en-PH"/>
        </w:rPr>
        <w:noBreakHyphen/>
      </w:r>
      <w:r w:rsidRPr="003C34D1">
        <w:rPr>
          <w:lang w:val="en-PH"/>
        </w:rPr>
        <w:t>33</w:t>
      </w:r>
      <w:r w:rsidR="003C34D1" w:rsidRPr="003C34D1">
        <w:rPr>
          <w:lang w:val="en-PH"/>
        </w:rPr>
        <w:noBreakHyphen/>
      </w:r>
      <w:r w:rsidRPr="003C34D1">
        <w:rPr>
          <w:lang w:val="en-PH"/>
        </w:rPr>
        <w:t>160 as provided by Section 58</w:t>
      </w:r>
      <w:r w:rsidR="003C34D1" w:rsidRPr="003C34D1">
        <w:rPr>
          <w:lang w:val="en-PH"/>
        </w:rPr>
        <w:noBreakHyphen/>
      </w:r>
      <w:r w:rsidRPr="003C34D1">
        <w:rPr>
          <w:lang w:val="en-PH"/>
        </w:rPr>
        <w:t>27</w:t>
      </w:r>
      <w:r w:rsidR="003C34D1" w:rsidRPr="003C34D1">
        <w:rPr>
          <w:lang w:val="en-PH"/>
        </w:rPr>
        <w:noBreakHyphen/>
      </w:r>
      <w:r w:rsidRPr="003C34D1">
        <w:rPr>
          <w:lang w:val="en-PH"/>
        </w:rPr>
        <w:t>2310. Any appeals may be called up for trial out of their order by either party. The commission must not be a party to an appeal.</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1820; 1971 (57) 889; 2006 Act No. 318, </w:t>
      </w:r>
      <w:r w:rsidRPr="003C34D1">
        <w:rPr>
          <w:lang w:val="en-PH"/>
        </w:rPr>
        <w:t xml:space="preserve">Section </w:t>
      </w:r>
      <w:r w:rsidR="00CF6076" w:rsidRPr="003C34D1">
        <w:rPr>
          <w:lang w:val="en-PH"/>
        </w:rPr>
        <w:t>224, eff May 24, 2006.</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320.</w:t>
      </w:r>
      <w:r w:rsidR="00CF6076" w:rsidRPr="003C34D1">
        <w:rPr>
          <w:lang w:val="en-PH"/>
        </w:rPr>
        <w:t xml:space="preserve"> Jurisdiction of courts.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Except as expressly set forth in Section 58</w:t>
      </w:r>
      <w:r w:rsidR="003C34D1" w:rsidRPr="003C34D1">
        <w:rPr>
          <w:lang w:val="en-PH"/>
        </w:rPr>
        <w:noBreakHyphen/>
      </w:r>
      <w:r w:rsidRPr="003C34D1">
        <w:rPr>
          <w:lang w:val="en-PH"/>
        </w:rPr>
        <w:t>33</w:t>
      </w:r>
      <w:r w:rsidR="003C34D1" w:rsidRPr="003C34D1">
        <w:rPr>
          <w:lang w:val="en-PH"/>
        </w:rPr>
        <w:noBreakHyphen/>
      </w:r>
      <w:r w:rsidRPr="003C34D1">
        <w:rPr>
          <w:lang w:val="en-PH"/>
        </w:rPr>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1821; 1971 (57) 889; 2006 Act No. 318, </w:t>
      </w:r>
      <w:r w:rsidRPr="003C34D1">
        <w:rPr>
          <w:lang w:val="en-PH"/>
        </w:rPr>
        <w:t xml:space="preserve">Section </w:t>
      </w:r>
      <w:r w:rsidR="00CF6076" w:rsidRPr="003C34D1">
        <w:rPr>
          <w:lang w:val="en-PH"/>
        </w:rPr>
        <w:t>225, eff May 24, 2006.</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F6076" w:rsidRPr="003C34D1">
        <w:rPr>
          <w:lang w:val="en-PH"/>
        </w:rPr>
        <w:t xml:space="preserve"> 7</w:t>
      </w:r>
    </w:p>
    <w:p w:rsidR="003C34D1" w:rsidRP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34D1">
        <w:rPr>
          <w:lang w:val="en-PH"/>
        </w:rPr>
        <w:t>Miscellaneous Provisions</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410.</w:t>
      </w:r>
      <w:r w:rsidR="00CF6076" w:rsidRPr="003C34D1">
        <w:rPr>
          <w:lang w:val="en-PH"/>
        </w:rPr>
        <w:t xml:space="preserve"> Authority of other agencies or local governments; application of other laws.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w:t>
      </w:r>
      <w:r w:rsidRPr="003C34D1">
        <w:rPr>
          <w:lang w:val="en-PH"/>
        </w:rPr>
        <w:lastRenderedPageBreak/>
        <w:t>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1830; 1971 (57) 889.</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420.</w:t>
      </w:r>
      <w:r w:rsidR="00CF6076" w:rsidRPr="003C34D1">
        <w:rPr>
          <w:lang w:val="en-PH"/>
        </w:rPr>
        <w:t xml:space="preserve"> Joint hearings with agencies from other states; agreements and compacts; joint investigations.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1831; 1971 (57) 889; 2006 Act No. 318, </w:t>
      </w:r>
      <w:r w:rsidRPr="003C34D1">
        <w:rPr>
          <w:lang w:val="en-PH"/>
        </w:rPr>
        <w:t xml:space="preserve">Section </w:t>
      </w:r>
      <w:r w:rsidR="00CF6076" w:rsidRPr="003C34D1">
        <w:rPr>
          <w:lang w:val="en-PH"/>
        </w:rPr>
        <w:t>226, eff May 24, 2006.</w:t>
      </w:r>
    </w:p>
    <w:p w:rsidR="003C34D1" w:rsidRP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b/>
          <w:lang w:val="en-PH"/>
        </w:rPr>
        <w:t xml:space="preserve">SECTION </w:t>
      </w:r>
      <w:r w:rsidR="00CF6076" w:rsidRPr="003C34D1">
        <w:rPr>
          <w:b/>
          <w:lang w:val="en-PH"/>
        </w:rPr>
        <w:t>58</w:t>
      </w:r>
      <w:r w:rsidRPr="003C34D1">
        <w:rPr>
          <w:b/>
          <w:lang w:val="en-PH"/>
        </w:rPr>
        <w:noBreakHyphen/>
      </w:r>
      <w:r w:rsidR="00CF6076" w:rsidRPr="003C34D1">
        <w:rPr>
          <w:b/>
          <w:lang w:val="en-PH"/>
        </w:rPr>
        <w:t>33</w:t>
      </w:r>
      <w:r w:rsidRPr="003C34D1">
        <w:rPr>
          <w:b/>
          <w:lang w:val="en-PH"/>
        </w:rPr>
        <w:noBreakHyphen/>
      </w:r>
      <w:r w:rsidR="00CF6076" w:rsidRPr="003C34D1">
        <w:rPr>
          <w:b/>
          <w:lang w:val="en-PH"/>
        </w:rPr>
        <w:t>430.</w:t>
      </w:r>
      <w:r w:rsidR="00CF6076" w:rsidRPr="003C34D1">
        <w:rPr>
          <w:lang w:val="en-PH"/>
        </w:rPr>
        <w:t xml:space="preserve"> Annual reports shall be furnished by public utilities.</w:t>
      </w:r>
    </w:p>
    <w:p w:rsidR="003C34D1" w:rsidRDefault="00CF6076"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34D1">
        <w:rPr>
          <w:lang w:val="en-PH"/>
        </w:rPr>
        <w:tab/>
        <w:t>Each public utility shall annually furnish a report to the commission and provide to the Office of Regulatory Staff for its review containing a ten</w:t>
      </w:r>
      <w:r w:rsidR="003C34D1" w:rsidRPr="003C34D1">
        <w:rPr>
          <w:lang w:val="en-PH"/>
        </w:rPr>
        <w:noBreakHyphen/>
      </w:r>
      <w:r w:rsidRPr="003C34D1">
        <w:rPr>
          <w:lang w:val="en-PH"/>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3C34D1" w:rsidRPr="003C34D1">
        <w:rPr>
          <w:lang w:val="en-PH"/>
        </w:rPr>
        <w:noBreakHyphen/>
      </w:r>
      <w:r w:rsidRPr="003C34D1">
        <w:rPr>
          <w:lang w:val="en-PH"/>
        </w:rPr>
        <w:t>year period next succeeding the date of the report, shall be made available to the public, and furnished upon request to municipalities and government agencies charged with the duty of protecting the environment or of planning land use.</w:t>
      </w: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34D1" w:rsidRDefault="003C34D1"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6076" w:rsidRPr="003C34D1">
        <w:rPr>
          <w:lang w:val="en-PH"/>
        </w:rPr>
        <w:t xml:space="preserve">: 1962 Code </w:t>
      </w:r>
      <w:r w:rsidRPr="003C34D1">
        <w:rPr>
          <w:lang w:val="en-PH"/>
        </w:rPr>
        <w:t xml:space="preserve">Section </w:t>
      </w:r>
      <w:r w:rsidR="00CF6076" w:rsidRPr="003C34D1">
        <w:rPr>
          <w:lang w:val="en-PH"/>
        </w:rPr>
        <w:t>58</w:t>
      </w:r>
      <w:r w:rsidRPr="003C34D1">
        <w:rPr>
          <w:lang w:val="en-PH"/>
        </w:rPr>
        <w:noBreakHyphen/>
      </w:r>
      <w:r w:rsidR="00CF6076" w:rsidRPr="003C34D1">
        <w:rPr>
          <w:lang w:val="en-PH"/>
        </w:rPr>
        <w:t xml:space="preserve">1832; 1971 (57) 889; 2006 Act No. 318, </w:t>
      </w:r>
      <w:r w:rsidRPr="003C34D1">
        <w:rPr>
          <w:lang w:val="en-PH"/>
        </w:rPr>
        <w:t xml:space="preserve">Section </w:t>
      </w:r>
      <w:r w:rsidR="00CF6076" w:rsidRPr="003C34D1">
        <w:rPr>
          <w:lang w:val="en-PH"/>
        </w:rPr>
        <w:t>227, eff May 24, 2006.</w:t>
      </w:r>
    </w:p>
    <w:p w:rsidR="00F25049" w:rsidRPr="003C34D1" w:rsidRDefault="00F25049" w:rsidP="003C3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34D1" w:rsidSect="003C34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4D1" w:rsidRDefault="003C34D1" w:rsidP="003C34D1">
      <w:r>
        <w:separator/>
      </w:r>
    </w:p>
  </w:endnote>
  <w:endnote w:type="continuationSeparator" w:id="0">
    <w:p w:rsidR="003C34D1" w:rsidRDefault="003C34D1" w:rsidP="003C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D1" w:rsidRPr="003C34D1" w:rsidRDefault="003C34D1" w:rsidP="003C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D1" w:rsidRPr="003C34D1" w:rsidRDefault="003C34D1" w:rsidP="003C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D1" w:rsidRPr="003C34D1" w:rsidRDefault="003C34D1" w:rsidP="003C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4D1" w:rsidRDefault="003C34D1" w:rsidP="003C34D1">
      <w:r>
        <w:separator/>
      </w:r>
    </w:p>
  </w:footnote>
  <w:footnote w:type="continuationSeparator" w:id="0">
    <w:p w:rsidR="003C34D1" w:rsidRDefault="003C34D1" w:rsidP="003C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D1" w:rsidRPr="003C34D1" w:rsidRDefault="003C34D1" w:rsidP="003C3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D1" w:rsidRPr="003C34D1" w:rsidRDefault="003C34D1" w:rsidP="003C3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D1" w:rsidRPr="003C34D1" w:rsidRDefault="003C34D1" w:rsidP="003C3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76"/>
    <w:rsid w:val="003C34D1"/>
    <w:rsid w:val="00CF60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98D56-4567-4651-8726-D3FF53F8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6076"/>
    <w:rPr>
      <w:rFonts w:ascii="Courier New" w:eastAsiaTheme="minorEastAsia" w:hAnsi="Courier New" w:cs="Courier New"/>
      <w:sz w:val="20"/>
      <w:szCs w:val="20"/>
    </w:rPr>
  </w:style>
  <w:style w:type="paragraph" w:styleId="Header">
    <w:name w:val="header"/>
    <w:basedOn w:val="Normal"/>
    <w:link w:val="HeaderChar"/>
    <w:uiPriority w:val="99"/>
    <w:unhideWhenUsed/>
    <w:rsid w:val="003C34D1"/>
    <w:pPr>
      <w:tabs>
        <w:tab w:val="center" w:pos="4680"/>
        <w:tab w:val="right" w:pos="9360"/>
      </w:tabs>
    </w:pPr>
  </w:style>
  <w:style w:type="character" w:customStyle="1" w:styleId="HeaderChar">
    <w:name w:val="Header Char"/>
    <w:basedOn w:val="DefaultParagraphFont"/>
    <w:link w:val="Header"/>
    <w:uiPriority w:val="99"/>
    <w:rsid w:val="003C34D1"/>
  </w:style>
  <w:style w:type="paragraph" w:styleId="Footer">
    <w:name w:val="footer"/>
    <w:basedOn w:val="Normal"/>
    <w:link w:val="FooterChar"/>
    <w:uiPriority w:val="99"/>
    <w:unhideWhenUsed/>
    <w:rsid w:val="003C34D1"/>
    <w:pPr>
      <w:tabs>
        <w:tab w:val="center" w:pos="4680"/>
        <w:tab w:val="right" w:pos="9360"/>
      </w:tabs>
    </w:pPr>
  </w:style>
  <w:style w:type="character" w:customStyle="1" w:styleId="FooterChar">
    <w:name w:val="Footer Char"/>
    <w:basedOn w:val="DefaultParagraphFont"/>
    <w:link w:val="Footer"/>
    <w:uiPriority w:val="99"/>
    <w:rsid w:val="003C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11712</Words>
  <Characters>66762</Characters>
  <Application>Microsoft Office Word</Application>
  <DocSecurity>0</DocSecurity>
  <Lines>556</Lines>
  <Paragraphs>156</Paragraphs>
  <ScaleCrop>false</ScaleCrop>
  <Company>Legislative Services Agency</Company>
  <LinksUpToDate>false</LinksUpToDate>
  <CharactersWithSpaces>78318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