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0BAC">
        <w:rPr>
          <w:lang w:val="en-PH"/>
        </w:rPr>
        <w:t>CHAPTER 56</w:t>
      </w:r>
    </w:p>
    <w:p w:rsidR="00B60BAC" w:rsidRP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0BAC">
        <w:rPr>
          <w:lang w:val="en-PH"/>
        </w:rPr>
        <w:t>Beaufort</w:t>
      </w:r>
      <w:r w:rsidR="00B60BAC" w:rsidRPr="00B60BAC">
        <w:rPr>
          <w:lang w:val="en-PH"/>
        </w:rPr>
        <w:noBreakHyphen/>
      </w:r>
      <w:r w:rsidRPr="00B60BAC">
        <w:rPr>
          <w:lang w:val="en-PH"/>
        </w:rPr>
        <w:t>Jasper Higher Education Commission</w:t>
      </w:r>
      <w:bookmarkStart w:id="0" w:name="_GoBack"/>
      <w:bookmarkEnd w:id="0"/>
    </w:p>
    <w:p w:rsidR="00B60BAC" w:rsidRP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b/>
          <w:lang w:val="en-PH"/>
        </w:rPr>
        <w:t xml:space="preserve">SECTION </w:t>
      </w:r>
      <w:r w:rsidR="00771037" w:rsidRPr="00B60BAC">
        <w:rPr>
          <w:b/>
          <w:lang w:val="en-PH"/>
        </w:rPr>
        <w:t>59</w:t>
      </w:r>
      <w:r w:rsidRPr="00B60BAC">
        <w:rPr>
          <w:b/>
          <w:lang w:val="en-PH"/>
        </w:rPr>
        <w:noBreakHyphen/>
      </w:r>
      <w:r w:rsidR="00771037" w:rsidRPr="00B60BAC">
        <w:rPr>
          <w:b/>
          <w:lang w:val="en-PH"/>
        </w:rPr>
        <w:t>56</w:t>
      </w:r>
      <w:r w:rsidRPr="00B60BAC">
        <w:rPr>
          <w:b/>
          <w:lang w:val="en-PH"/>
        </w:rPr>
        <w:noBreakHyphen/>
      </w:r>
      <w:r w:rsidR="00771037" w:rsidRPr="00B60BAC">
        <w:rPr>
          <w:b/>
          <w:lang w:val="en-PH"/>
        </w:rPr>
        <w:t>10.</w:t>
      </w:r>
      <w:r w:rsidR="00771037" w:rsidRPr="00B60BAC">
        <w:rPr>
          <w:lang w:val="en-PH"/>
        </w:rPr>
        <w:t xml:space="preserve"> Beaufort</w:t>
      </w:r>
      <w:r w:rsidRPr="00B60BAC">
        <w:rPr>
          <w:lang w:val="en-PH"/>
        </w:rPr>
        <w:noBreakHyphen/>
      </w:r>
      <w:r w:rsidR="00771037" w:rsidRPr="00B60BAC">
        <w:rPr>
          <w:lang w:val="en-PH"/>
        </w:rPr>
        <w:t>Jasper Higher Education Commission; membership; terms of office; vacancies; chairman and secretary; meetings.</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(A) There is created the Beaufort</w:t>
      </w:r>
      <w:r w:rsidR="00B60BAC" w:rsidRPr="00B60BAC">
        <w:rPr>
          <w:lang w:val="en-PH"/>
        </w:rPr>
        <w:noBreakHyphen/>
      </w:r>
      <w:r w:rsidRPr="00B60BAC">
        <w:rPr>
          <w:lang w:val="en-PH"/>
        </w:rPr>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0BAC" w:rsidRP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1037" w:rsidRPr="00B60BAC">
        <w:rPr>
          <w:lang w:val="en-PH"/>
        </w:rPr>
        <w:t xml:space="preserve">: 1994 Act No. 514, </w:t>
      </w:r>
      <w:r w:rsidRPr="00B60BAC">
        <w:rPr>
          <w:lang w:val="en-PH"/>
        </w:rPr>
        <w:t xml:space="preserve">Section </w:t>
      </w:r>
      <w:r w:rsidR="00771037" w:rsidRPr="00B60BAC">
        <w:rPr>
          <w:lang w:val="en-PH"/>
        </w:rPr>
        <w:t>1.</w:t>
      </w:r>
    </w:p>
    <w:p w:rsidR="00B60BAC" w:rsidRP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b/>
          <w:lang w:val="en-PH"/>
        </w:rPr>
        <w:t xml:space="preserve">SECTION </w:t>
      </w:r>
      <w:r w:rsidR="00771037" w:rsidRPr="00B60BAC">
        <w:rPr>
          <w:b/>
          <w:lang w:val="en-PH"/>
        </w:rPr>
        <w:t>59</w:t>
      </w:r>
      <w:r w:rsidRPr="00B60BAC">
        <w:rPr>
          <w:b/>
          <w:lang w:val="en-PH"/>
        </w:rPr>
        <w:noBreakHyphen/>
      </w:r>
      <w:r w:rsidR="00771037" w:rsidRPr="00B60BAC">
        <w:rPr>
          <w:b/>
          <w:lang w:val="en-PH"/>
        </w:rPr>
        <w:t>56</w:t>
      </w:r>
      <w:r w:rsidRPr="00B60BAC">
        <w:rPr>
          <w:b/>
          <w:lang w:val="en-PH"/>
        </w:rPr>
        <w:noBreakHyphen/>
      </w:r>
      <w:r w:rsidR="00771037" w:rsidRPr="00B60BAC">
        <w:rPr>
          <w:b/>
          <w:lang w:val="en-PH"/>
        </w:rPr>
        <w:t>20.</w:t>
      </w:r>
      <w:r w:rsidR="00771037" w:rsidRPr="00B60BAC">
        <w:rPr>
          <w:lang w:val="en-PH"/>
        </w:rPr>
        <w:t xml:space="preserve"> Powers and duties of commission.</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(A) The commission may:</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(2) obligate itself for the expenditure of a sum for the purposes of this chapter in an amount not to exceed that which is appropriate by law;</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(3) bind itself for the furnishing of suitable facilities and accommodations for the educational center when by written prior agreement, it has obtained permission for its furnishing from the authority, agency, or board having control of the accommodations;</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(4) accept gifts appropriate to carry out this chapter;</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(5) hold title to real and personal property;</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r>
      <w:r w:rsidRPr="00B60BAC">
        <w:rPr>
          <w:lang w:val="en-PH"/>
        </w:rPr>
        <w:tab/>
        <w:t>(6) borrow funds and receive grants.</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(B) The commission shall appoint a group of not less than five nor more than fifteen interested persons from Beaufort and Jasper Counties and the surrounding area known as the Beaufort</w:t>
      </w:r>
      <w:r w:rsidR="00B60BAC" w:rsidRPr="00B60BAC">
        <w:rPr>
          <w:lang w:val="en-PH"/>
        </w:rPr>
        <w:noBreakHyphen/>
      </w:r>
      <w:r w:rsidRPr="00B60BAC">
        <w:rPr>
          <w:lang w:val="en-PH"/>
        </w:rPr>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0BAC" w:rsidRP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1037" w:rsidRPr="00B60BAC">
        <w:rPr>
          <w:lang w:val="en-PH"/>
        </w:rPr>
        <w:t xml:space="preserve">: 1994 Act No. 514, </w:t>
      </w:r>
      <w:r w:rsidRPr="00B60BAC">
        <w:rPr>
          <w:lang w:val="en-PH"/>
        </w:rPr>
        <w:t xml:space="preserve">Section </w:t>
      </w:r>
      <w:r w:rsidR="00771037" w:rsidRPr="00B60BAC">
        <w:rPr>
          <w:lang w:val="en-PH"/>
        </w:rPr>
        <w:t>1.</w:t>
      </w:r>
    </w:p>
    <w:p w:rsidR="00B60BAC" w:rsidRP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b/>
          <w:lang w:val="en-PH"/>
        </w:rPr>
        <w:t xml:space="preserve">SECTION </w:t>
      </w:r>
      <w:r w:rsidR="00771037" w:rsidRPr="00B60BAC">
        <w:rPr>
          <w:b/>
          <w:lang w:val="en-PH"/>
        </w:rPr>
        <w:t>59</w:t>
      </w:r>
      <w:r w:rsidRPr="00B60BAC">
        <w:rPr>
          <w:b/>
          <w:lang w:val="en-PH"/>
        </w:rPr>
        <w:noBreakHyphen/>
      </w:r>
      <w:r w:rsidR="00771037" w:rsidRPr="00B60BAC">
        <w:rPr>
          <w:b/>
          <w:lang w:val="en-PH"/>
        </w:rPr>
        <w:t>56</w:t>
      </w:r>
      <w:r w:rsidRPr="00B60BAC">
        <w:rPr>
          <w:b/>
          <w:lang w:val="en-PH"/>
        </w:rPr>
        <w:noBreakHyphen/>
      </w:r>
      <w:r w:rsidR="00771037" w:rsidRPr="00B60BAC">
        <w:rPr>
          <w:b/>
          <w:lang w:val="en-PH"/>
        </w:rPr>
        <w:t>30.</w:t>
      </w:r>
      <w:r w:rsidR="00771037" w:rsidRPr="00B60BAC">
        <w:rPr>
          <w:lang w:val="en-PH"/>
        </w:rPr>
        <w:t xml:space="preserve"> Annual written financial report.</w:t>
      </w:r>
    </w:p>
    <w:p w:rsidR="00B60BAC" w:rsidRDefault="00771037"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0BAC">
        <w:rPr>
          <w:lang w:val="en-PH"/>
        </w:rPr>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0BAC" w:rsidRDefault="00B60BAC"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1037" w:rsidRPr="00B60BAC">
        <w:rPr>
          <w:lang w:val="en-PH"/>
        </w:rPr>
        <w:t xml:space="preserve">: 1994 Act No. 514, </w:t>
      </w:r>
      <w:r w:rsidRPr="00B60BAC">
        <w:rPr>
          <w:lang w:val="en-PH"/>
        </w:rPr>
        <w:t xml:space="preserve">Section </w:t>
      </w:r>
      <w:r w:rsidR="00771037" w:rsidRPr="00B60BAC">
        <w:rPr>
          <w:lang w:val="en-PH"/>
        </w:rPr>
        <w:t>1.</w:t>
      </w:r>
    </w:p>
    <w:p w:rsidR="00F25049" w:rsidRPr="00B60BAC" w:rsidRDefault="00F25049" w:rsidP="00B6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0BAC" w:rsidSect="00B60B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AC" w:rsidRDefault="00B60BAC" w:rsidP="00B60BAC">
      <w:r>
        <w:separator/>
      </w:r>
    </w:p>
  </w:endnote>
  <w:endnote w:type="continuationSeparator" w:id="0">
    <w:p w:rsidR="00B60BAC" w:rsidRDefault="00B60BAC" w:rsidP="00B6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AC" w:rsidRDefault="00B60BAC" w:rsidP="00B60BAC">
      <w:r>
        <w:separator/>
      </w:r>
    </w:p>
  </w:footnote>
  <w:footnote w:type="continuationSeparator" w:id="0">
    <w:p w:rsidR="00B60BAC" w:rsidRDefault="00B60BAC" w:rsidP="00B60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BAC" w:rsidRPr="00B60BAC" w:rsidRDefault="00B60BAC" w:rsidP="00B60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37"/>
    <w:rsid w:val="00771037"/>
    <w:rsid w:val="00B60B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7BEA0-626F-494D-8687-D23B9093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1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1037"/>
    <w:rPr>
      <w:rFonts w:ascii="Courier New" w:eastAsiaTheme="minorEastAsia" w:hAnsi="Courier New" w:cs="Courier New"/>
      <w:sz w:val="20"/>
      <w:szCs w:val="20"/>
    </w:rPr>
  </w:style>
  <w:style w:type="paragraph" w:styleId="Header">
    <w:name w:val="header"/>
    <w:basedOn w:val="Normal"/>
    <w:link w:val="HeaderChar"/>
    <w:uiPriority w:val="99"/>
    <w:unhideWhenUsed/>
    <w:rsid w:val="00B60BAC"/>
    <w:pPr>
      <w:tabs>
        <w:tab w:val="center" w:pos="4680"/>
        <w:tab w:val="right" w:pos="9360"/>
      </w:tabs>
    </w:pPr>
  </w:style>
  <w:style w:type="character" w:customStyle="1" w:styleId="HeaderChar">
    <w:name w:val="Header Char"/>
    <w:basedOn w:val="DefaultParagraphFont"/>
    <w:link w:val="Header"/>
    <w:uiPriority w:val="99"/>
    <w:rsid w:val="00B60BAC"/>
  </w:style>
  <w:style w:type="paragraph" w:styleId="Footer">
    <w:name w:val="footer"/>
    <w:basedOn w:val="Normal"/>
    <w:link w:val="FooterChar"/>
    <w:uiPriority w:val="99"/>
    <w:unhideWhenUsed/>
    <w:rsid w:val="00B60BAC"/>
    <w:pPr>
      <w:tabs>
        <w:tab w:val="center" w:pos="4680"/>
        <w:tab w:val="right" w:pos="9360"/>
      </w:tabs>
    </w:pPr>
  </w:style>
  <w:style w:type="character" w:customStyle="1" w:styleId="FooterChar">
    <w:name w:val="Footer Char"/>
    <w:basedOn w:val="DefaultParagraphFont"/>
    <w:link w:val="Footer"/>
    <w:uiPriority w:val="99"/>
    <w:rsid w:val="00B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Company>Legislative Services Agency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