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7329">
        <w:rPr>
          <w:lang w:val="en-PH"/>
        </w:rPr>
        <w:t>CHAPTER 103</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7329">
        <w:rPr>
          <w:lang w:val="en-PH"/>
        </w:rPr>
        <w:t>State Commission on Higher Education</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5069" w:rsidRPr="000C7329">
        <w:rPr>
          <w:lang w:val="en-PH"/>
        </w:rPr>
        <w:t xml:space="preserve"> 1</w:t>
      </w:r>
    </w:p>
    <w:p w:rsidR="000C7329" w:rsidRP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7329">
        <w:rPr>
          <w:lang w:val="en-PH"/>
        </w:rPr>
        <w:t>General Provisions</w:t>
      </w:r>
      <w:bookmarkStart w:id="0" w:name="_GoBack"/>
      <w:bookmarkEnd w:id="0"/>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5.</w:t>
      </w:r>
      <w:r w:rsidR="00A45069" w:rsidRPr="000C7329">
        <w:rPr>
          <w:lang w:val="en-PH"/>
        </w:rPr>
        <w:t xml:space="preserve"> Definitions.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For purposes of this chapter (1) "public higher education" shall mean state</w:t>
      </w:r>
      <w:r w:rsidR="000C7329" w:rsidRPr="000C7329">
        <w:rPr>
          <w:lang w:val="en-PH"/>
        </w:rPr>
        <w:noBreakHyphen/>
      </w:r>
      <w:r w:rsidRPr="000C7329">
        <w:rPr>
          <w:lang w:val="en-PH"/>
        </w:rPr>
        <w:t>supported education in the post</w:t>
      </w:r>
      <w:r w:rsidR="000C7329" w:rsidRPr="000C7329">
        <w:rPr>
          <w:lang w:val="en-PH"/>
        </w:rPr>
        <w:noBreakHyphen/>
      </w:r>
      <w:r w:rsidRPr="000C7329">
        <w:rPr>
          <w:lang w:val="en-PH"/>
        </w:rPr>
        <w:t>secondary field, including comprehensive and technical education; (2) "public institution of higher learning" shall mean any state</w:t>
      </w:r>
      <w:r w:rsidR="000C7329" w:rsidRPr="000C7329">
        <w:rPr>
          <w:lang w:val="en-PH"/>
        </w:rPr>
        <w:noBreakHyphen/>
      </w:r>
      <w:r w:rsidRPr="000C7329">
        <w:rPr>
          <w:lang w:val="en-PH"/>
        </w:rPr>
        <w:t>supported</w:t>
      </w:r>
      <w:r w:rsidR="000C7329" w:rsidRPr="000C7329">
        <w:rPr>
          <w:lang w:val="en-PH"/>
        </w:rPr>
        <w:noBreakHyphen/>
      </w:r>
      <w:r w:rsidRPr="000C7329">
        <w:rPr>
          <w:lang w:val="en-PH"/>
        </w:rPr>
        <w:t>post</w:t>
      </w:r>
      <w:r w:rsidR="000C7329" w:rsidRPr="000C7329">
        <w:rPr>
          <w:lang w:val="en-PH"/>
        </w:rPr>
        <w:noBreakHyphen/>
      </w:r>
      <w:r w:rsidRPr="000C7329">
        <w:rPr>
          <w:lang w:val="en-PH"/>
        </w:rPr>
        <w:t>secondary educational institution and shall include technical and comprehensive educational institutions.</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1978 Act No. 410, </w:t>
      </w:r>
      <w:r w:rsidRPr="000C7329">
        <w:rPr>
          <w:lang w:val="en-PH"/>
        </w:rPr>
        <w:t xml:space="preserve">Section </w:t>
      </w:r>
      <w:r w:rsidR="00A45069" w:rsidRPr="000C7329">
        <w:rPr>
          <w:lang w:val="en-PH"/>
        </w:rPr>
        <w:t>1.</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10.</w:t>
      </w:r>
      <w:r w:rsidR="00A45069" w:rsidRPr="000C7329">
        <w:rPr>
          <w:lang w:val="en-PH"/>
        </w:rPr>
        <w:t xml:space="preserve"> State Commission on Higher Education created; membership.</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There is created the State Commission on Higher Education. The commission shall consist of fifteen members appointed by the Governor. The membership must consist of one at</w:t>
      </w:r>
      <w:r w:rsidR="000C7329" w:rsidRPr="000C7329">
        <w:rPr>
          <w:lang w:val="en-PH"/>
        </w:rPr>
        <w:noBreakHyphen/>
      </w:r>
      <w:r w:rsidRPr="000C7329">
        <w:rPr>
          <w:lang w:val="en-PH"/>
        </w:rPr>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membership of the Commission on Higher Education must be as follows: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0C7329" w:rsidRPr="000C7329">
        <w:rPr>
          <w:lang w:val="en-PH"/>
        </w:rPr>
        <w:noBreakHyphen/>
      </w:r>
      <w:r w:rsidRPr="000C7329">
        <w:rPr>
          <w:lang w:val="en-PH"/>
        </w:rPr>
        <w:t>numbered congressional district shall be two years.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0C7329" w:rsidRPr="000C7329">
        <w:rPr>
          <w:lang w:val="en-PH"/>
        </w:rPr>
        <w:noBreakHyphen/>
      </w:r>
      <w:r w:rsidRPr="000C7329">
        <w:rPr>
          <w:lang w:val="en-PH"/>
        </w:rPr>
        <w:t>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lastRenderedPageBreak/>
        <w:tab/>
        <w:t>(4) One at</w:t>
      </w:r>
      <w:r w:rsidR="000C7329" w:rsidRPr="000C7329">
        <w:rPr>
          <w:lang w:val="en-PH"/>
        </w:rPr>
        <w:noBreakHyphen/>
      </w:r>
      <w:r w:rsidRPr="000C7329">
        <w:rPr>
          <w:lang w:val="en-PH"/>
        </w:rPr>
        <w:t>large member to serve as chairman appointed by the Governor with the advice and consent of the Senate. This member must be appointed for a term of four years and may be reappointed for one additional term; however, he may serve only one term as chairman.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5069" w:rsidRPr="000C7329">
        <w:rPr>
          <w:lang w:val="en-PH"/>
        </w:rPr>
        <w:t xml:space="preserve">: 1978 Act No. 410, </w:t>
      </w:r>
      <w:r w:rsidRPr="000C7329">
        <w:rPr>
          <w:lang w:val="en-PH"/>
        </w:rPr>
        <w:t xml:space="preserve">Section </w:t>
      </w:r>
      <w:r w:rsidR="00A45069" w:rsidRPr="000C7329">
        <w:rPr>
          <w:lang w:val="en-PH"/>
        </w:rPr>
        <w:t xml:space="preserve">2; 1988 Act No. 629, </w:t>
      </w:r>
      <w:r w:rsidRPr="000C7329">
        <w:rPr>
          <w:lang w:val="en-PH"/>
        </w:rPr>
        <w:t xml:space="preserve">Section </w:t>
      </w:r>
      <w:r w:rsidR="00A45069" w:rsidRPr="000C7329">
        <w:rPr>
          <w:lang w:val="en-PH"/>
        </w:rPr>
        <w:t xml:space="preserve">2; 1995 Act No. 137, </w:t>
      </w:r>
      <w:r w:rsidRPr="000C7329">
        <w:rPr>
          <w:lang w:val="en-PH"/>
        </w:rPr>
        <w:t xml:space="preserve">Section </w:t>
      </w:r>
      <w:r w:rsidR="00A45069" w:rsidRPr="000C7329">
        <w:rPr>
          <w:lang w:val="en-PH"/>
        </w:rPr>
        <w:t xml:space="preserve">1; 1996 Act No. 359, </w:t>
      </w:r>
      <w:r w:rsidRPr="000C7329">
        <w:rPr>
          <w:lang w:val="en-PH"/>
        </w:rPr>
        <w:t xml:space="preserve">Section </w:t>
      </w:r>
      <w:r w:rsidR="00A45069" w:rsidRPr="000C7329">
        <w:rPr>
          <w:lang w:val="en-PH"/>
        </w:rPr>
        <w:t xml:space="preserve">1; 2012 Act No. 176, </w:t>
      </w:r>
      <w:r w:rsidRPr="000C7329">
        <w:rPr>
          <w:lang w:val="en-PH"/>
        </w:rPr>
        <w:t xml:space="preserve">Section </w:t>
      </w:r>
      <w:r w:rsidR="00A45069" w:rsidRPr="000C7329">
        <w:rPr>
          <w:lang w:val="en-PH"/>
        </w:rPr>
        <w:t>6, eff May 25, 2012.</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Effect of Amendment</w:t>
      </w:r>
    </w:p>
    <w:p w:rsidR="000C7329" w:rsidRP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7329">
        <w:rPr>
          <w:lang w:val="en-PH"/>
        </w:rPr>
        <w:t>The 2012 amendment in the first paragraph, substituted "fifteen" for "fourteen", and removed the word "six" before the phrase "congressional districts"; substituted "ten" for "nine" and "seven" for "six" in item (1); and made other nonsubstantive changes.</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15.</w:t>
      </w:r>
      <w:r w:rsidR="00A45069" w:rsidRPr="000C7329">
        <w:rPr>
          <w:lang w:val="en-PH"/>
        </w:rPr>
        <w:t xml:space="preserve"> Higher education mission and goals.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(A)(1) The General Assembly has determined that the mission for higher education in South Carolina is to be a global leader in providing a coordinated, comprehensive system of excellence in education by providing instruction, research, and life</w:t>
      </w:r>
      <w:r w:rsidR="000C7329" w:rsidRPr="000C7329">
        <w:rPr>
          <w:lang w:val="en-PH"/>
        </w:rPr>
        <w:noBreakHyphen/>
      </w:r>
      <w:r w:rsidRPr="000C7329">
        <w:rPr>
          <w:lang w:val="en-PH"/>
        </w:rPr>
        <w:t>long learning opportunities which are focused on economic development and benefit the State of South Carolina.</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(2) The goals to be achieved through this mission are: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high academic quality;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affordable and accessible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instructional excellence;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(d) coordination and cooperation with public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(e) cooperation among the General Assembly, Commission on Higher Education, Council of Presidents of State Institutions, institutions of higher learning, and the business community;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(f) economic growth;</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(g) clearly defined missions.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(B) The General Assembly has determined that the primary mission or focus for each type of institution of higher learning or other post</w:t>
      </w:r>
      <w:r w:rsidR="000C7329" w:rsidRPr="000C7329">
        <w:rPr>
          <w:lang w:val="en-PH"/>
        </w:rPr>
        <w:noBreakHyphen/>
      </w:r>
      <w:r w:rsidRPr="000C7329">
        <w:rPr>
          <w:lang w:val="en-PH"/>
        </w:rPr>
        <w:t>secondary school in this State is as follows: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(1) Research institutions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college</w:t>
      </w:r>
      <w:r w:rsidR="000C7329" w:rsidRPr="000C7329">
        <w:rPr>
          <w:lang w:val="en-PH"/>
        </w:rPr>
        <w:noBreakHyphen/>
      </w:r>
      <w:r w:rsidRPr="000C7329">
        <w:rPr>
          <w:lang w:val="en-PH"/>
        </w:rPr>
        <w:t>level baccalaureate education, master's, professional, and doctor of philosophy degrees which lead to continued education or employment;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research through the use of government, corporate, nonprofit</w:t>
      </w:r>
      <w:r w:rsidR="000C7329" w:rsidRPr="000C7329">
        <w:rPr>
          <w:lang w:val="en-PH"/>
        </w:rPr>
        <w:noBreakHyphen/>
      </w:r>
      <w:r w:rsidRPr="000C7329">
        <w:rPr>
          <w:lang w:val="en-PH"/>
        </w:rPr>
        <w:t>organization grants, or state resources, or both;</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public service to the State and the local community;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(2) Four</w:t>
      </w:r>
      <w:r w:rsidR="000C7329" w:rsidRPr="000C7329">
        <w:rPr>
          <w:lang w:val="en-PH"/>
        </w:rPr>
        <w:noBreakHyphen/>
      </w:r>
      <w:r w:rsidRPr="000C7329">
        <w:rPr>
          <w:lang w:val="en-PH"/>
        </w:rPr>
        <w:t>year colleges and universities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college</w:t>
      </w:r>
      <w:r w:rsidR="000C7329" w:rsidRPr="000C7329">
        <w:rPr>
          <w:lang w:val="en-PH"/>
        </w:rPr>
        <w:noBreakHyphen/>
      </w:r>
      <w:r w:rsidRPr="000C7329">
        <w:rPr>
          <w:lang w:val="en-PH"/>
        </w:rPr>
        <w:t>level baccalaureate education and selected master's degrees which lead to employment or continued education, or both, except for doctoral degrees currently being offered;</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bachelor of science degree in Mechanical Engineering approved by the Commission on Higher Education at South Carolina State University;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bachelor of science degree in Electrical Engineering approved by the Commission on Higher Education at South Carolina State University;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(d) doctoral degree in Marine Science approved by the Commission on Higher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(e) subject to subsection (C), doctoral degree in Nursing Practice approved by the Commission on Higher Education at Francis Marion University;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(f) subject to subsection (C), doctoral degree in Nursing Practice approved by the Commission on Higher Education at the University of South Carolina Aiken;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lastRenderedPageBreak/>
        <w:tab/>
      </w:r>
      <w:r w:rsidRPr="000C7329">
        <w:rPr>
          <w:lang w:val="en-PH"/>
        </w:rPr>
        <w:tab/>
      </w:r>
      <w:r w:rsidRPr="000C7329">
        <w:rPr>
          <w:lang w:val="en-PH"/>
        </w:rPr>
        <w:tab/>
        <w:t>(g) subject to subsection (C), doctor of philosophy degree in Education Administration approved by the Commission on Higher Education at Coastal Carolina University;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(h) subject to subsection (C), doctor of philosophy degree in Computer and Information Science approved by the Commission on Higher Education at the College of Charleston;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(i) limited and specialized research;</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(j) public service to the State and the local community;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(3) Two</w:t>
      </w:r>
      <w:r w:rsidR="000C7329" w:rsidRPr="000C7329">
        <w:rPr>
          <w:lang w:val="en-PH"/>
        </w:rPr>
        <w:noBreakHyphen/>
      </w:r>
      <w:r w:rsidRPr="000C7329">
        <w:rPr>
          <w:lang w:val="en-PH"/>
        </w:rPr>
        <w:t>year institutions—branches of the University of South Carolina</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college</w:t>
      </w:r>
      <w:r w:rsidR="000C7329" w:rsidRPr="000C7329">
        <w:rPr>
          <w:lang w:val="en-PH"/>
        </w:rPr>
        <w:noBreakHyphen/>
      </w:r>
      <w:r w:rsidRPr="000C7329">
        <w:rPr>
          <w:lang w:val="en-PH"/>
        </w:rPr>
        <w:t>level pre</w:t>
      </w:r>
      <w:r w:rsidR="000C7329" w:rsidRPr="000C7329">
        <w:rPr>
          <w:lang w:val="en-PH"/>
        </w:rPr>
        <w:noBreakHyphen/>
      </w:r>
      <w:r w:rsidRPr="000C7329">
        <w:rPr>
          <w:lang w:val="en-PH"/>
        </w:rPr>
        <w:t>baccalaureate education necessary to confer associates degrees which lead to continued education at a four</w:t>
      </w:r>
      <w:r w:rsidR="000C7329" w:rsidRPr="000C7329">
        <w:rPr>
          <w:lang w:val="en-PH"/>
        </w:rPr>
        <w:noBreakHyphen/>
      </w:r>
      <w:r w:rsidRPr="000C7329">
        <w:rPr>
          <w:lang w:val="en-PH"/>
        </w:rPr>
        <w:t>year or research institution;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public service to the State and the local community;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(4) State technical and comprehensive education system</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all post</w:t>
      </w:r>
      <w:r w:rsidR="000C7329" w:rsidRPr="000C7329">
        <w:rPr>
          <w:lang w:val="en-PH"/>
        </w:rPr>
        <w:noBreakHyphen/>
      </w:r>
      <w:r w:rsidRPr="000C7329">
        <w:rPr>
          <w:lang w:val="en-PH"/>
        </w:rPr>
        <w:t>secondary vocational, technical, and occupational diploma and associate degree programs leading directly to employment or maintenance of employment and associate degree programs which enable students to gain access to other post</w:t>
      </w:r>
      <w:r w:rsidR="000C7329" w:rsidRPr="000C7329">
        <w:rPr>
          <w:lang w:val="en-PH"/>
        </w:rPr>
        <w:noBreakHyphen/>
      </w:r>
      <w:r w:rsidRPr="000C7329">
        <w:rPr>
          <w:lang w:val="en-PH"/>
        </w:rPr>
        <w:t>secondary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up</w:t>
      </w:r>
      <w:r w:rsidR="000C7329" w:rsidRPr="000C7329">
        <w:rPr>
          <w:lang w:val="en-PH"/>
        </w:rPr>
        <w:noBreakHyphen/>
      </w:r>
      <w:r w:rsidRPr="000C7329">
        <w:rPr>
          <w:lang w:val="en-PH"/>
        </w:rPr>
        <w:t>to</w:t>
      </w:r>
      <w:r w:rsidR="000C7329" w:rsidRPr="000C7329">
        <w:rPr>
          <w:lang w:val="en-PH"/>
        </w:rPr>
        <w:noBreakHyphen/>
      </w:r>
      <w:r w:rsidRPr="000C7329">
        <w:rPr>
          <w:lang w:val="en-PH"/>
        </w:rPr>
        <w:t>date and appropriate occupational and technical training for adults;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special school programs that provide training for prospective employees for prospective and existing industry in order to enhance the economic development of South Carolina;</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(d) public service to the State and the local community;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(e) continue to remain technical, vocational, or occupational colleges with a mission as stated in item (4) and primarily focused on technical education and the economic development of the State;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(f) subject to subsection (C), an Applied Baccalaureate in Advanced Manufacturing Technology degree approved first by the Board for Technical and Comprehensive Education and then the Commission on Higher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(C) Notwithstanding subsection (B), the degrees set forth in subsection (B)(2) (e), (f), (g), and (h), and subsection (B)(4)(f) are only allowed so long as new state general funds are not appropriated for the operations of the degree program.</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5069" w:rsidRPr="000C7329">
        <w:rPr>
          <w:lang w:val="en-PH"/>
        </w:rPr>
        <w:t xml:space="preserve">: 1996 Act No. 359, </w:t>
      </w:r>
      <w:r w:rsidRPr="000C7329">
        <w:rPr>
          <w:lang w:val="en-PH"/>
        </w:rPr>
        <w:t xml:space="preserve">Section </w:t>
      </w:r>
      <w:r w:rsidR="00A45069" w:rsidRPr="000C7329">
        <w:rPr>
          <w:lang w:val="en-PH"/>
        </w:rPr>
        <w:t xml:space="preserve">2; 2012 Act No. 213, </w:t>
      </w:r>
      <w:r w:rsidRPr="000C7329">
        <w:rPr>
          <w:lang w:val="en-PH"/>
        </w:rPr>
        <w:t xml:space="preserve">Section </w:t>
      </w:r>
      <w:r w:rsidR="00A45069" w:rsidRPr="000C7329">
        <w:rPr>
          <w:lang w:val="en-PH"/>
        </w:rPr>
        <w:t xml:space="preserve">1, eff June 7, 2012; 2017 Act No. 14 (H.3793), </w:t>
      </w:r>
      <w:r w:rsidRPr="000C7329">
        <w:rPr>
          <w:lang w:val="en-PH"/>
        </w:rPr>
        <w:t xml:space="preserve">Section </w:t>
      </w:r>
      <w:r w:rsidR="00A45069" w:rsidRPr="000C7329">
        <w:rPr>
          <w:lang w:val="en-PH"/>
        </w:rPr>
        <w:t xml:space="preserve">1, eff April 24, 2017; 2018 Act No. 260 (H.4931), </w:t>
      </w:r>
      <w:r w:rsidRPr="000C7329">
        <w:rPr>
          <w:lang w:val="en-PH"/>
        </w:rPr>
        <w:t xml:space="preserve">Section </w:t>
      </w:r>
      <w:r w:rsidR="00A45069" w:rsidRPr="000C7329">
        <w:rPr>
          <w:lang w:val="en-PH"/>
        </w:rPr>
        <w:t>1, eff July 2, 2018.</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Effect of Amendment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The 2012 amendment rewrote subsection (B)(2).</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 xml:space="preserve">2017 Act No. 14, </w:t>
      </w:r>
      <w:r w:rsidR="000C7329" w:rsidRPr="000C7329">
        <w:rPr>
          <w:lang w:val="en-PH"/>
        </w:rPr>
        <w:t xml:space="preserve">Section </w:t>
      </w:r>
      <w:r w:rsidRPr="000C7329">
        <w:rPr>
          <w:lang w:val="en-PH"/>
        </w:rPr>
        <w:t>1, rewrote (A)(2), authorizing certain degree programs so long as state general funds are not appropriated for the operations of the degree program; added (C); and made nonsubstantive changes.</w:t>
      </w:r>
    </w:p>
    <w:p w:rsidR="000C7329" w:rsidRP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7329">
        <w:rPr>
          <w:lang w:val="en-PH"/>
        </w:rPr>
        <w:t xml:space="preserve">2018 Act No. 260, </w:t>
      </w:r>
      <w:r w:rsidR="000C7329" w:rsidRPr="000C7329">
        <w:rPr>
          <w:lang w:val="en-PH"/>
        </w:rPr>
        <w:t xml:space="preserve">Section </w:t>
      </w:r>
      <w:r w:rsidRPr="000C7329">
        <w:rPr>
          <w:lang w:val="en-PH"/>
        </w:rPr>
        <w:t>1, in (B)(4), added (f), authorizing Applied Baccalaureate in Advance Manufacturing Technology degrees; in (C), deleted "doctoral" following "Notwithstanding subsection (B), the" and substituted "subsection (B)(2) (e), (f), (g), and (h), and subsection (B)(4)(f)" for "subsection (B)(2)(c), (d), and (e)"; and made a nonsubstantive change.</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17.</w:t>
      </w:r>
      <w:r w:rsidR="00A45069" w:rsidRPr="000C7329">
        <w:rPr>
          <w:lang w:val="en-PH"/>
        </w:rPr>
        <w:t xml:space="preserve"> Interstate reciprocity for postsecondary distance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(A) The Commission on Higher Education may enter into interstate reciprocity agreements, including, but not limited to, the State Authorization Reciprocity Agreement, that authorize accredited degree</w:t>
      </w:r>
      <w:r w:rsidR="000C7329" w:rsidRPr="000C7329">
        <w:rPr>
          <w:lang w:val="en-PH"/>
        </w:rPr>
        <w:noBreakHyphen/>
      </w:r>
      <w:r w:rsidRPr="000C7329">
        <w:rPr>
          <w:lang w:val="en-PH"/>
        </w:rPr>
        <w:t>granting institutions of higher education that offer postsecondary distance education to do so through such reciprocity agreements. The commission shall administer these agreements and shall approve or disapprove participation in these agreements by accredited degree</w:t>
      </w:r>
      <w:r w:rsidR="000C7329" w:rsidRPr="000C7329">
        <w:rPr>
          <w:lang w:val="en-PH"/>
        </w:rPr>
        <w:noBreakHyphen/>
      </w:r>
      <w:r w:rsidRPr="000C7329">
        <w:rPr>
          <w:lang w:val="en-PH"/>
        </w:rPr>
        <w:t xml:space="preserve">granting institutions of higher education in this State. </w:t>
      </w:r>
      <w:r w:rsidRPr="000C7329">
        <w:rPr>
          <w:lang w:val="en-PH"/>
        </w:rPr>
        <w:lastRenderedPageBreak/>
        <w:t>The commission may assume and exercise all powers, duties, and responsibilities associated with and required under the terms of an interstate reciprocity agreement.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(B) The commission may develop policies, procedures,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lastRenderedPageBreak/>
        <w:tab/>
        <w:t>(C) Nothing in this section may be construed to prohibit institutions of higher education in this State that do not participate in any interstate reciprocity agreement entered into by the commission from offering postsecondary distance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(D) Nothing in this section may be construed to prohibit or reduce the commission's authority over institutions of higher education offering distance education in this State if the institution is not a participant in the interstate reciprocity agreement in which the commission participates.</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2016 Act No. 146 (H.4639), </w:t>
      </w:r>
      <w:r w:rsidRPr="000C7329">
        <w:rPr>
          <w:lang w:val="en-PH"/>
        </w:rPr>
        <w:t xml:space="preserve">Section </w:t>
      </w:r>
      <w:r w:rsidR="00A45069" w:rsidRPr="000C7329">
        <w:rPr>
          <w:lang w:val="en-PH"/>
        </w:rPr>
        <w:t>1, eff March 14, 2016.</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20.</w:t>
      </w:r>
      <w:r w:rsidR="00A45069" w:rsidRPr="000C7329">
        <w:rPr>
          <w:lang w:val="en-PH"/>
        </w:rPr>
        <w:t xml:space="preserve"> Studies of institutions of higher learning.</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commission shall meet regularly and shall have the authority and responsibility for a coordinated, efficient, and responsive higher education system in this State consistent with the missions of each type of institution as stipulated in Section 59</w:t>
      </w:r>
      <w:r w:rsidR="000C7329" w:rsidRPr="000C7329">
        <w:rPr>
          <w:lang w:val="en-PH"/>
        </w:rPr>
        <w:noBreakHyphen/>
      </w:r>
      <w:r w:rsidRPr="000C7329">
        <w:rPr>
          <w:lang w:val="en-PH"/>
        </w:rPr>
        <w:t>103</w:t>
      </w:r>
      <w:r w:rsidR="000C7329" w:rsidRPr="000C7329">
        <w:rPr>
          <w:lang w:val="en-PH"/>
        </w:rPr>
        <w:noBreakHyphen/>
      </w:r>
      <w:r w:rsidRPr="000C7329">
        <w:rPr>
          <w:lang w:val="en-PH"/>
        </w:rPr>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State's institutions of higher learning relative to both short and long</w:t>
      </w:r>
      <w:r w:rsidR="000C7329" w:rsidRPr="000C7329">
        <w:rPr>
          <w:lang w:val="en-PH"/>
        </w:rPr>
        <w:noBreakHyphen/>
      </w:r>
      <w:r w:rsidRPr="000C7329">
        <w:rPr>
          <w:lang w:val="en-PH"/>
        </w:rPr>
        <w:t>range programs and missions which include: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(a) the role of state</w:t>
      </w:r>
      <w:r w:rsidR="000C7329" w:rsidRPr="000C7329">
        <w:rPr>
          <w:lang w:val="en-PH"/>
        </w:rPr>
        <w:noBreakHyphen/>
      </w:r>
      <w:r w:rsidRPr="000C7329">
        <w:rPr>
          <w:lang w:val="en-PH"/>
        </w:rPr>
        <w:t>supported higher education in serving the needs of the State and the roles and participation of the individual institutions in the statewide program;</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(b) enrollment trends, student costs, business management practices, accounting methods, operating results and needs, and capital fund requirements;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(c) the administrative setup and curriculum offerings of the several institutions and of the various departments, schools, institutes, and services within each institution and the respective relationships to the services and offerings of other institutions;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(d) areas of state</w:t>
      </w:r>
      <w:r w:rsidR="000C7329" w:rsidRPr="000C7329">
        <w:rPr>
          <w:lang w:val="en-PH"/>
        </w:rPr>
        <w:noBreakHyphen/>
      </w:r>
      <w:r w:rsidRPr="000C7329">
        <w:rPr>
          <w:lang w:val="en-PH"/>
        </w:rPr>
        <w:t>level coordination and cooperation with the objective of reducing duplication, increasing effectiveness, and achieving economies and eliminating sources of friction and misunderstanding;</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(e) efforts to promote a clearer understanding and greater unity and good will among all institutions of higher learning, both public and private, in the interest of serving the educational needs of the people of South Carolina on a statewide level.</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1962 Code </w:t>
      </w:r>
      <w:r w:rsidRPr="000C7329">
        <w:rPr>
          <w:lang w:val="en-PH"/>
        </w:rPr>
        <w:t xml:space="preserve">Section </w:t>
      </w:r>
      <w:r w:rsidR="00A45069" w:rsidRPr="000C7329">
        <w:rPr>
          <w:lang w:val="en-PH"/>
        </w:rPr>
        <w:t>22</w:t>
      </w:r>
      <w:r w:rsidRPr="000C7329">
        <w:rPr>
          <w:lang w:val="en-PH"/>
        </w:rPr>
        <w:noBreakHyphen/>
      </w:r>
      <w:r w:rsidR="00A45069" w:rsidRPr="000C7329">
        <w:rPr>
          <w:lang w:val="en-PH"/>
        </w:rPr>
        <w:t xml:space="preserve">15.7; 1962 (52) 1956; 1967 (55) 261; 1996 Act No. 359, </w:t>
      </w:r>
      <w:r w:rsidRPr="000C7329">
        <w:rPr>
          <w:lang w:val="en-PH"/>
        </w:rPr>
        <w:t xml:space="preserve">Section </w:t>
      </w:r>
      <w:r w:rsidR="00A45069" w:rsidRPr="000C7329">
        <w:rPr>
          <w:lang w:val="en-PH"/>
        </w:rPr>
        <w:t>3.</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25.</w:t>
      </w:r>
      <w:r w:rsidR="00A45069" w:rsidRPr="000C7329">
        <w:rPr>
          <w:lang w:val="en-PH"/>
        </w:rPr>
        <w:t xml:space="preserve"> Publication of legislation; standing committees.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commission shall create from among its membership such standing committees as it may deem necessary. The creation of the committees and their duties shall be prescribed by a two</w:t>
      </w:r>
      <w:r w:rsidR="000C7329" w:rsidRPr="000C7329">
        <w:rPr>
          <w:lang w:val="en-PH"/>
        </w:rPr>
        <w:noBreakHyphen/>
      </w:r>
      <w:r w:rsidRPr="000C7329">
        <w:rPr>
          <w:lang w:val="en-PH"/>
        </w:rPr>
        <w:t>thirds vote of the membership of the commission. Special committees may be created and their duties prescribed by a majority vote of the membership of the commission.</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1978 Act No. 410, </w:t>
      </w:r>
      <w:r w:rsidRPr="000C7329">
        <w:rPr>
          <w:lang w:val="en-PH"/>
        </w:rPr>
        <w:t xml:space="preserve">Section </w:t>
      </w:r>
      <w:r w:rsidR="00A45069" w:rsidRPr="000C7329">
        <w:rPr>
          <w:lang w:val="en-PH"/>
        </w:rPr>
        <w:t>5.</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30.</w:t>
      </w:r>
      <w:r w:rsidR="00A45069" w:rsidRPr="000C7329">
        <w:rPr>
          <w:lang w:val="en-PH"/>
        </w:rPr>
        <w:t xml:space="preserve"> Critical success factors and performance indicators.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(A) The General Assembly has determined that the critical success factors, in priority order, for academic quality in the several institutions of higher learning in this State are as follows: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(1) Mission Focus;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(2) Quality of Faculty;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(3) Classroom Quality;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(4) Institutional Cooperation and Collaboration;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(5) Administrative Efficiency;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(6) Entrance Requirements;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(7) Graduates' Achievements;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(8) User</w:t>
      </w:r>
      <w:r w:rsidR="000C7329" w:rsidRPr="000C7329">
        <w:rPr>
          <w:lang w:val="en-PH"/>
        </w:rPr>
        <w:noBreakHyphen/>
      </w:r>
      <w:r w:rsidRPr="000C7329">
        <w:rPr>
          <w:lang w:val="en-PH"/>
        </w:rPr>
        <w:t>friendliness of the Institution;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(9) Research Funding.</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(B) The General Assembly has determined that whether or not an institution embodies these critical success factors can be measured by the following performance indicators as reflected under the critical success factors below:</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(1) Mission Focus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expenditure of funds to achieve institutional mission;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curricula offered to achieve mission;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approval of a mission statement;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(d) adoption of a strategic plan to support the mission statement;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(e) attainment of goals of the strategic plan.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(2) Quality of Faculty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academic and other credentials of professors and instructors;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performance review system for faculty to include student and peer evaluations;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post</w:t>
      </w:r>
      <w:r w:rsidR="000C7329" w:rsidRPr="000C7329">
        <w:rPr>
          <w:lang w:val="en-PH"/>
        </w:rPr>
        <w:noBreakHyphen/>
      </w:r>
      <w:r w:rsidRPr="000C7329">
        <w:rPr>
          <w:lang w:val="en-PH"/>
        </w:rPr>
        <w:t>tenure review for tenured faculty;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(d) compensation of faculty;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(e) availability of faculty to students outside the classroom;</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(f) community and public service activities of faculty for which no extra compensation is paid.</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(3) Instructional Quality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class sizes and student/teacher ratios;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number of credit hours taught by faculty;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ratio of full</w:t>
      </w:r>
      <w:r w:rsidR="000C7329" w:rsidRPr="000C7329">
        <w:rPr>
          <w:lang w:val="en-PH"/>
        </w:rPr>
        <w:noBreakHyphen/>
      </w:r>
      <w:r w:rsidRPr="000C7329">
        <w:rPr>
          <w:lang w:val="en-PH"/>
        </w:rPr>
        <w:t>time faculty as compared to other full</w:t>
      </w:r>
      <w:r w:rsidR="000C7329" w:rsidRPr="000C7329">
        <w:rPr>
          <w:lang w:val="en-PH"/>
        </w:rPr>
        <w:noBreakHyphen/>
      </w:r>
      <w:r w:rsidRPr="000C7329">
        <w:rPr>
          <w:lang w:val="en-PH"/>
        </w:rPr>
        <w:t>time employees;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(d) accreditation of degree</w:t>
      </w:r>
      <w:r w:rsidR="000C7329" w:rsidRPr="000C7329">
        <w:rPr>
          <w:lang w:val="en-PH"/>
        </w:rPr>
        <w:noBreakHyphen/>
      </w:r>
      <w:r w:rsidRPr="000C7329">
        <w:rPr>
          <w:lang w:val="en-PH"/>
        </w:rPr>
        <w:t>granting programs;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(e) institutional emphasis on quality teacher education and reform.</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(4) Institutional Cooperation and Collaboration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sharing and use of technology, programs, equipment, supplies, and source matter experts within the institution, with other institutions, and with the business community;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cooperation and collaboration with private industry.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(5) Administrative Efficiency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percentage of administrative costs as compared to academic costs;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use of best management practices;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elimination of unjustified duplication of and waste in administrative and academic programs;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(d) amount of general overhead costs.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(6) Entrance Requirements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SAT and ACT scores of student body;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high school class standing, grade point averages, and activities of student body;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post</w:t>
      </w:r>
      <w:r w:rsidR="000C7329" w:rsidRPr="000C7329">
        <w:rPr>
          <w:lang w:val="en-PH"/>
        </w:rPr>
        <w:noBreakHyphen/>
      </w:r>
      <w:r w:rsidRPr="000C7329">
        <w:rPr>
          <w:lang w:val="en-PH"/>
        </w:rPr>
        <w:t>secondary nonacademic achievements of student body;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(d) priority on enrolling in</w:t>
      </w:r>
      <w:r w:rsidR="000C7329" w:rsidRPr="000C7329">
        <w:rPr>
          <w:lang w:val="en-PH"/>
        </w:rPr>
        <w:noBreakHyphen/>
      </w:r>
      <w:r w:rsidRPr="000C7329">
        <w:rPr>
          <w:lang w:val="en-PH"/>
        </w:rPr>
        <w:t>state residents.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(7) Graduates' Achievements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graduation rate;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employment rate for graduates;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employer feedback on graduates who were employed or not employed;</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(d) scores of graduates on post</w:t>
      </w:r>
      <w:r w:rsidR="000C7329" w:rsidRPr="000C7329">
        <w:rPr>
          <w:lang w:val="en-PH"/>
        </w:rPr>
        <w:noBreakHyphen/>
      </w:r>
      <w:r w:rsidRPr="000C7329">
        <w:rPr>
          <w:lang w:val="en-PH"/>
        </w:rPr>
        <w:t>undergraduate professional, graduate, or employment</w:t>
      </w:r>
      <w:r w:rsidR="000C7329" w:rsidRPr="000C7329">
        <w:rPr>
          <w:lang w:val="en-PH"/>
        </w:rPr>
        <w:noBreakHyphen/>
      </w:r>
      <w:r w:rsidRPr="000C7329">
        <w:rPr>
          <w:lang w:val="en-PH"/>
        </w:rPr>
        <w:t>related examinations and certification tests;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(e) number of graduates who continued their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(f) credit hours earned of graduates.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(8) User</w:t>
      </w:r>
      <w:r w:rsidR="000C7329" w:rsidRPr="000C7329">
        <w:rPr>
          <w:lang w:val="en-PH"/>
        </w:rPr>
        <w:noBreakHyphen/>
      </w:r>
      <w:r w:rsidRPr="000C7329">
        <w:rPr>
          <w:lang w:val="en-PH"/>
        </w:rPr>
        <w:t>Friendliness of Institution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transferability of credits to and from the institution;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continuing education programs for graduates and others;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accessibility to the institution of all citizens of the State.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(9) Research Funding</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(a) financial support for reform in teacher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amount of public and private sector grants.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(C) The commission, when using the critical success factors for the purpose of funding recommendations for institutions of higher learning, is required to use objective, measurable criteria.</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(D) Critical success factors developed and used for the purpose of funding recommendations shall be those which are directly related to the missions of the particular type of institution as outlined in Section 59</w:t>
      </w:r>
      <w:r w:rsidR="000C7329" w:rsidRPr="000C7329">
        <w:rPr>
          <w:lang w:val="en-PH"/>
        </w:rPr>
        <w:noBreakHyphen/>
      </w:r>
      <w:r w:rsidRPr="000C7329">
        <w:rPr>
          <w:lang w:val="en-PH"/>
        </w:rPr>
        <w:t>103</w:t>
      </w:r>
      <w:r w:rsidR="000C7329" w:rsidRPr="000C7329">
        <w:rPr>
          <w:lang w:val="en-PH"/>
        </w:rPr>
        <w:noBreakHyphen/>
      </w:r>
      <w:r w:rsidRPr="000C7329">
        <w:rPr>
          <w:lang w:val="en-PH"/>
        </w:rPr>
        <w:t>15(B) and not those factors which are not relevant to the success factors of the particular type of institution.</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1996 Act No. 359, </w:t>
      </w:r>
      <w:r w:rsidRPr="000C7329">
        <w:rPr>
          <w:lang w:val="en-PH"/>
        </w:rPr>
        <w:t xml:space="preserve">Section </w:t>
      </w:r>
      <w:r w:rsidR="00A45069" w:rsidRPr="000C7329">
        <w:rPr>
          <w:lang w:val="en-PH"/>
        </w:rPr>
        <w:t>4.</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35.</w:t>
      </w:r>
      <w:r w:rsidR="00A45069" w:rsidRPr="000C7329">
        <w:rPr>
          <w:lang w:val="en-PH"/>
        </w:rPr>
        <w:t xml:space="preserve"> Submission of budget; new and existing programs.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0C7329" w:rsidRPr="000C7329">
        <w:rPr>
          <w:lang w:val="en-PH"/>
        </w:rPr>
        <w:noBreakHyphen/>
      </w:r>
      <w:r w:rsidRPr="000C7329">
        <w:rPr>
          <w:lang w:val="en-PH"/>
        </w:rPr>
        <w:t xml:space="preserve">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w:t>
      </w:r>
      <w:r w:rsidRPr="000C7329">
        <w:rPr>
          <w:lang w:val="en-PH"/>
        </w:rPr>
        <w:lastRenderedPageBreak/>
        <w:t>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1978 Act No. 410 </w:t>
      </w:r>
      <w:r w:rsidRPr="000C7329">
        <w:rPr>
          <w:lang w:val="en-PH"/>
        </w:rPr>
        <w:t xml:space="preserve">Section </w:t>
      </w:r>
      <w:r w:rsidR="00A45069" w:rsidRPr="000C7329">
        <w:rPr>
          <w:lang w:val="en-PH"/>
        </w:rPr>
        <w:t xml:space="preserve">8; 1988 Act No. 629, </w:t>
      </w:r>
      <w:r w:rsidRPr="000C7329">
        <w:rPr>
          <w:lang w:val="en-PH"/>
        </w:rPr>
        <w:t xml:space="preserve">Section </w:t>
      </w:r>
      <w:r w:rsidR="00A45069" w:rsidRPr="000C7329">
        <w:rPr>
          <w:lang w:val="en-PH"/>
        </w:rPr>
        <w:t xml:space="preserve">3; 1993 Act No. 178, </w:t>
      </w:r>
      <w:r w:rsidRPr="000C7329">
        <w:rPr>
          <w:lang w:val="en-PH"/>
        </w:rPr>
        <w:t xml:space="preserve">Section </w:t>
      </w:r>
      <w:r w:rsidR="00A45069" w:rsidRPr="000C7329">
        <w:rPr>
          <w:lang w:val="en-PH"/>
        </w:rPr>
        <w:t xml:space="preserve">37; 1996 Act No. 359, </w:t>
      </w:r>
      <w:r w:rsidRPr="000C7329">
        <w:rPr>
          <w:lang w:val="en-PH"/>
        </w:rPr>
        <w:t xml:space="preserve">Section </w:t>
      </w:r>
      <w:r w:rsidR="00A45069" w:rsidRPr="000C7329">
        <w:rPr>
          <w:lang w:val="en-PH"/>
        </w:rPr>
        <w:t>5.</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36.</w:t>
      </w:r>
      <w:r w:rsidR="00A45069" w:rsidRPr="000C7329">
        <w:rPr>
          <w:lang w:val="en-PH"/>
        </w:rPr>
        <w:t xml:space="preserve"> Military students included in count of full</w:t>
      </w:r>
      <w:r w:rsidRPr="000C7329">
        <w:rPr>
          <w:lang w:val="en-PH"/>
        </w:rPr>
        <w:noBreakHyphen/>
      </w:r>
      <w:r w:rsidR="00A45069" w:rsidRPr="000C7329">
        <w:rPr>
          <w:lang w:val="en-PH"/>
        </w:rPr>
        <w:t>time students.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Military students in the senior colleges and universities of this State shall be included in the count of full</w:t>
      </w:r>
      <w:r w:rsidR="000C7329" w:rsidRPr="000C7329">
        <w:rPr>
          <w:lang w:val="en-PH"/>
        </w:rPr>
        <w:noBreakHyphen/>
      </w:r>
      <w:r w:rsidRPr="000C7329">
        <w:rPr>
          <w:lang w:val="en-PH"/>
        </w:rPr>
        <w:t>time equivalent students for the purpose of determining the appropriation of each institution. The Commission on Higher Education and the Revenue and Fiscal Affairs Office may make whatever audit adjustments are necessary to carry out this intent.</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1981 Act No. 152, </w:t>
      </w:r>
      <w:r w:rsidRPr="000C7329">
        <w:rPr>
          <w:lang w:val="en-PH"/>
        </w:rPr>
        <w:t xml:space="preserve">Section </w:t>
      </w:r>
      <w:r w:rsidR="00A45069" w:rsidRPr="000C7329">
        <w:rPr>
          <w:lang w:val="en-PH"/>
        </w:rPr>
        <w:t>1.</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40.</w:t>
      </w:r>
      <w:r w:rsidR="00A45069" w:rsidRPr="000C7329">
        <w:rPr>
          <w:lang w:val="en-PH"/>
        </w:rPr>
        <w:t xml:space="preserve"> Council of presidents of state institutions of higher learning.</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0C7329" w:rsidRPr="000C7329">
        <w:rPr>
          <w:lang w:val="en-PH"/>
        </w:rPr>
        <w:noBreakHyphen/>
      </w:r>
      <w:r w:rsidRPr="000C7329">
        <w:rPr>
          <w:lang w:val="en-PH"/>
        </w:rPr>
        <w:t>supported institutions of higher learning, either upon request of the Commission or upon its own initiative, to investigate, study and report to the Commission on such subjects as: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(a) Academic planning</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(b) Business and financial coordination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(c) Library utilization and coordination.</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1962 Code </w:t>
      </w:r>
      <w:r w:rsidRPr="000C7329">
        <w:rPr>
          <w:lang w:val="en-PH"/>
        </w:rPr>
        <w:t xml:space="preserve">Section </w:t>
      </w:r>
      <w:r w:rsidR="00A45069" w:rsidRPr="000C7329">
        <w:rPr>
          <w:lang w:val="en-PH"/>
        </w:rPr>
        <w:t>22</w:t>
      </w:r>
      <w:r w:rsidRPr="000C7329">
        <w:rPr>
          <w:lang w:val="en-PH"/>
        </w:rPr>
        <w:noBreakHyphen/>
      </w:r>
      <w:r w:rsidR="00A45069" w:rsidRPr="000C7329">
        <w:rPr>
          <w:lang w:val="en-PH"/>
        </w:rPr>
        <w:t>15.8; 1962 (52) 1956; 1967 (55) 261.</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45.</w:t>
      </w:r>
      <w:r w:rsidR="00A45069" w:rsidRPr="000C7329">
        <w:rPr>
          <w:lang w:val="en-PH"/>
        </w:rPr>
        <w:t xml:space="preserve"> Additional duties and functions of commission regarding public institutions of higher learning.</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(1) establish procedures for the transferability of courses at the undergraduate level between two</w:t>
      </w:r>
      <w:r w:rsidR="000C7329" w:rsidRPr="000C7329">
        <w:rPr>
          <w:lang w:val="en-PH"/>
        </w:rPr>
        <w:noBreakHyphen/>
      </w:r>
      <w:r w:rsidRPr="000C7329">
        <w:rPr>
          <w:lang w:val="en-PH"/>
        </w:rPr>
        <w:t>year and four</w:t>
      </w:r>
      <w:r w:rsidR="000C7329" w:rsidRPr="000C7329">
        <w:rPr>
          <w:lang w:val="en-PH"/>
        </w:rPr>
        <w:noBreakHyphen/>
      </w:r>
      <w:r w:rsidRPr="000C7329">
        <w:rPr>
          <w:lang w:val="en-PH"/>
        </w:rPr>
        <w:t>year institutions or schools;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(2) coordinate with the State Board of Education in the approval of secondary education courses for the purpose of determining minimum college entrance requirements, and define minimum academic expectations for prospective post</w:t>
      </w:r>
      <w:r w:rsidR="000C7329" w:rsidRPr="000C7329">
        <w:rPr>
          <w:lang w:val="en-PH"/>
        </w:rPr>
        <w:noBreakHyphen/>
      </w:r>
      <w:r w:rsidRPr="000C7329">
        <w:rPr>
          <w:lang w:val="en-PH"/>
        </w:rPr>
        <w:t>secondary students, communicate these expectations to the State Board of Education, and work with the state board to ensure these expectations are met;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(3) review minimum undergraduate admissions standards for in</w:t>
      </w:r>
      <w:r w:rsidR="000C7329" w:rsidRPr="000C7329">
        <w:rPr>
          <w:lang w:val="en-PH"/>
        </w:rPr>
        <w:noBreakHyphen/>
      </w:r>
      <w:r w:rsidRPr="000C7329">
        <w:rPr>
          <w:lang w:val="en-PH"/>
        </w:rPr>
        <w:t>state and out</w:t>
      </w:r>
      <w:r w:rsidR="000C7329" w:rsidRPr="000C7329">
        <w:rPr>
          <w:lang w:val="en-PH"/>
        </w:rPr>
        <w:noBreakHyphen/>
      </w:r>
      <w:r w:rsidRPr="000C7329">
        <w:rPr>
          <w:lang w:val="en-PH"/>
        </w:rPr>
        <w:t>of</w:t>
      </w:r>
      <w:r w:rsidR="000C7329" w:rsidRPr="000C7329">
        <w:rPr>
          <w:lang w:val="en-PH"/>
        </w:rPr>
        <w:noBreakHyphen/>
      </w:r>
      <w:r w:rsidRPr="000C7329">
        <w:rPr>
          <w:lang w:val="en-PH"/>
        </w:rPr>
        <w:t>state students;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(4)(a) develop standards for determining how well an institution has met or achieved the performance indicators for quality academic success as enumerated in Section 59</w:t>
      </w:r>
      <w:r w:rsidR="000C7329" w:rsidRPr="000C7329">
        <w:rPr>
          <w:lang w:val="en-PH"/>
        </w:rPr>
        <w:noBreakHyphen/>
      </w:r>
      <w:r w:rsidRPr="000C7329">
        <w:rPr>
          <w:lang w:val="en-PH"/>
        </w:rPr>
        <w:t>103</w:t>
      </w:r>
      <w:r w:rsidR="000C7329" w:rsidRPr="000C7329">
        <w:rPr>
          <w:lang w:val="en-PH"/>
        </w:rPr>
        <w:noBreakHyphen/>
      </w:r>
      <w:r w:rsidRPr="000C7329">
        <w:rPr>
          <w:lang w:val="en-PH"/>
        </w:rPr>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(b) base the higher education funding formula in part on the achievement of the standards set for these performance indicators including base</w:t>
      </w:r>
      <w:r w:rsidR="000C7329" w:rsidRPr="000C7329">
        <w:rPr>
          <w:lang w:val="en-PH"/>
        </w:rPr>
        <w:noBreakHyphen/>
      </w:r>
      <w:r w:rsidRPr="000C7329">
        <w:rPr>
          <w:lang w:val="en-PH"/>
        </w:rPr>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0C7329" w:rsidRPr="000C7329">
        <w:rPr>
          <w:lang w:val="en-PH"/>
        </w:rPr>
        <w:noBreakHyphen/>
      </w:r>
      <w:r w:rsidRPr="000C7329">
        <w:rPr>
          <w:lang w:val="en-PH"/>
        </w:rPr>
        <w:t>1997 formula amount;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(d) develop a higher education funding formula based entirely on an institution's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(5) reduce, expand, or consolidate any institution of higher learning including those which do not meet the standards of achievement in regard to the performance indicators for quality academic success enumerated in Section 59</w:t>
      </w:r>
      <w:r w:rsidR="000C7329" w:rsidRPr="000C7329">
        <w:rPr>
          <w:lang w:val="en-PH"/>
        </w:rPr>
        <w:noBreakHyphen/>
      </w:r>
      <w:r w:rsidRPr="000C7329">
        <w:rPr>
          <w:lang w:val="en-PH"/>
        </w:rPr>
        <w:t>103</w:t>
      </w:r>
      <w:r w:rsidR="000C7329" w:rsidRPr="000C7329">
        <w:rPr>
          <w:lang w:val="en-PH"/>
        </w:rPr>
        <w:noBreakHyphen/>
      </w:r>
      <w:r w:rsidRPr="000C7329">
        <w:rPr>
          <w:lang w:val="en-PH"/>
        </w:rPr>
        <w:t>30, and beginning July 1, 1999, close any institution which does not meet the standards of achievement in regard to the performance indicators for quality academic success enumerated in Section 59</w:t>
      </w:r>
      <w:r w:rsidR="000C7329" w:rsidRPr="000C7329">
        <w:rPr>
          <w:lang w:val="en-PH"/>
        </w:rPr>
        <w:noBreakHyphen/>
      </w:r>
      <w:r w:rsidRPr="000C7329">
        <w:rPr>
          <w:lang w:val="en-PH"/>
        </w:rPr>
        <w:t>103</w:t>
      </w:r>
      <w:r w:rsidR="000C7329" w:rsidRPr="000C7329">
        <w:rPr>
          <w:lang w:val="en-PH"/>
        </w:rPr>
        <w:noBreakHyphen/>
      </w:r>
      <w:r w:rsidRPr="000C7329">
        <w:rPr>
          <w:lang w:val="en-PH"/>
        </w:rPr>
        <w:t>30. The process to be followed for the closure, reduction, expansion, or consolidation of an institution under this item (5) shall be as promulgated in regulations of the commission which shall be submitted to and approved by the General Assembly;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(6) review and approve each institutional mission statement to ensure it is within the overall mission of that particular type of institution as stipulated by Section 59</w:t>
      </w:r>
      <w:r w:rsidR="000C7329" w:rsidRPr="000C7329">
        <w:rPr>
          <w:lang w:val="en-PH"/>
        </w:rPr>
        <w:noBreakHyphen/>
      </w:r>
      <w:r w:rsidRPr="000C7329">
        <w:rPr>
          <w:lang w:val="en-PH"/>
        </w:rPr>
        <w:t>103</w:t>
      </w:r>
      <w:r w:rsidR="000C7329" w:rsidRPr="000C7329">
        <w:rPr>
          <w:lang w:val="en-PH"/>
        </w:rPr>
        <w:noBreakHyphen/>
      </w:r>
      <w:r w:rsidRPr="000C7329">
        <w:rPr>
          <w:lang w:val="en-PH"/>
        </w:rPr>
        <w:t>15 and is within the overall mission of the State;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(7) ensure access and equity opportunities at each institution of higher learning for all citizens of this State regardless of race, gender, color, creed, or national origin within the parameters provided by law.</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1995 Act No. 137, </w:t>
      </w:r>
      <w:r w:rsidRPr="000C7329">
        <w:rPr>
          <w:lang w:val="en-PH"/>
        </w:rPr>
        <w:t xml:space="preserve">Section </w:t>
      </w:r>
      <w:r w:rsidR="00A45069" w:rsidRPr="000C7329">
        <w:rPr>
          <w:lang w:val="en-PH"/>
        </w:rPr>
        <w:t xml:space="preserve">2; 1996 Act No. 359, </w:t>
      </w:r>
      <w:r w:rsidRPr="000C7329">
        <w:rPr>
          <w:lang w:val="en-PH"/>
        </w:rPr>
        <w:t xml:space="preserve">Section </w:t>
      </w:r>
      <w:r w:rsidR="00A45069" w:rsidRPr="000C7329">
        <w:rPr>
          <w:lang w:val="en-PH"/>
        </w:rPr>
        <w:t>6.</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50.</w:t>
      </w:r>
      <w:r w:rsidR="00A45069" w:rsidRPr="000C7329">
        <w:rPr>
          <w:lang w:val="en-PH"/>
        </w:rPr>
        <w:t xml:space="preserve"> Advisory Council of Private College Presidents.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section's effective date may continue to serve until the expiration of their terms.</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1962 Code </w:t>
      </w:r>
      <w:r w:rsidRPr="000C7329">
        <w:rPr>
          <w:lang w:val="en-PH"/>
        </w:rPr>
        <w:t xml:space="preserve">Section </w:t>
      </w:r>
      <w:r w:rsidR="00A45069" w:rsidRPr="000C7329">
        <w:rPr>
          <w:lang w:val="en-PH"/>
        </w:rPr>
        <w:t>22</w:t>
      </w:r>
      <w:r w:rsidRPr="000C7329">
        <w:rPr>
          <w:lang w:val="en-PH"/>
        </w:rPr>
        <w:noBreakHyphen/>
      </w:r>
      <w:r w:rsidR="00A45069" w:rsidRPr="000C7329">
        <w:rPr>
          <w:lang w:val="en-PH"/>
        </w:rPr>
        <w:t xml:space="preserve">15.8:1; 1972 (57) 2627; 1992 Act No. 373, </w:t>
      </w:r>
      <w:r w:rsidRPr="000C7329">
        <w:rPr>
          <w:lang w:val="en-PH"/>
        </w:rPr>
        <w:t xml:space="preserve">Section </w:t>
      </w:r>
      <w:r w:rsidR="00A45069" w:rsidRPr="000C7329">
        <w:rPr>
          <w:lang w:val="en-PH"/>
        </w:rPr>
        <w:t>2.</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55.</w:t>
      </w:r>
      <w:r w:rsidR="00A45069" w:rsidRPr="000C7329">
        <w:rPr>
          <w:lang w:val="en-PH"/>
        </w:rPr>
        <w:t xml:space="preserve"> Representation of four</w:t>
      </w:r>
      <w:r w:rsidRPr="000C7329">
        <w:rPr>
          <w:lang w:val="en-PH"/>
        </w:rPr>
        <w:noBreakHyphen/>
      </w:r>
      <w:r w:rsidR="00A45069" w:rsidRPr="000C7329">
        <w:rPr>
          <w:lang w:val="en-PH"/>
        </w:rPr>
        <w:t>year colleges on commission councils, advisory groups, committees and task forces.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Each four</w:t>
      </w:r>
      <w:r w:rsidR="000C7329" w:rsidRPr="000C7329">
        <w:rPr>
          <w:lang w:val="en-PH"/>
        </w:rPr>
        <w:noBreakHyphen/>
      </w:r>
      <w:r w:rsidRPr="000C7329">
        <w:rPr>
          <w:lang w:val="en-PH"/>
        </w:rPr>
        <w:t>year campus of each state</w:t>
      </w:r>
      <w:r w:rsidR="000C7329" w:rsidRPr="000C7329">
        <w:rPr>
          <w:lang w:val="en-PH"/>
        </w:rPr>
        <w:noBreakHyphen/>
      </w:r>
      <w:r w:rsidRPr="000C7329">
        <w:rPr>
          <w:lang w:val="en-PH"/>
        </w:rPr>
        <w:t>supported public institution of higher learning, as defined in Section 59</w:t>
      </w:r>
      <w:r w:rsidR="000C7329" w:rsidRPr="000C7329">
        <w:rPr>
          <w:lang w:val="en-PH"/>
        </w:rPr>
        <w:noBreakHyphen/>
      </w:r>
      <w:r w:rsidRPr="000C7329">
        <w:rPr>
          <w:lang w:val="en-PH"/>
        </w:rPr>
        <w:t>103</w:t>
      </w:r>
      <w:r w:rsidR="000C7329" w:rsidRPr="000C7329">
        <w:rPr>
          <w:lang w:val="en-PH"/>
        </w:rPr>
        <w:noBreakHyphen/>
      </w:r>
      <w:r w:rsidRPr="000C7329">
        <w:rPr>
          <w:lang w:val="en-PH"/>
        </w:rPr>
        <w:t>5, shall have equal representation on all formal and informal councils, advisory groups, committees, and task forces of the commission. Independent four</w:t>
      </w:r>
      <w:r w:rsidR="000C7329" w:rsidRPr="000C7329">
        <w:rPr>
          <w:lang w:val="en-PH"/>
        </w:rPr>
        <w:noBreakHyphen/>
      </w:r>
      <w:r w:rsidRPr="000C7329">
        <w:rPr>
          <w:lang w:val="en-PH"/>
        </w:rPr>
        <w:t>year colleges shall have representation on all formal and informal committees and commissions dealing with higher education statewide issues.</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2002 Act No. 356, </w:t>
      </w:r>
      <w:r w:rsidRPr="000C7329">
        <w:rPr>
          <w:lang w:val="en-PH"/>
        </w:rPr>
        <w:t xml:space="preserve">Section </w:t>
      </w:r>
      <w:r w:rsidR="00A45069" w:rsidRPr="000C7329">
        <w:rPr>
          <w:lang w:val="en-PH"/>
        </w:rPr>
        <w:t>1, Part II.A.</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60.</w:t>
      </w:r>
      <w:r w:rsidR="00A45069" w:rsidRPr="000C7329">
        <w:rPr>
          <w:lang w:val="en-PH"/>
        </w:rPr>
        <w:t xml:space="preserve"> Recommendations to Governor's Office and General Assembly.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commission shall make such recommendations to the Governor's Office and the General Assembly as to policies, programs, curricula, facilities, administration, and financing of all state</w:t>
      </w:r>
      <w:r w:rsidR="000C7329" w:rsidRPr="000C7329">
        <w:rPr>
          <w:lang w:val="en-PH"/>
        </w:rPr>
        <w:noBreakHyphen/>
      </w:r>
      <w:r w:rsidRPr="000C7329">
        <w:rPr>
          <w:lang w:val="en-PH"/>
        </w:rPr>
        <w:t>supported institutions of higher learning as may be considered desirable. The House Ways and Means Committee, the Senate Finance Committee, and the Office of the Governor may refer to the commission for investigation, study, and report any requests of institutions of higher learning for new or additional appropriations for operating and for other purposes and for the establishment of new or expanded programs.</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1962 Code </w:t>
      </w:r>
      <w:r w:rsidRPr="000C7329">
        <w:rPr>
          <w:lang w:val="en-PH"/>
        </w:rPr>
        <w:t xml:space="preserve">Section </w:t>
      </w:r>
      <w:r w:rsidR="00A45069" w:rsidRPr="000C7329">
        <w:rPr>
          <w:lang w:val="en-PH"/>
        </w:rPr>
        <w:t>22</w:t>
      </w:r>
      <w:r w:rsidRPr="000C7329">
        <w:rPr>
          <w:lang w:val="en-PH"/>
        </w:rPr>
        <w:noBreakHyphen/>
      </w:r>
      <w:r w:rsidR="00A45069" w:rsidRPr="000C7329">
        <w:rPr>
          <w:lang w:val="en-PH"/>
        </w:rPr>
        <w:t xml:space="preserve">15.9; 1962(52) 1956, 1967(55) 261; 1978 Act No. 410, </w:t>
      </w:r>
      <w:r w:rsidRPr="000C7329">
        <w:rPr>
          <w:lang w:val="en-PH"/>
        </w:rPr>
        <w:t xml:space="preserve">Section </w:t>
      </w:r>
      <w:r w:rsidR="00A45069" w:rsidRPr="000C7329">
        <w:rPr>
          <w:lang w:val="en-PH"/>
        </w:rPr>
        <w:t xml:space="preserve">7; 1995 Act No. 137, </w:t>
      </w:r>
      <w:r w:rsidRPr="000C7329">
        <w:rPr>
          <w:lang w:val="en-PH"/>
        </w:rPr>
        <w:t xml:space="preserve">Section </w:t>
      </w:r>
      <w:r w:rsidR="00A45069" w:rsidRPr="000C7329">
        <w:rPr>
          <w:lang w:val="en-PH"/>
        </w:rPr>
        <w:t xml:space="preserve">3; 1996 Act No. 359, </w:t>
      </w:r>
      <w:r w:rsidRPr="000C7329">
        <w:rPr>
          <w:lang w:val="en-PH"/>
        </w:rPr>
        <w:t xml:space="preserve">Section </w:t>
      </w:r>
      <w:r w:rsidR="00A45069" w:rsidRPr="000C7329">
        <w:rPr>
          <w:lang w:val="en-PH"/>
        </w:rPr>
        <w:t>7.</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65.</w:t>
      </w:r>
      <w:r w:rsidR="00A45069" w:rsidRPr="000C7329">
        <w:rPr>
          <w:lang w:val="en-PH"/>
        </w:rPr>
        <w:t xml:space="preserve"> Closure of an institution; reallocation of funds.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If an institution beginning July 1, 1999, is closed by the commission, the institution shall be treated as a terminated agency under Section 1</w:t>
      </w:r>
      <w:r w:rsidR="000C7329" w:rsidRPr="000C7329">
        <w:rPr>
          <w:lang w:val="en-PH"/>
        </w:rPr>
        <w:noBreakHyphen/>
      </w:r>
      <w:r w:rsidRPr="000C7329">
        <w:rPr>
          <w:lang w:val="en-PH"/>
        </w:rPr>
        <w:t>20</w:t>
      </w:r>
      <w:r w:rsidR="000C7329" w:rsidRPr="000C7329">
        <w:rPr>
          <w:lang w:val="en-PH"/>
        </w:rPr>
        <w:noBreakHyphen/>
      </w:r>
      <w:r w:rsidRPr="000C7329">
        <w:rPr>
          <w:lang w:val="en-PH"/>
        </w:rPr>
        <w:t xml:space="preserve">30 and as such terminated in the manner provided therein. However, </w:t>
      </w:r>
      <w:r w:rsidRPr="000C7329">
        <w:rPr>
          <w:lang w:val="en-PH"/>
        </w:rPr>
        <w:lastRenderedPageBreak/>
        <w:t>any remaining funds shall not revert to the general fund as provided in Section 1</w:t>
      </w:r>
      <w:r w:rsidR="000C7329" w:rsidRPr="000C7329">
        <w:rPr>
          <w:lang w:val="en-PH"/>
        </w:rPr>
        <w:noBreakHyphen/>
      </w:r>
      <w:r w:rsidRPr="000C7329">
        <w:rPr>
          <w:lang w:val="en-PH"/>
        </w:rPr>
        <w:t>20</w:t>
      </w:r>
      <w:r w:rsidR="000C7329" w:rsidRPr="000C7329">
        <w:rPr>
          <w:lang w:val="en-PH"/>
        </w:rPr>
        <w:noBreakHyphen/>
      </w:r>
      <w:r w:rsidRPr="000C7329">
        <w:rPr>
          <w:lang w:val="en-PH"/>
        </w:rPr>
        <w:t>30 but instead shall be reallocated to higher education funding through use of the higher education funding formula in the manner the commission shall provide.</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1996 Act No. 359, </w:t>
      </w:r>
      <w:r w:rsidRPr="000C7329">
        <w:rPr>
          <w:lang w:val="en-PH"/>
        </w:rPr>
        <w:t xml:space="preserve">Section </w:t>
      </w:r>
      <w:r w:rsidR="00A45069" w:rsidRPr="000C7329">
        <w:rPr>
          <w:lang w:val="en-PH"/>
        </w:rPr>
        <w:t>8.</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70.</w:t>
      </w:r>
      <w:r w:rsidR="00A45069" w:rsidRPr="000C7329">
        <w:rPr>
          <w:lang w:val="en-PH"/>
        </w:rPr>
        <w:t xml:space="preserve"> Reports.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Commission shall make reports to the Governor and the General Assembly at least annually on the status and progress of higher education in the State, with such recommendations as may be appropriate.</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1962 Code </w:t>
      </w:r>
      <w:r w:rsidRPr="000C7329">
        <w:rPr>
          <w:lang w:val="en-PH"/>
        </w:rPr>
        <w:t xml:space="preserve">Section </w:t>
      </w:r>
      <w:r w:rsidR="00A45069" w:rsidRPr="000C7329">
        <w:rPr>
          <w:lang w:val="en-PH"/>
        </w:rPr>
        <w:t>22</w:t>
      </w:r>
      <w:r w:rsidRPr="000C7329">
        <w:rPr>
          <w:lang w:val="en-PH"/>
        </w:rPr>
        <w:noBreakHyphen/>
      </w:r>
      <w:r w:rsidR="00A45069" w:rsidRPr="000C7329">
        <w:rPr>
          <w:lang w:val="en-PH"/>
        </w:rPr>
        <w:t>15.10; 1962 (52) 1956; 1967 (55) 261.</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80.</w:t>
      </w:r>
      <w:r w:rsidR="00A45069" w:rsidRPr="000C7329">
        <w:rPr>
          <w:lang w:val="en-PH"/>
        </w:rPr>
        <w:t xml:space="preserve"> Expenses; compensation of Commission members.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1962 Code </w:t>
      </w:r>
      <w:r w:rsidRPr="000C7329">
        <w:rPr>
          <w:lang w:val="en-PH"/>
        </w:rPr>
        <w:t xml:space="preserve">Section </w:t>
      </w:r>
      <w:r w:rsidR="00A45069" w:rsidRPr="000C7329">
        <w:rPr>
          <w:lang w:val="en-PH"/>
        </w:rPr>
        <w:t>22</w:t>
      </w:r>
      <w:r w:rsidRPr="000C7329">
        <w:rPr>
          <w:lang w:val="en-PH"/>
        </w:rPr>
        <w:noBreakHyphen/>
      </w:r>
      <w:r w:rsidR="00A45069" w:rsidRPr="000C7329">
        <w:rPr>
          <w:lang w:val="en-PH"/>
        </w:rPr>
        <w:t>15.11; 1962 (52) 1956; 1967 (55) 261.</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90.</w:t>
      </w:r>
      <w:r w:rsidR="00A45069" w:rsidRPr="000C7329">
        <w:rPr>
          <w:lang w:val="en-PH"/>
        </w:rPr>
        <w:t xml:space="preserve"> Professional staff.</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0C7329" w:rsidRPr="000C7329">
        <w:rPr>
          <w:lang w:val="en-PH"/>
        </w:rPr>
        <w:noBreakHyphen/>
      </w:r>
      <w:r w:rsidRPr="000C7329">
        <w:rPr>
          <w:lang w:val="en-PH"/>
        </w:rPr>
        <w:t>supported institutions in the State. Provision shall be made for persons of high competence and strong professional experience in the areas of academic affairs, public service and extension programs, business and financial affairs, institutional studies and long</w:t>
      </w:r>
      <w:r w:rsidR="000C7329" w:rsidRPr="000C7329">
        <w:rPr>
          <w:lang w:val="en-PH"/>
        </w:rPr>
        <w:noBreakHyphen/>
      </w:r>
      <w:r w:rsidRPr="000C7329">
        <w:rPr>
          <w:lang w:val="en-PH"/>
        </w:rPr>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1978 Act No. 410 </w:t>
      </w:r>
      <w:r w:rsidRPr="000C7329">
        <w:rPr>
          <w:lang w:val="en-PH"/>
        </w:rPr>
        <w:t xml:space="preserve">Section </w:t>
      </w:r>
      <w:r w:rsidR="00A45069" w:rsidRPr="000C7329">
        <w:rPr>
          <w:lang w:val="en-PH"/>
        </w:rPr>
        <w:t xml:space="preserve">6; 1995 Act No. 137, </w:t>
      </w:r>
      <w:r w:rsidRPr="000C7329">
        <w:rPr>
          <w:lang w:val="en-PH"/>
        </w:rPr>
        <w:t xml:space="preserve">Section </w:t>
      </w:r>
      <w:r w:rsidR="00A45069" w:rsidRPr="000C7329">
        <w:rPr>
          <w:lang w:val="en-PH"/>
        </w:rPr>
        <w:t>4.</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100.</w:t>
      </w:r>
      <w:r w:rsidR="00A45069" w:rsidRPr="000C7329">
        <w:rPr>
          <w:lang w:val="en-PH"/>
        </w:rPr>
        <w:t xml:space="preserve"> Federal and private research grants not to be limited.</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provisions of this chapter shall not be construed to limit federal and private grants which are made for research and are not connected with teaching programs.</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1978 Act No. 410, </w:t>
      </w:r>
      <w:r w:rsidRPr="000C7329">
        <w:rPr>
          <w:lang w:val="en-PH"/>
        </w:rPr>
        <w:t xml:space="preserve">Section </w:t>
      </w:r>
      <w:r w:rsidR="00A45069" w:rsidRPr="000C7329">
        <w:rPr>
          <w:lang w:val="en-PH"/>
        </w:rPr>
        <w:t>7A.</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110.</w:t>
      </w:r>
      <w:r w:rsidR="00A45069" w:rsidRPr="000C7329">
        <w:rPr>
          <w:lang w:val="en-PH"/>
        </w:rPr>
        <w:t xml:space="preserve"> Approval for new construction; exemptions.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1978 Act No. 410, </w:t>
      </w:r>
      <w:r w:rsidRPr="000C7329">
        <w:rPr>
          <w:lang w:val="en-PH"/>
        </w:rPr>
        <w:t xml:space="preserve">Section </w:t>
      </w:r>
      <w:r w:rsidR="00A45069" w:rsidRPr="000C7329">
        <w:rPr>
          <w:lang w:val="en-PH"/>
        </w:rPr>
        <w:t xml:space="preserve">9; 1996 Act No. 359, </w:t>
      </w:r>
      <w:r w:rsidRPr="000C7329">
        <w:rPr>
          <w:lang w:val="en-PH"/>
        </w:rPr>
        <w:t xml:space="preserve">Section </w:t>
      </w:r>
      <w:r w:rsidR="00A45069" w:rsidRPr="000C7329">
        <w:rPr>
          <w:lang w:val="en-PH"/>
        </w:rPr>
        <w:t>9.</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120.</w:t>
      </w:r>
      <w:r w:rsidR="00A45069" w:rsidRPr="000C7329">
        <w:rPr>
          <w:lang w:val="en-PH"/>
        </w:rPr>
        <w:t xml:space="preserve"> Accreditation and chartering of chiropractic colleges.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1980 Act No. 307, </w:t>
      </w:r>
      <w:r w:rsidRPr="000C7329">
        <w:rPr>
          <w:lang w:val="en-PH"/>
        </w:rPr>
        <w:t xml:space="preserve">Section </w:t>
      </w:r>
      <w:r w:rsidR="00A45069" w:rsidRPr="000C7329">
        <w:rPr>
          <w:lang w:val="en-PH"/>
        </w:rPr>
        <w:t xml:space="preserve">1; 1981 Act No. 178, Part II, </w:t>
      </w:r>
      <w:r w:rsidRPr="000C7329">
        <w:rPr>
          <w:lang w:val="en-PH"/>
        </w:rPr>
        <w:t xml:space="preserve">Section </w:t>
      </w:r>
      <w:r w:rsidR="00A45069" w:rsidRPr="000C7329">
        <w:rPr>
          <w:lang w:val="en-PH"/>
        </w:rPr>
        <w:t>6.</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130.</w:t>
      </w:r>
      <w:r w:rsidR="00A45069" w:rsidRPr="000C7329">
        <w:rPr>
          <w:lang w:val="en-PH"/>
        </w:rPr>
        <w:t xml:space="preserve"> Colleges and universities to emphasize teaching as career opportunity.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1984 Act No. 512, Part II, </w:t>
      </w:r>
      <w:r w:rsidRPr="000C7329">
        <w:rPr>
          <w:lang w:val="en-PH"/>
        </w:rPr>
        <w:t xml:space="preserve">Section </w:t>
      </w:r>
      <w:r w:rsidR="00A45069" w:rsidRPr="000C7329">
        <w:rPr>
          <w:lang w:val="en-PH"/>
        </w:rPr>
        <w:t xml:space="preserve">9, Division II, Subdivision C, Subpart 1, </w:t>
      </w:r>
      <w:r w:rsidRPr="000C7329">
        <w:rPr>
          <w:lang w:val="en-PH"/>
        </w:rPr>
        <w:t xml:space="preserve">Section </w:t>
      </w:r>
      <w:r w:rsidR="00A45069" w:rsidRPr="000C7329">
        <w:rPr>
          <w:lang w:val="en-PH"/>
        </w:rPr>
        <w:t>1(D).</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140.</w:t>
      </w:r>
      <w:r w:rsidR="00A45069" w:rsidRPr="000C7329">
        <w:rPr>
          <w:lang w:val="en-PH"/>
        </w:rPr>
        <w:t xml:space="preserve"> Contracts with colleges and universities for provision of teacher training programs.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1984 Act No. 512, Part II, </w:t>
      </w:r>
      <w:r w:rsidRPr="000C7329">
        <w:rPr>
          <w:lang w:val="en-PH"/>
        </w:rPr>
        <w:t xml:space="preserve">Section </w:t>
      </w:r>
      <w:r w:rsidR="00A45069" w:rsidRPr="000C7329">
        <w:rPr>
          <w:lang w:val="en-PH"/>
        </w:rPr>
        <w:t xml:space="preserve">9, Division II, Subdivision C, Subpart 3, </w:t>
      </w:r>
      <w:r w:rsidRPr="000C7329">
        <w:rPr>
          <w:lang w:val="en-PH"/>
        </w:rPr>
        <w:t xml:space="preserve">Section </w:t>
      </w:r>
      <w:r w:rsidR="00A45069" w:rsidRPr="000C7329">
        <w:rPr>
          <w:lang w:val="en-PH"/>
        </w:rPr>
        <w:t>2.</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150.</w:t>
      </w:r>
      <w:r w:rsidR="00A45069" w:rsidRPr="000C7329">
        <w:rPr>
          <w:lang w:val="en-PH"/>
        </w:rPr>
        <w:t xml:space="preserve"> Early retirement plans for faculty of public institutions of higher learning.</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(1) reallocate institutional resources;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(2) provide an equitable method to increase the flexibility of the institution to effect cost</w:t>
      </w:r>
      <w:r w:rsidR="000C7329" w:rsidRPr="000C7329">
        <w:rPr>
          <w:lang w:val="en-PH"/>
        </w:rPr>
        <w:noBreakHyphen/>
      </w:r>
      <w:r w:rsidRPr="000C7329">
        <w:rPr>
          <w:lang w:val="en-PH"/>
        </w:rPr>
        <w:t>saving measures;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(3) foster intellectual renewal;</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(4) provide increased opportunities for promotion of a younger faculty;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(5) improve the opportunity to recruit qualified women and minorities.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(B) An early retirement plan may include provisions for institutions to pay:</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(1) actuarial costs required by Sections 9</w:t>
      </w:r>
      <w:r w:rsidR="000C7329" w:rsidRPr="000C7329">
        <w:rPr>
          <w:lang w:val="en-PH"/>
        </w:rPr>
        <w:noBreakHyphen/>
      </w:r>
      <w:r w:rsidRPr="000C7329">
        <w:rPr>
          <w:lang w:val="en-PH"/>
        </w:rPr>
        <w:t>1</w:t>
      </w:r>
      <w:r w:rsidR="000C7329" w:rsidRPr="000C7329">
        <w:rPr>
          <w:lang w:val="en-PH"/>
        </w:rPr>
        <w:noBreakHyphen/>
      </w:r>
      <w:r w:rsidRPr="000C7329">
        <w:rPr>
          <w:lang w:val="en-PH"/>
        </w:rPr>
        <w:t>1850 and 9</w:t>
      </w:r>
      <w:r w:rsidR="000C7329" w:rsidRPr="000C7329">
        <w:rPr>
          <w:lang w:val="en-PH"/>
        </w:rPr>
        <w:noBreakHyphen/>
      </w:r>
      <w:r w:rsidRPr="000C7329">
        <w:rPr>
          <w:lang w:val="en-PH"/>
        </w:rPr>
        <w:t>11</w:t>
      </w:r>
      <w:r w:rsidR="000C7329" w:rsidRPr="000C7329">
        <w:rPr>
          <w:lang w:val="en-PH"/>
        </w:rPr>
        <w:noBreakHyphen/>
      </w:r>
      <w:r w:rsidRPr="000C7329">
        <w:rPr>
          <w:lang w:val="en-PH"/>
        </w:rPr>
        <w:t>60;</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(2) health, dental, and life insurance costs;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(3) incentive payments;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(4) the costs of single premium annuity plans to provide supplemental benefits.</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1987 Act No. 100, </w:t>
      </w:r>
      <w:r w:rsidRPr="000C7329">
        <w:rPr>
          <w:lang w:val="en-PH"/>
        </w:rPr>
        <w:t xml:space="preserve">Section </w:t>
      </w:r>
      <w:r w:rsidR="00A45069" w:rsidRPr="000C7329">
        <w:rPr>
          <w:lang w:val="en-PH"/>
        </w:rPr>
        <w:t>1.</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155.</w:t>
      </w:r>
      <w:r w:rsidR="00A45069" w:rsidRPr="000C7329">
        <w:rPr>
          <w:lang w:val="en-PH"/>
        </w:rPr>
        <w:t xml:space="preserve"> Health care profession education; controlled substances training.</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 xml:space="preserve">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w:t>
      </w:r>
      <w:r w:rsidRPr="000C7329">
        <w:rPr>
          <w:lang w:val="en-PH"/>
        </w:rPr>
        <w:lastRenderedPageBreak/>
        <w:t>education shall coordinate with the state's Commission on Higher Education, Board of Medical Examiners, Board of Dentistry, and Board of Nursing to develop the curriculum.</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2018 Act No. 185 (S.302), </w:t>
      </w:r>
      <w:r w:rsidRPr="000C7329">
        <w:rPr>
          <w:lang w:val="en-PH"/>
        </w:rPr>
        <w:t xml:space="preserve">Section </w:t>
      </w:r>
      <w:r w:rsidR="00A45069" w:rsidRPr="000C7329">
        <w:rPr>
          <w:lang w:val="en-PH"/>
        </w:rPr>
        <w:t>2, eff May 17, 2018.</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160.</w:t>
      </w:r>
      <w:r w:rsidR="00A45069" w:rsidRPr="000C7329">
        <w:rPr>
          <w:lang w:val="en-PH"/>
        </w:rPr>
        <w:t xml:space="preserve"> English Fluency in Higher Learning Act.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(A) This section may be cited as the English Fluency in Higher Learning Act.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(B) The following words and phrases when used in this section have the meanings given to them unless the context clearly indicates otherwise: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"Instructional faculty"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(1) courses that are designed to be taught predominately in a foreign language;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(2) student participatory and activity courses such as clinics, studios, and seminars;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(3) special arrangement courses such as individualized instruction and independent study courses; and</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r>
      <w:r w:rsidRPr="000C7329">
        <w:rPr>
          <w:lang w:val="en-PH"/>
        </w:rPr>
        <w:tab/>
        <w:t>(4) continuing education courses.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(C) Each public institution of higher learning shall establish policies to:</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(1) ensure that the instructional faculty whose second language is English possess adequate proficiency in both the written and spoken English language. Student and faculty input is required in establishing these policies.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(2) provide students with a grievance procedure regarding an instructor who is not able to write or speak the English language.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r>
      <w:r w:rsidRPr="000C7329">
        <w:rPr>
          <w:lang w:val="en-PH"/>
        </w:rPr>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1991 Act No. 27, </w:t>
      </w:r>
      <w:r w:rsidRPr="000C7329">
        <w:rPr>
          <w:lang w:val="en-PH"/>
        </w:rPr>
        <w:t xml:space="preserve">Section </w:t>
      </w:r>
      <w:r w:rsidR="00A45069" w:rsidRPr="000C7329">
        <w:rPr>
          <w:lang w:val="en-PH"/>
        </w:rPr>
        <w:t>1.</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162.</w:t>
      </w:r>
      <w:r w:rsidR="00A45069" w:rsidRPr="000C7329">
        <w:rPr>
          <w:lang w:val="en-PH"/>
        </w:rPr>
        <w:t xml:space="preserve"> South Carolina Manufacturing Extension Partnership; review of activities and board membership; budget recommendations.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5069" w:rsidRPr="000C7329">
        <w:rPr>
          <w:lang w:val="en-PH"/>
        </w:rPr>
        <w:t xml:space="preserve">: 2002 Act No. 356, </w:t>
      </w:r>
      <w:r w:rsidRPr="000C7329">
        <w:rPr>
          <w:lang w:val="en-PH"/>
        </w:rPr>
        <w:t xml:space="preserve">Section </w:t>
      </w:r>
      <w:r w:rsidR="00A45069" w:rsidRPr="000C7329">
        <w:rPr>
          <w:lang w:val="en-PH"/>
        </w:rPr>
        <w:t>1, Part II.C.</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5069" w:rsidRPr="000C7329">
        <w:rPr>
          <w:lang w:val="en-PH"/>
        </w:rPr>
        <w:t xml:space="preserve"> 2</w:t>
      </w:r>
    </w:p>
    <w:p w:rsidR="000C7329" w:rsidRP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7329">
        <w:rPr>
          <w:lang w:val="en-PH"/>
        </w:rPr>
        <w:t>Post</w:t>
      </w:r>
      <w:r w:rsidR="000C7329" w:rsidRPr="000C7329">
        <w:rPr>
          <w:lang w:val="en-PH"/>
        </w:rPr>
        <w:noBreakHyphen/>
      </w:r>
      <w:r w:rsidRPr="000C7329">
        <w:rPr>
          <w:lang w:val="en-PH"/>
        </w:rPr>
        <w:t>secondary Education Option Information</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165.</w:t>
      </w:r>
      <w:r w:rsidR="00A45069" w:rsidRPr="000C7329">
        <w:rPr>
          <w:lang w:val="en-PH"/>
        </w:rPr>
        <w:t xml:space="preserve"> Information packages for eighth</w:t>
      </w:r>
      <w:r w:rsidRPr="000C7329">
        <w:rPr>
          <w:lang w:val="en-PH"/>
        </w:rPr>
        <w:noBreakHyphen/>
      </w:r>
      <w:r w:rsidR="00A45069" w:rsidRPr="000C7329">
        <w:rPr>
          <w:lang w:val="en-PH"/>
        </w:rPr>
        <w:t>grade students regarding higher education; pilot programs.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Commission on Higher Education is directed to work with the state's public institutions of higher education, and private institutions of higher education which wish to participate, to develop information packages for eighth grade students and their parents on the options of post</w:t>
      </w:r>
      <w:r w:rsidR="000C7329" w:rsidRPr="000C7329">
        <w:rPr>
          <w:lang w:val="en-PH"/>
        </w:rPr>
        <w:noBreakHyphen/>
      </w:r>
      <w:r w:rsidRPr="000C7329">
        <w:rPr>
          <w:lang w:val="en-PH"/>
        </w:rPr>
        <w:t>secondary education available in South Carolina, the courses required to attend colleges and universities, and the financial requirements and assistance available for students pursuing additional education after high school.</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During 1991</w:t>
      </w:r>
      <w:r w:rsidR="000C7329" w:rsidRPr="000C7329">
        <w:rPr>
          <w:lang w:val="en-PH"/>
        </w:rPr>
        <w:noBreakHyphen/>
      </w:r>
      <w:r w:rsidRPr="000C7329">
        <w:rPr>
          <w:lang w:val="en-PH"/>
        </w:rPr>
        <w:t>92, the commission shall develop the information packages, and to the extent that funds are appropriated by the General Assembly, pilot test the program in a number of school districts. The commission shall report to the Senate Education Committee and the Education and Public Works Committee of the House on the pilot testing.</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1992 Act No. 271, </w:t>
      </w:r>
      <w:r w:rsidRPr="000C7329">
        <w:rPr>
          <w:lang w:val="en-PH"/>
        </w:rPr>
        <w:t xml:space="preserve">Section </w:t>
      </w:r>
      <w:r w:rsidR="00A45069" w:rsidRPr="000C7329">
        <w:rPr>
          <w:lang w:val="en-PH"/>
        </w:rPr>
        <w:t>2.</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170.</w:t>
      </w:r>
      <w:r w:rsidR="00A45069" w:rsidRPr="000C7329">
        <w:rPr>
          <w:lang w:val="en-PH"/>
        </w:rPr>
        <w:t xml:space="preserve"> Counseling sessions; Education Options Week.</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After pilot testing, the Commission on Higher Education shall work with this state's public institutions of higher education and private higher education institutions wishing to participate, to provide annually for the state's eighth grade students and their parents or guardians small group and one</w:t>
      </w:r>
      <w:r w:rsidR="000C7329" w:rsidRPr="000C7329">
        <w:rPr>
          <w:lang w:val="en-PH"/>
        </w:rPr>
        <w:noBreakHyphen/>
      </w:r>
      <w:r w:rsidRPr="000C7329">
        <w:rPr>
          <w:lang w:val="en-PH"/>
        </w:rPr>
        <w:t>on</w:t>
      </w:r>
      <w:r w:rsidR="000C7329" w:rsidRPr="000C7329">
        <w:rPr>
          <w:lang w:val="en-PH"/>
        </w:rPr>
        <w:noBreakHyphen/>
      </w:r>
      <w:r w:rsidRPr="000C7329">
        <w:rPr>
          <w:lang w:val="en-PH"/>
        </w:rPr>
        <w:t>one counseling on required high school courses and post</w:t>
      </w:r>
      <w:r w:rsidR="000C7329" w:rsidRPr="000C7329">
        <w:rPr>
          <w:lang w:val="en-PH"/>
        </w:rPr>
        <w:noBreakHyphen/>
      </w:r>
      <w:r w:rsidRPr="000C7329">
        <w:rPr>
          <w:lang w:val="en-PH"/>
        </w:rPr>
        <w:t>secondary options, financial requirements, and assistance available for a post</w:t>
      </w:r>
      <w:r w:rsidR="000C7329" w:rsidRPr="000C7329">
        <w:rPr>
          <w:lang w:val="en-PH"/>
        </w:rPr>
        <w:noBreakHyphen/>
      </w:r>
      <w:r w:rsidRPr="000C7329">
        <w:rPr>
          <w:lang w:val="en-PH"/>
        </w:rPr>
        <w:t>secondary education. These sessions must be held at each of the state's public schools which house an eighth grade class. The counseling may be provided during a week declared to be "Education Options Week" or at another time convenient to the school and the cooperating institution of higher education.</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annual sessions will be phased in over two years and by school year 1993</w:t>
      </w:r>
      <w:r w:rsidR="000C7329" w:rsidRPr="000C7329">
        <w:rPr>
          <w:lang w:val="en-PH"/>
        </w:rPr>
        <w:noBreakHyphen/>
      </w:r>
      <w:r w:rsidRPr="000C7329">
        <w:rPr>
          <w:lang w:val="en-PH"/>
        </w:rPr>
        <w:t>94 will be in the individual schools in accordance with Sections 59</w:t>
      </w:r>
      <w:r w:rsidR="000C7329" w:rsidRPr="000C7329">
        <w:rPr>
          <w:lang w:val="en-PH"/>
        </w:rPr>
        <w:noBreakHyphen/>
      </w:r>
      <w:r w:rsidRPr="000C7329">
        <w:rPr>
          <w:lang w:val="en-PH"/>
        </w:rPr>
        <w:t>103</w:t>
      </w:r>
      <w:r w:rsidR="000C7329" w:rsidRPr="000C7329">
        <w:rPr>
          <w:lang w:val="en-PH"/>
        </w:rPr>
        <w:noBreakHyphen/>
      </w:r>
      <w:r w:rsidRPr="000C7329">
        <w:rPr>
          <w:lang w:val="en-PH"/>
        </w:rPr>
        <w:t>165 through 59</w:t>
      </w:r>
      <w:r w:rsidR="000C7329" w:rsidRPr="000C7329">
        <w:rPr>
          <w:lang w:val="en-PH"/>
        </w:rPr>
        <w:noBreakHyphen/>
      </w:r>
      <w:r w:rsidRPr="000C7329">
        <w:rPr>
          <w:lang w:val="en-PH"/>
        </w:rPr>
        <w:t>103</w:t>
      </w:r>
      <w:r w:rsidR="000C7329" w:rsidRPr="000C7329">
        <w:rPr>
          <w:lang w:val="en-PH"/>
        </w:rPr>
        <w:noBreakHyphen/>
      </w:r>
      <w:r w:rsidRPr="000C7329">
        <w:rPr>
          <w:lang w:val="en-PH"/>
        </w:rPr>
        <w:t>190.</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1992 Act No. 271, </w:t>
      </w:r>
      <w:r w:rsidRPr="000C7329">
        <w:rPr>
          <w:lang w:val="en-PH"/>
        </w:rPr>
        <w:t xml:space="preserve">Section </w:t>
      </w:r>
      <w:r w:rsidR="00A45069" w:rsidRPr="000C7329">
        <w:rPr>
          <w:lang w:val="en-PH"/>
        </w:rPr>
        <w:t>2.</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180.</w:t>
      </w:r>
      <w:r w:rsidR="00A45069" w:rsidRPr="000C7329">
        <w:rPr>
          <w:lang w:val="en-PH"/>
        </w:rPr>
        <w:t xml:space="preserve"> Participation of State Board of Education, State Department of Education, and public schools and districts.</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State Board of Education, the State Department of Education, and the state's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1992 Act No. 271, </w:t>
      </w:r>
      <w:r w:rsidRPr="000C7329">
        <w:rPr>
          <w:lang w:val="en-PH"/>
        </w:rPr>
        <w:t xml:space="preserve">Section </w:t>
      </w:r>
      <w:r w:rsidR="00A45069" w:rsidRPr="000C7329">
        <w:rPr>
          <w:lang w:val="en-PH"/>
        </w:rPr>
        <w:t>2.</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190.</w:t>
      </w:r>
      <w:r w:rsidR="00A45069" w:rsidRPr="000C7329">
        <w:rPr>
          <w:lang w:val="en-PH"/>
        </w:rPr>
        <w:t xml:space="preserve"> Business and industry requested to participate.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0C7329" w:rsidRPr="000C7329">
        <w:rPr>
          <w:lang w:val="en-PH"/>
        </w:rPr>
        <w:noBreakHyphen/>
      </w:r>
      <w:r w:rsidRPr="000C7329">
        <w:rPr>
          <w:lang w:val="en-PH"/>
        </w:rPr>
        <w:t>on</w:t>
      </w:r>
      <w:r w:rsidR="000C7329" w:rsidRPr="000C7329">
        <w:rPr>
          <w:lang w:val="en-PH"/>
        </w:rPr>
        <w:noBreakHyphen/>
      </w:r>
      <w:r w:rsidRPr="000C7329">
        <w:rPr>
          <w:lang w:val="en-PH"/>
        </w:rPr>
        <w:t>one counseling on required high school courses, post</w:t>
      </w:r>
      <w:r w:rsidR="000C7329" w:rsidRPr="000C7329">
        <w:rPr>
          <w:lang w:val="en-PH"/>
        </w:rPr>
        <w:noBreakHyphen/>
      </w:r>
      <w:r w:rsidRPr="000C7329">
        <w:rPr>
          <w:lang w:val="en-PH"/>
        </w:rPr>
        <w:t>secondary options, financial requirements, and assistance for post</w:t>
      </w:r>
      <w:r w:rsidR="000C7329" w:rsidRPr="000C7329">
        <w:rPr>
          <w:lang w:val="en-PH"/>
        </w:rPr>
        <w:noBreakHyphen/>
      </w:r>
      <w:r w:rsidRPr="000C7329">
        <w:rPr>
          <w:lang w:val="en-PH"/>
        </w:rPr>
        <w:t>secondary education.</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5069" w:rsidRPr="000C7329">
        <w:rPr>
          <w:lang w:val="en-PH"/>
        </w:rPr>
        <w:t xml:space="preserve">: 1992 Act No. 271, </w:t>
      </w:r>
      <w:r w:rsidRPr="000C7329">
        <w:rPr>
          <w:lang w:val="en-PH"/>
        </w:rPr>
        <w:t xml:space="preserve">Section </w:t>
      </w:r>
      <w:r w:rsidR="00A45069" w:rsidRPr="000C7329">
        <w:rPr>
          <w:lang w:val="en-PH"/>
        </w:rPr>
        <w:t>2.</w:t>
      </w:r>
    </w:p>
    <w:p w:rsidR="000C7329" w:rsidRP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b/>
          <w:lang w:val="en-PH"/>
        </w:rPr>
        <w:t xml:space="preserve">SECTION </w:t>
      </w:r>
      <w:r w:rsidR="00A45069" w:rsidRPr="000C7329">
        <w:rPr>
          <w:b/>
          <w:lang w:val="en-PH"/>
        </w:rPr>
        <w:t>59</w:t>
      </w:r>
      <w:r w:rsidRPr="000C7329">
        <w:rPr>
          <w:b/>
          <w:lang w:val="en-PH"/>
        </w:rPr>
        <w:noBreakHyphen/>
      </w:r>
      <w:r w:rsidR="00A45069" w:rsidRPr="000C7329">
        <w:rPr>
          <w:b/>
          <w:lang w:val="en-PH"/>
        </w:rPr>
        <w:t>103</w:t>
      </w:r>
      <w:r w:rsidRPr="000C7329">
        <w:rPr>
          <w:b/>
          <w:lang w:val="en-PH"/>
        </w:rPr>
        <w:noBreakHyphen/>
      </w:r>
      <w:r w:rsidR="00A45069" w:rsidRPr="000C7329">
        <w:rPr>
          <w:b/>
          <w:lang w:val="en-PH"/>
        </w:rPr>
        <w:t>195.</w:t>
      </w:r>
      <w:r w:rsidR="00A45069" w:rsidRPr="000C7329">
        <w:rPr>
          <w:lang w:val="en-PH"/>
        </w:rPr>
        <w:t xml:space="preserve"> Regulation of culinary arts instruction requiring student under 21 to taste alcoholic beverage.</w:t>
      </w:r>
    </w:p>
    <w:p w:rsidR="000C7329" w:rsidRDefault="00A4506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7329">
        <w:rPr>
          <w:lang w:val="en-PH"/>
        </w:rPr>
        <w:tab/>
        <w:t>The State Commission on Higher Education shall have review authority in order to determine the legitimacy and appropriateness of the tasting requirements pursuant to Sections 63</w:t>
      </w:r>
      <w:r w:rsidR="000C7329" w:rsidRPr="000C7329">
        <w:rPr>
          <w:lang w:val="en-PH"/>
        </w:rPr>
        <w:noBreakHyphen/>
      </w:r>
      <w:r w:rsidRPr="000C7329">
        <w:rPr>
          <w:lang w:val="en-PH"/>
        </w:rPr>
        <w:t>19</w:t>
      </w:r>
      <w:r w:rsidR="000C7329" w:rsidRPr="000C7329">
        <w:rPr>
          <w:lang w:val="en-PH"/>
        </w:rPr>
        <w:noBreakHyphen/>
      </w:r>
      <w:r w:rsidRPr="000C7329">
        <w:rPr>
          <w:lang w:val="en-PH"/>
        </w:rPr>
        <w:t>2440 and 63</w:t>
      </w:r>
      <w:r w:rsidR="000C7329" w:rsidRPr="000C7329">
        <w:rPr>
          <w:lang w:val="en-PH"/>
        </w:rPr>
        <w:noBreakHyphen/>
      </w:r>
      <w:r w:rsidRPr="000C7329">
        <w:rPr>
          <w:lang w:val="en-PH"/>
        </w:rPr>
        <w:t>19</w:t>
      </w:r>
      <w:r w:rsidR="000C7329" w:rsidRPr="000C7329">
        <w:rPr>
          <w:lang w:val="en-PH"/>
        </w:rPr>
        <w:noBreakHyphen/>
      </w:r>
      <w:r w:rsidRPr="000C7329">
        <w:rPr>
          <w:lang w:val="en-PH"/>
        </w:rPr>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0C7329" w:rsidRPr="000C7329">
        <w:rPr>
          <w:lang w:val="en-PH"/>
        </w:rPr>
        <w:noBreakHyphen/>
      </w:r>
      <w:r w:rsidRPr="000C7329">
        <w:rPr>
          <w:lang w:val="en-PH"/>
        </w:rPr>
        <w:t>one years of age in which the tasting of beer, ale, porter, wine, or other similar malt or fermented beverage or alcoholic liquor is required. Unless approved by the commission, no such course and no student under twenty</w:t>
      </w:r>
      <w:r w:rsidR="000C7329" w:rsidRPr="000C7329">
        <w:rPr>
          <w:lang w:val="en-PH"/>
        </w:rPr>
        <w:noBreakHyphen/>
      </w:r>
      <w:r w:rsidRPr="000C7329">
        <w:rPr>
          <w:lang w:val="en-PH"/>
        </w:rPr>
        <w:t>one years of age enrolled in such course shall qualify for the exceptions provided under Sections 63</w:t>
      </w:r>
      <w:r w:rsidR="000C7329" w:rsidRPr="000C7329">
        <w:rPr>
          <w:lang w:val="en-PH"/>
        </w:rPr>
        <w:noBreakHyphen/>
      </w:r>
      <w:r w:rsidRPr="000C7329">
        <w:rPr>
          <w:lang w:val="en-PH"/>
        </w:rPr>
        <w:t>19</w:t>
      </w:r>
      <w:r w:rsidR="000C7329" w:rsidRPr="000C7329">
        <w:rPr>
          <w:lang w:val="en-PH"/>
        </w:rPr>
        <w:noBreakHyphen/>
      </w:r>
      <w:r w:rsidRPr="000C7329">
        <w:rPr>
          <w:lang w:val="en-PH"/>
        </w:rPr>
        <w:t>2440, 63</w:t>
      </w:r>
      <w:r w:rsidR="000C7329" w:rsidRPr="000C7329">
        <w:rPr>
          <w:lang w:val="en-PH"/>
        </w:rPr>
        <w:noBreakHyphen/>
      </w:r>
      <w:r w:rsidRPr="000C7329">
        <w:rPr>
          <w:lang w:val="en-PH"/>
        </w:rPr>
        <w:t>19</w:t>
      </w:r>
      <w:r w:rsidR="000C7329" w:rsidRPr="000C7329">
        <w:rPr>
          <w:lang w:val="en-PH"/>
        </w:rPr>
        <w:noBreakHyphen/>
      </w:r>
      <w:r w:rsidRPr="000C7329">
        <w:rPr>
          <w:lang w:val="en-PH"/>
        </w:rPr>
        <w:t>2450, 61</w:t>
      </w:r>
      <w:r w:rsidR="000C7329" w:rsidRPr="000C7329">
        <w:rPr>
          <w:lang w:val="en-PH"/>
        </w:rPr>
        <w:noBreakHyphen/>
      </w:r>
      <w:r w:rsidRPr="000C7329">
        <w:rPr>
          <w:lang w:val="en-PH"/>
        </w:rPr>
        <w:t>6</w:t>
      </w:r>
      <w:r w:rsidR="000C7329" w:rsidRPr="000C7329">
        <w:rPr>
          <w:lang w:val="en-PH"/>
        </w:rPr>
        <w:noBreakHyphen/>
      </w:r>
      <w:r w:rsidRPr="000C7329">
        <w:rPr>
          <w:lang w:val="en-PH"/>
        </w:rPr>
        <w:t>4070, or 61</w:t>
      </w:r>
      <w:r w:rsidR="000C7329" w:rsidRPr="000C7329">
        <w:rPr>
          <w:lang w:val="en-PH"/>
        </w:rPr>
        <w:noBreakHyphen/>
      </w:r>
      <w:r w:rsidRPr="000C7329">
        <w:rPr>
          <w:lang w:val="en-PH"/>
        </w:rPr>
        <w:t>4</w:t>
      </w:r>
      <w:r w:rsidR="000C7329" w:rsidRPr="000C7329">
        <w:rPr>
          <w:lang w:val="en-PH"/>
        </w:rPr>
        <w:noBreakHyphen/>
      </w:r>
      <w:r w:rsidRPr="000C7329">
        <w:rPr>
          <w:lang w:val="en-PH"/>
        </w:rPr>
        <w:t>90. A course of instruction on bartending or any similar curriculum does not qualify for exception or approval by the commission under this section.</w:t>
      </w: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7329" w:rsidRDefault="000C732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5069" w:rsidRPr="000C7329">
        <w:rPr>
          <w:lang w:val="en-PH"/>
        </w:rPr>
        <w:t xml:space="preserve">: 1999 Act No. 1, </w:t>
      </w:r>
      <w:r w:rsidRPr="000C7329">
        <w:rPr>
          <w:lang w:val="en-PH"/>
        </w:rPr>
        <w:t xml:space="preserve">Section </w:t>
      </w:r>
      <w:r w:rsidR="00A45069" w:rsidRPr="000C7329">
        <w:rPr>
          <w:lang w:val="en-PH"/>
        </w:rPr>
        <w:t>6.</w:t>
      </w:r>
    </w:p>
    <w:p w:rsidR="00F25049" w:rsidRPr="000C7329" w:rsidRDefault="00F25049" w:rsidP="000C7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7329" w:rsidSect="000C73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29" w:rsidRDefault="000C7329" w:rsidP="000C7329">
      <w:r>
        <w:separator/>
      </w:r>
    </w:p>
  </w:endnote>
  <w:endnote w:type="continuationSeparator" w:id="0">
    <w:p w:rsidR="000C7329" w:rsidRDefault="000C7329" w:rsidP="000C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29" w:rsidRPr="000C7329" w:rsidRDefault="000C7329" w:rsidP="000C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29" w:rsidRPr="000C7329" w:rsidRDefault="000C7329" w:rsidP="000C7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29" w:rsidRPr="000C7329" w:rsidRDefault="000C7329" w:rsidP="000C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29" w:rsidRDefault="000C7329" w:rsidP="000C7329">
      <w:r>
        <w:separator/>
      </w:r>
    </w:p>
  </w:footnote>
  <w:footnote w:type="continuationSeparator" w:id="0">
    <w:p w:rsidR="000C7329" w:rsidRDefault="000C7329" w:rsidP="000C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29" w:rsidRPr="000C7329" w:rsidRDefault="000C7329" w:rsidP="000C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29" w:rsidRPr="000C7329" w:rsidRDefault="000C7329" w:rsidP="000C7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29" w:rsidRPr="000C7329" w:rsidRDefault="000C7329" w:rsidP="000C7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69"/>
    <w:rsid w:val="000C7329"/>
    <w:rsid w:val="00A450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374B7-5E2E-413D-BB95-CB98D143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5069"/>
    <w:rPr>
      <w:rFonts w:ascii="Courier New" w:eastAsiaTheme="minorEastAsia" w:hAnsi="Courier New" w:cs="Courier New"/>
      <w:sz w:val="20"/>
      <w:szCs w:val="20"/>
    </w:rPr>
  </w:style>
  <w:style w:type="paragraph" w:styleId="Header">
    <w:name w:val="header"/>
    <w:basedOn w:val="Normal"/>
    <w:link w:val="HeaderChar"/>
    <w:uiPriority w:val="99"/>
    <w:unhideWhenUsed/>
    <w:rsid w:val="000C7329"/>
    <w:pPr>
      <w:tabs>
        <w:tab w:val="center" w:pos="4680"/>
        <w:tab w:val="right" w:pos="9360"/>
      </w:tabs>
    </w:pPr>
  </w:style>
  <w:style w:type="character" w:customStyle="1" w:styleId="HeaderChar">
    <w:name w:val="Header Char"/>
    <w:basedOn w:val="DefaultParagraphFont"/>
    <w:link w:val="Header"/>
    <w:uiPriority w:val="99"/>
    <w:rsid w:val="000C7329"/>
  </w:style>
  <w:style w:type="paragraph" w:styleId="Footer">
    <w:name w:val="footer"/>
    <w:basedOn w:val="Normal"/>
    <w:link w:val="FooterChar"/>
    <w:uiPriority w:val="99"/>
    <w:unhideWhenUsed/>
    <w:rsid w:val="000C7329"/>
    <w:pPr>
      <w:tabs>
        <w:tab w:val="center" w:pos="4680"/>
        <w:tab w:val="right" w:pos="9360"/>
      </w:tabs>
    </w:pPr>
  </w:style>
  <w:style w:type="character" w:customStyle="1" w:styleId="FooterChar">
    <w:name w:val="Footer Char"/>
    <w:basedOn w:val="DefaultParagraphFont"/>
    <w:link w:val="Footer"/>
    <w:uiPriority w:val="99"/>
    <w:rsid w:val="000C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6799</Words>
  <Characters>38759</Characters>
  <Application>Microsoft Office Word</Application>
  <DocSecurity>0</DocSecurity>
  <Lines>322</Lines>
  <Paragraphs>90</Paragraphs>
  <ScaleCrop>false</ScaleCrop>
  <Company>Legislative Services Agency</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