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6794">
        <w:rPr>
          <w:lang w:val="en-PH"/>
        </w:rPr>
        <w:t>CHAPTER 125</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6794">
        <w:rPr>
          <w:lang w:val="en-PH"/>
        </w:rPr>
        <w:t>Winthrop University</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1F46" w:rsidRPr="00096794">
        <w:rPr>
          <w:lang w:val="en-PH"/>
        </w:rPr>
        <w:t xml:space="preserve"> 1</w:t>
      </w:r>
    </w:p>
    <w:p w:rsidR="00096794" w:rsidRP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6794">
        <w:rPr>
          <w:lang w:val="en-PH"/>
        </w:rPr>
        <w:t>General Provisions</w:t>
      </w:r>
      <w:bookmarkStart w:id="0" w:name="_GoBack"/>
      <w:bookmarkEnd w:id="0"/>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10.</w:t>
      </w:r>
      <w:r w:rsidR="00581F46" w:rsidRPr="00096794">
        <w:rPr>
          <w:lang w:val="en-PH"/>
        </w:rPr>
        <w:t xml:space="preserve"> Establishment of Winthrop College.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There shall be established an institution of higher education which shall be known as Winthrop College and shall be located, equipped and conducted as herein provided.</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401;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401; 1942 Code </w:t>
      </w:r>
      <w:r w:rsidRPr="00096794">
        <w:rPr>
          <w:lang w:val="en-PH"/>
        </w:rPr>
        <w:t xml:space="preserve">Section </w:t>
      </w:r>
      <w:r w:rsidR="00581F46" w:rsidRPr="00096794">
        <w:rPr>
          <w:lang w:val="en-PH"/>
        </w:rPr>
        <w:t xml:space="preserve">5785; 1932 Code </w:t>
      </w:r>
      <w:r w:rsidRPr="00096794">
        <w:rPr>
          <w:lang w:val="en-PH"/>
        </w:rPr>
        <w:t xml:space="preserve">Section </w:t>
      </w:r>
      <w:r w:rsidR="00581F46" w:rsidRPr="00096794">
        <w:rPr>
          <w:lang w:val="en-PH"/>
        </w:rPr>
        <w:t xml:space="preserve">5785; Civ. C. '22 </w:t>
      </w:r>
      <w:r w:rsidRPr="00096794">
        <w:rPr>
          <w:lang w:val="en-PH"/>
        </w:rPr>
        <w:t xml:space="preserve">Section </w:t>
      </w:r>
      <w:r w:rsidR="00581F46" w:rsidRPr="00096794">
        <w:rPr>
          <w:lang w:val="en-PH"/>
        </w:rPr>
        <w:t xml:space="preserve">2804; Civ. C. '12 </w:t>
      </w:r>
      <w:r w:rsidRPr="00096794">
        <w:rPr>
          <w:lang w:val="en-PH"/>
        </w:rPr>
        <w:t xml:space="preserve">Section </w:t>
      </w:r>
      <w:r w:rsidR="00581F46" w:rsidRPr="00096794">
        <w:rPr>
          <w:lang w:val="en-PH"/>
        </w:rPr>
        <w:t xml:space="preserve">1870; Civ. C. '02 </w:t>
      </w:r>
      <w:r w:rsidRPr="00096794">
        <w:rPr>
          <w:lang w:val="en-PH"/>
        </w:rPr>
        <w:t xml:space="preserve">Section </w:t>
      </w:r>
      <w:r w:rsidR="00581F46" w:rsidRPr="00096794">
        <w:rPr>
          <w:lang w:val="en-PH"/>
        </w:rPr>
        <w:t>1284; 1891 (20) 1102; 1920 (31) 968; 1972 (57) 2493; 1974 (58) 2074.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15.</w:t>
      </w:r>
      <w:r w:rsidR="00581F46" w:rsidRPr="00096794">
        <w:rPr>
          <w:lang w:val="en-PH"/>
        </w:rPr>
        <w:t xml:space="preserve"> Winthrop College changed to Winthrop University.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Winthrop College is changed to Winthrop University, effective July 1, 1992, and wherever in the 1976 Code or in any other provision of law the name Winthrop College appears, it must be construed to mean Winthrop University.</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1992 Act No. 272, </w:t>
      </w:r>
      <w:r w:rsidRPr="00096794">
        <w:rPr>
          <w:lang w:val="en-PH"/>
        </w:rPr>
        <w:t xml:space="preserve">Section </w:t>
      </w:r>
      <w:r w:rsidR="00581F46" w:rsidRPr="00096794">
        <w:rPr>
          <w:lang w:val="en-PH"/>
        </w:rPr>
        <w:t>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20.</w:t>
      </w:r>
      <w:r w:rsidR="00581F46" w:rsidRPr="00096794">
        <w:rPr>
          <w:lang w:val="en-PH"/>
        </w:rPr>
        <w:t xml:space="preserve"> Composition of board of trustees.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402;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402; 1942 Code </w:t>
      </w:r>
      <w:r w:rsidRPr="00096794">
        <w:rPr>
          <w:lang w:val="en-PH"/>
        </w:rPr>
        <w:t xml:space="preserve">Section </w:t>
      </w:r>
      <w:r w:rsidR="00581F46" w:rsidRPr="00096794">
        <w:rPr>
          <w:lang w:val="en-PH"/>
        </w:rPr>
        <w:t xml:space="preserve">5786; 1932 Code </w:t>
      </w:r>
      <w:r w:rsidRPr="00096794">
        <w:rPr>
          <w:lang w:val="en-PH"/>
        </w:rPr>
        <w:t xml:space="preserve">Section </w:t>
      </w:r>
      <w:r w:rsidR="00581F46" w:rsidRPr="00096794">
        <w:rPr>
          <w:lang w:val="en-PH"/>
        </w:rPr>
        <w:t xml:space="preserve">5786; Civ. C. '22 </w:t>
      </w:r>
      <w:r w:rsidRPr="00096794">
        <w:rPr>
          <w:lang w:val="en-PH"/>
        </w:rPr>
        <w:t xml:space="preserve">Section </w:t>
      </w:r>
      <w:r w:rsidR="00581F46" w:rsidRPr="00096794">
        <w:rPr>
          <w:lang w:val="en-PH"/>
        </w:rPr>
        <w:t xml:space="preserve">2805; Civ. C. '12 </w:t>
      </w:r>
      <w:r w:rsidRPr="00096794">
        <w:rPr>
          <w:lang w:val="en-PH"/>
        </w:rPr>
        <w:t xml:space="preserve">Section </w:t>
      </w:r>
      <w:r w:rsidR="00581F46" w:rsidRPr="00096794">
        <w:rPr>
          <w:lang w:val="en-PH"/>
        </w:rPr>
        <w:t xml:space="preserve">1871; Civ. C. '02 </w:t>
      </w:r>
      <w:r w:rsidRPr="00096794">
        <w:rPr>
          <w:lang w:val="en-PH"/>
        </w:rPr>
        <w:t xml:space="preserve">Section </w:t>
      </w:r>
      <w:r w:rsidR="00581F46" w:rsidRPr="00096794">
        <w:rPr>
          <w:lang w:val="en-PH"/>
        </w:rPr>
        <w:t xml:space="preserve">1285; 1891 (20) 1102; 1920 (31) 968; 1942 (42) 1666; 1974 (58) 2074; 1983 Act No. 130, </w:t>
      </w:r>
      <w:r w:rsidRPr="00096794">
        <w:rPr>
          <w:lang w:val="en-PH"/>
        </w:rPr>
        <w:t xml:space="preserve">Section </w:t>
      </w:r>
      <w:r w:rsidR="00581F46" w:rsidRPr="00096794">
        <w:rPr>
          <w:lang w:val="en-PH"/>
        </w:rPr>
        <w:t xml:space="preserve">12; 1991 Act No. 248, </w:t>
      </w:r>
      <w:r w:rsidRPr="00096794">
        <w:rPr>
          <w:lang w:val="en-PH"/>
        </w:rPr>
        <w:t xml:space="preserve">Section </w:t>
      </w:r>
      <w:r w:rsidR="00581F46" w:rsidRPr="00096794">
        <w:rPr>
          <w:lang w:val="en-PH"/>
        </w:rPr>
        <w:t xml:space="preserve">6; 1993 Act No. 59, </w:t>
      </w:r>
      <w:r w:rsidRPr="00096794">
        <w:rPr>
          <w:lang w:val="en-PH"/>
        </w:rPr>
        <w:t xml:space="preserve">Section </w:t>
      </w:r>
      <w:r w:rsidR="00581F46" w:rsidRPr="00096794">
        <w:rPr>
          <w:lang w:val="en-PH"/>
        </w:rPr>
        <w:t xml:space="preserve">1; 2007 Act No. 50, </w:t>
      </w:r>
      <w:r w:rsidRPr="00096794">
        <w:rPr>
          <w:lang w:val="en-PH"/>
        </w:rPr>
        <w:t xml:space="preserve">Section </w:t>
      </w:r>
      <w:r w:rsidR="00581F46" w:rsidRPr="00096794">
        <w:rPr>
          <w:lang w:val="en-PH"/>
        </w:rPr>
        <w:t xml:space="preserve">1, eff June 5, 2007; 2012 Act No. 176, </w:t>
      </w:r>
      <w:r w:rsidRPr="00096794">
        <w:rPr>
          <w:lang w:val="en-PH"/>
        </w:rPr>
        <w:t xml:space="preserve">Section </w:t>
      </w:r>
      <w:r w:rsidR="00581F46" w:rsidRPr="00096794">
        <w:rPr>
          <w:lang w:val="en-PH"/>
        </w:rPr>
        <w:t>9, eff May 25, 2012.</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Effect of Amendment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The 2007 amendment, in subsection A, substituted "nine" for "seven" with regard to the number of other members.</w:t>
      </w:r>
    </w:p>
    <w:p w:rsidR="00096794" w:rsidRP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6794">
        <w:rPr>
          <w:lang w:val="en-PH"/>
        </w:rPr>
        <w:t>The 2012 amendment substituted "ten" for "nine" in subsection (A).</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30.</w:t>
      </w:r>
      <w:r w:rsidR="00581F46" w:rsidRPr="00096794">
        <w:rPr>
          <w:lang w:val="en-PH"/>
        </w:rPr>
        <w:t xml:space="preserve"> Election of board members; terms; vacancies.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w:t>
      </w:r>
      <w:r w:rsidRPr="00096794">
        <w:rPr>
          <w:lang w:val="en-PH"/>
        </w:rPr>
        <w:lastRenderedPageBreak/>
        <w:t>elected by the General Assembly shall have their seats designated as the seat number corresponding to the congressional district from which they are elected with the at</w:t>
      </w:r>
      <w:r w:rsidR="00096794" w:rsidRPr="00096794">
        <w:rPr>
          <w:lang w:val="en-PH"/>
        </w:rPr>
        <w:noBreakHyphen/>
      </w:r>
      <w:r w:rsidRPr="00096794">
        <w:rPr>
          <w:lang w:val="en-PH"/>
        </w:rPr>
        <w:t>large members designated as Seat Eight, Seat Nine, and Seat Ten with the present at</w:t>
      </w:r>
      <w:r w:rsidR="00096794" w:rsidRPr="00096794">
        <w:rPr>
          <w:lang w:val="en-PH"/>
        </w:rPr>
        <w:noBreakHyphen/>
      </w:r>
      <w:r w:rsidRPr="00096794">
        <w:rPr>
          <w:lang w:val="en-PH"/>
        </w:rPr>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096794" w:rsidRPr="00096794">
        <w:rPr>
          <w:lang w:val="en-PH"/>
        </w:rPr>
        <w:noBreakHyphen/>
      </w:r>
      <w:r w:rsidRPr="00096794">
        <w:rPr>
          <w:lang w:val="en-PH"/>
        </w:rPr>
        <w:t>year term and in 2009, the person elected by the General Assembly to fill Seat Ten shall serve a six</w:t>
      </w:r>
      <w:r w:rsidR="00096794" w:rsidRPr="00096794">
        <w:rPr>
          <w:lang w:val="en-PH"/>
        </w:rPr>
        <w:noBreakHyphen/>
      </w:r>
      <w:r w:rsidRPr="00096794">
        <w:rPr>
          <w:lang w:val="en-PH"/>
        </w:rPr>
        <w:t>year term. At the completion of those terms of office, all subsequent members of the board elected by the General Assembly to fill Seats Nine and Ten shall be elected for six</w:t>
      </w:r>
      <w:r w:rsidR="00096794" w:rsidRPr="00096794">
        <w:rPr>
          <w:lang w:val="en-PH"/>
        </w:rPr>
        <w:noBreakHyphen/>
      </w:r>
      <w:r w:rsidRPr="00096794">
        <w:rPr>
          <w:lang w:val="en-PH"/>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appointed by the Governor. The Governor or the Governor's designee shall serve in Seat Fifteen, ex officio. In 2006, the person elected by the Winthrop University Alumni Association or its successors to fill Seat Twelve shall serve a six</w:t>
      </w:r>
      <w:r w:rsidR="00096794" w:rsidRPr="00096794">
        <w:rPr>
          <w:lang w:val="en-PH"/>
        </w:rPr>
        <w:noBreakHyphen/>
      </w:r>
      <w:r w:rsidRPr="00096794">
        <w:rPr>
          <w:lang w:val="en-PH"/>
        </w:rPr>
        <w:t>year term and the person elected by the Winthrop University Alumni Association or its successors to fill Seat Thirteen shall serve a four</w:t>
      </w:r>
      <w:r w:rsidR="00096794" w:rsidRPr="00096794">
        <w:rPr>
          <w:lang w:val="en-PH"/>
        </w:rPr>
        <w:noBreakHyphen/>
      </w:r>
      <w:r w:rsidRPr="00096794">
        <w:rPr>
          <w:lang w:val="en-PH"/>
        </w:rPr>
        <w:t>year term. At the completion of those terms of office, all subsequent members of the board elected by the Winthrop University Alumni Association or its successors to fill Seats Twelve and Thirteen shall be elected for six</w:t>
      </w:r>
      <w:r w:rsidR="00096794" w:rsidRPr="00096794">
        <w:rPr>
          <w:lang w:val="en-PH"/>
        </w:rPr>
        <w:noBreakHyphen/>
      </w:r>
      <w:r w:rsidRPr="00096794">
        <w:rPr>
          <w:lang w:val="en-PH"/>
        </w:rPr>
        <w:t>year terms. The names of those so elected must be certified to the Secretary of State by the president and secretary of the association and they shall take office immediately after the certification. The term of the at</w:t>
      </w:r>
      <w:r w:rsidR="00096794" w:rsidRPr="00096794">
        <w:rPr>
          <w:lang w:val="en-PH"/>
        </w:rPr>
        <w:noBreakHyphen/>
      </w:r>
      <w:r w:rsidRPr="00096794">
        <w:rPr>
          <w:lang w:val="en-PH"/>
        </w:rPr>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403;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403; 1942 Code </w:t>
      </w:r>
      <w:r w:rsidRPr="00096794">
        <w:rPr>
          <w:lang w:val="en-PH"/>
        </w:rPr>
        <w:t xml:space="preserve">Section </w:t>
      </w:r>
      <w:r w:rsidR="00581F46" w:rsidRPr="00096794">
        <w:rPr>
          <w:lang w:val="en-PH"/>
        </w:rPr>
        <w:t xml:space="preserve">5786; 1932 Code </w:t>
      </w:r>
      <w:r w:rsidRPr="00096794">
        <w:rPr>
          <w:lang w:val="en-PH"/>
        </w:rPr>
        <w:t xml:space="preserve">Section </w:t>
      </w:r>
      <w:r w:rsidR="00581F46" w:rsidRPr="00096794">
        <w:rPr>
          <w:lang w:val="en-PH"/>
        </w:rPr>
        <w:t xml:space="preserve">5786; Civ. C. '22 </w:t>
      </w:r>
      <w:r w:rsidRPr="00096794">
        <w:rPr>
          <w:lang w:val="en-PH"/>
        </w:rPr>
        <w:t xml:space="preserve">Section </w:t>
      </w:r>
      <w:r w:rsidR="00581F46" w:rsidRPr="00096794">
        <w:rPr>
          <w:lang w:val="en-PH"/>
        </w:rPr>
        <w:t xml:space="preserve">2805; Civ. C. '12 </w:t>
      </w:r>
      <w:r w:rsidRPr="00096794">
        <w:rPr>
          <w:lang w:val="en-PH"/>
        </w:rPr>
        <w:t xml:space="preserve">Section </w:t>
      </w:r>
      <w:r w:rsidR="00581F46" w:rsidRPr="00096794">
        <w:rPr>
          <w:lang w:val="en-PH"/>
        </w:rPr>
        <w:t xml:space="preserve">1871; Civ. C. '02 </w:t>
      </w:r>
      <w:r w:rsidRPr="00096794">
        <w:rPr>
          <w:lang w:val="en-PH"/>
        </w:rPr>
        <w:t xml:space="preserve">Section </w:t>
      </w:r>
      <w:r w:rsidR="00581F46" w:rsidRPr="00096794">
        <w:rPr>
          <w:lang w:val="en-PH"/>
        </w:rPr>
        <w:t xml:space="preserve">1285; 1891 (20) 1102; 1920 (31) 968; 1942 (42) 1666; 1957 (50) 103; 1983 Act No. 130, </w:t>
      </w:r>
      <w:r w:rsidRPr="00096794">
        <w:rPr>
          <w:lang w:val="en-PH"/>
        </w:rPr>
        <w:t xml:space="preserve">Section </w:t>
      </w:r>
      <w:r w:rsidR="00581F46" w:rsidRPr="00096794">
        <w:rPr>
          <w:lang w:val="en-PH"/>
        </w:rPr>
        <w:t xml:space="preserve">13; 1983 Act No. 132, </w:t>
      </w:r>
      <w:r w:rsidRPr="00096794">
        <w:rPr>
          <w:lang w:val="en-PH"/>
        </w:rPr>
        <w:t xml:space="preserve">Section </w:t>
      </w:r>
      <w:r w:rsidR="00581F46" w:rsidRPr="00096794">
        <w:rPr>
          <w:lang w:val="en-PH"/>
        </w:rPr>
        <w:t xml:space="preserve">9; 1984 Act No. 354, </w:t>
      </w:r>
      <w:r w:rsidRPr="00096794">
        <w:rPr>
          <w:lang w:val="en-PH"/>
        </w:rPr>
        <w:t xml:space="preserve">Section </w:t>
      </w:r>
      <w:r w:rsidR="00581F46" w:rsidRPr="00096794">
        <w:rPr>
          <w:lang w:val="en-PH"/>
        </w:rPr>
        <w:t xml:space="preserve">7; 1991 Act No. 248, </w:t>
      </w:r>
      <w:r w:rsidRPr="00096794">
        <w:rPr>
          <w:lang w:val="en-PH"/>
        </w:rPr>
        <w:t xml:space="preserve">Section </w:t>
      </w:r>
      <w:r w:rsidR="00581F46" w:rsidRPr="00096794">
        <w:rPr>
          <w:lang w:val="en-PH"/>
        </w:rPr>
        <w:t xml:space="preserve">6; 2002 Act No. 250, </w:t>
      </w:r>
      <w:r w:rsidRPr="00096794">
        <w:rPr>
          <w:lang w:val="en-PH"/>
        </w:rPr>
        <w:t xml:space="preserve">Section </w:t>
      </w:r>
      <w:r w:rsidR="00581F46" w:rsidRPr="00096794">
        <w:rPr>
          <w:lang w:val="en-PH"/>
        </w:rPr>
        <w:t xml:space="preserve">1; 2007 Act No. 50, </w:t>
      </w:r>
      <w:r w:rsidRPr="00096794">
        <w:rPr>
          <w:lang w:val="en-PH"/>
        </w:rPr>
        <w:t xml:space="preserve">Section </w:t>
      </w:r>
      <w:r w:rsidR="00581F46" w:rsidRPr="00096794">
        <w:rPr>
          <w:lang w:val="en-PH"/>
        </w:rPr>
        <w:t xml:space="preserve">2, eff June 5, 2007; 2012 Act No. 176, </w:t>
      </w:r>
      <w:r w:rsidRPr="00096794">
        <w:rPr>
          <w:lang w:val="en-PH"/>
        </w:rPr>
        <w:t xml:space="preserve">Section </w:t>
      </w:r>
      <w:r w:rsidR="00581F46" w:rsidRPr="00096794">
        <w:rPr>
          <w:lang w:val="en-PH"/>
        </w:rPr>
        <w:t>10, eff May 25, 2012.</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Effect of Amendment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 xml:space="preserve">The 2007 amendment rewrote this section to provide for the two members added in </w:t>
      </w:r>
      <w:r w:rsidR="00096794" w:rsidRPr="00096794">
        <w:rPr>
          <w:lang w:val="en-PH"/>
        </w:rPr>
        <w:t xml:space="preserve">Section </w:t>
      </w:r>
      <w:r w:rsidRPr="00096794">
        <w:rPr>
          <w:lang w:val="en-PH"/>
        </w:rPr>
        <w:t>59</w:t>
      </w:r>
      <w:r w:rsidR="00096794" w:rsidRPr="00096794">
        <w:rPr>
          <w:lang w:val="en-PH"/>
        </w:rPr>
        <w:noBreakHyphen/>
      </w:r>
      <w:r w:rsidRPr="00096794">
        <w:rPr>
          <w:lang w:val="en-PH"/>
        </w:rPr>
        <w:t>125</w:t>
      </w:r>
      <w:r w:rsidR="00096794" w:rsidRPr="00096794">
        <w:rPr>
          <w:lang w:val="en-PH"/>
        </w:rPr>
        <w:noBreakHyphen/>
      </w:r>
      <w:r w:rsidRPr="00096794">
        <w:rPr>
          <w:lang w:val="en-PH"/>
        </w:rPr>
        <w:t>20.</w:t>
      </w:r>
    </w:p>
    <w:p w:rsidR="00096794" w:rsidRP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6794">
        <w:rPr>
          <w:lang w:val="en-PH"/>
        </w:rPr>
        <w:t>The 2012 amendment rewrote the section.</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40.</w:t>
      </w:r>
      <w:r w:rsidR="00581F46" w:rsidRPr="00096794">
        <w:rPr>
          <w:lang w:val="en-PH"/>
        </w:rPr>
        <w:t xml:space="preserve"> Compensation of board members.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Each member of the board shall receive as compensation for services and attendance on the meetings of the board his actual expenses which shall be paid out of the funds of the institution.</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404;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404; 1942 Code </w:t>
      </w:r>
      <w:r w:rsidRPr="00096794">
        <w:rPr>
          <w:lang w:val="en-PH"/>
        </w:rPr>
        <w:t xml:space="preserve">Section </w:t>
      </w:r>
      <w:r w:rsidR="00581F46" w:rsidRPr="00096794">
        <w:rPr>
          <w:lang w:val="en-PH"/>
        </w:rPr>
        <w:t xml:space="preserve">5786; 1932 Code </w:t>
      </w:r>
      <w:r w:rsidRPr="00096794">
        <w:rPr>
          <w:lang w:val="en-PH"/>
        </w:rPr>
        <w:t xml:space="preserve">Section </w:t>
      </w:r>
      <w:r w:rsidR="00581F46" w:rsidRPr="00096794">
        <w:rPr>
          <w:lang w:val="en-PH"/>
        </w:rPr>
        <w:t xml:space="preserve">5786; Civ. C. '22 </w:t>
      </w:r>
      <w:r w:rsidRPr="00096794">
        <w:rPr>
          <w:lang w:val="en-PH"/>
        </w:rPr>
        <w:t xml:space="preserve">Section </w:t>
      </w:r>
      <w:r w:rsidR="00581F46" w:rsidRPr="00096794">
        <w:rPr>
          <w:lang w:val="en-PH"/>
        </w:rPr>
        <w:t xml:space="preserve">2805; Civ. C. '12 </w:t>
      </w:r>
      <w:r w:rsidRPr="00096794">
        <w:rPr>
          <w:lang w:val="en-PH"/>
        </w:rPr>
        <w:t xml:space="preserve">Section </w:t>
      </w:r>
      <w:r w:rsidR="00581F46" w:rsidRPr="00096794">
        <w:rPr>
          <w:lang w:val="en-PH"/>
        </w:rPr>
        <w:t xml:space="preserve">1871; Civ. C. '02 </w:t>
      </w:r>
      <w:r w:rsidRPr="00096794">
        <w:rPr>
          <w:lang w:val="en-PH"/>
        </w:rPr>
        <w:t xml:space="preserve">Section </w:t>
      </w:r>
      <w:r w:rsidR="00581F46" w:rsidRPr="00096794">
        <w:rPr>
          <w:lang w:val="en-PH"/>
        </w:rPr>
        <w:t>1285; 1891 (20) 1102; 1920 (31) 968; 1942 (42) 1666.</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50.</w:t>
      </w:r>
      <w:r w:rsidR="00581F46" w:rsidRPr="00096794">
        <w:rPr>
          <w:lang w:val="en-PH"/>
        </w:rPr>
        <w:t xml:space="preserve"> Secretary of State shall notify board members of election; effect of failure to accept.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405;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405; 1942 Code </w:t>
      </w:r>
      <w:r w:rsidRPr="00096794">
        <w:rPr>
          <w:lang w:val="en-PH"/>
        </w:rPr>
        <w:t xml:space="preserve">Section </w:t>
      </w:r>
      <w:r w:rsidR="00581F46" w:rsidRPr="00096794">
        <w:rPr>
          <w:lang w:val="en-PH"/>
        </w:rPr>
        <w:t xml:space="preserve">5787; 1932 Code </w:t>
      </w:r>
      <w:r w:rsidRPr="00096794">
        <w:rPr>
          <w:lang w:val="en-PH"/>
        </w:rPr>
        <w:t xml:space="preserve">Section </w:t>
      </w:r>
      <w:r w:rsidR="00581F46" w:rsidRPr="00096794">
        <w:rPr>
          <w:lang w:val="en-PH"/>
        </w:rPr>
        <w:t xml:space="preserve">5787; Civ. C. '22 </w:t>
      </w:r>
      <w:r w:rsidRPr="00096794">
        <w:rPr>
          <w:lang w:val="en-PH"/>
        </w:rPr>
        <w:t xml:space="preserve">Section </w:t>
      </w:r>
      <w:r w:rsidR="00581F46" w:rsidRPr="00096794">
        <w:rPr>
          <w:lang w:val="en-PH"/>
        </w:rPr>
        <w:t xml:space="preserve">2806; Civ. C. '12 </w:t>
      </w:r>
      <w:r w:rsidRPr="00096794">
        <w:rPr>
          <w:lang w:val="en-PH"/>
        </w:rPr>
        <w:t xml:space="preserve">Section </w:t>
      </w:r>
      <w:r w:rsidR="00581F46" w:rsidRPr="00096794">
        <w:rPr>
          <w:lang w:val="en-PH"/>
        </w:rPr>
        <w:t xml:space="preserve">1872; Civ. C. '02 </w:t>
      </w:r>
      <w:r w:rsidRPr="00096794">
        <w:rPr>
          <w:lang w:val="en-PH"/>
        </w:rPr>
        <w:t xml:space="preserve">Section </w:t>
      </w:r>
      <w:r w:rsidR="00581F46" w:rsidRPr="00096794">
        <w:rPr>
          <w:lang w:val="en-PH"/>
        </w:rPr>
        <w:t>1286; 1891 (20) 1102.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60.</w:t>
      </w:r>
      <w:r w:rsidR="00581F46" w:rsidRPr="00096794">
        <w:rPr>
          <w:lang w:val="en-PH"/>
        </w:rPr>
        <w:t xml:space="preserve"> Meetings of board; quorum; effect of failure to attend.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406;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406; 1942 Code </w:t>
      </w:r>
      <w:r w:rsidRPr="00096794">
        <w:rPr>
          <w:lang w:val="en-PH"/>
        </w:rPr>
        <w:t xml:space="preserve">Sections </w:t>
      </w:r>
      <w:r w:rsidR="00581F46" w:rsidRPr="00096794">
        <w:rPr>
          <w:lang w:val="en-PH"/>
        </w:rPr>
        <w:t xml:space="preserve"> 5786, 5788; 1932 Code </w:t>
      </w:r>
      <w:r w:rsidRPr="00096794">
        <w:rPr>
          <w:lang w:val="en-PH"/>
        </w:rPr>
        <w:t xml:space="preserve">Sections </w:t>
      </w:r>
      <w:r w:rsidR="00581F46" w:rsidRPr="00096794">
        <w:rPr>
          <w:lang w:val="en-PH"/>
        </w:rPr>
        <w:t xml:space="preserve"> 5786, 5788; Civ. C. '22 </w:t>
      </w:r>
      <w:r w:rsidRPr="00096794">
        <w:rPr>
          <w:lang w:val="en-PH"/>
        </w:rPr>
        <w:t xml:space="preserve">Sections </w:t>
      </w:r>
      <w:r w:rsidR="00581F46" w:rsidRPr="00096794">
        <w:rPr>
          <w:lang w:val="en-PH"/>
        </w:rPr>
        <w:t xml:space="preserve"> 2805, 2807; Civ. C. '12 </w:t>
      </w:r>
      <w:r w:rsidRPr="00096794">
        <w:rPr>
          <w:lang w:val="en-PH"/>
        </w:rPr>
        <w:t xml:space="preserve">Sections </w:t>
      </w:r>
      <w:r w:rsidR="00581F46" w:rsidRPr="00096794">
        <w:rPr>
          <w:lang w:val="en-PH"/>
        </w:rPr>
        <w:t xml:space="preserve"> 1871, 1873; Civ. C. '02 </w:t>
      </w:r>
      <w:r w:rsidRPr="00096794">
        <w:rPr>
          <w:lang w:val="en-PH"/>
        </w:rPr>
        <w:t xml:space="preserve">Sections </w:t>
      </w:r>
      <w:r w:rsidR="00581F46" w:rsidRPr="00096794">
        <w:rPr>
          <w:lang w:val="en-PH"/>
        </w:rPr>
        <w:t xml:space="preserve"> 1285, 1287; 1891 (20) 1102; 1920 (31) 968; 1942 (42) 1666.</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70.</w:t>
      </w:r>
      <w:r w:rsidR="00581F46" w:rsidRPr="00096794">
        <w:rPr>
          <w:lang w:val="en-PH"/>
        </w:rPr>
        <w:t xml:space="preserve"> Board created body corporate; powers.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407;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407; 1942 Code </w:t>
      </w:r>
      <w:r w:rsidRPr="00096794">
        <w:rPr>
          <w:lang w:val="en-PH"/>
        </w:rPr>
        <w:t xml:space="preserve">Section </w:t>
      </w:r>
      <w:r w:rsidR="00581F46" w:rsidRPr="00096794">
        <w:rPr>
          <w:lang w:val="en-PH"/>
        </w:rPr>
        <w:t xml:space="preserve">5789; 1932 Code </w:t>
      </w:r>
      <w:r w:rsidRPr="00096794">
        <w:rPr>
          <w:lang w:val="en-PH"/>
        </w:rPr>
        <w:t xml:space="preserve">Section </w:t>
      </w:r>
      <w:r w:rsidR="00581F46" w:rsidRPr="00096794">
        <w:rPr>
          <w:lang w:val="en-PH"/>
        </w:rPr>
        <w:t xml:space="preserve">5789; Civ. C. '22 </w:t>
      </w:r>
      <w:r w:rsidRPr="00096794">
        <w:rPr>
          <w:lang w:val="en-PH"/>
        </w:rPr>
        <w:t xml:space="preserve">Section </w:t>
      </w:r>
      <w:r w:rsidR="00581F46" w:rsidRPr="00096794">
        <w:rPr>
          <w:lang w:val="en-PH"/>
        </w:rPr>
        <w:t xml:space="preserve">2808; Civ. C. '12 </w:t>
      </w:r>
      <w:r w:rsidRPr="00096794">
        <w:rPr>
          <w:lang w:val="en-PH"/>
        </w:rPr>
        <w:t xml:space="preserve">Section </w:t>
      </w:r>
      <w:r w:rsidR="00581F46" w:rsidRPr="00096794">
        <w:rPr>
          <w:lang w:val="en-PH"/>
        </w:rPr>
        <w:t xml:space="preserve">1874; Civ. C. '02 </w:t>
      </w:r>
      <w:r w:rsidRPr="00096794">
        <w:rPr>
          <w:lang w:val="en-PH"/>
        </w:rPr>
        <w:t xml:space="preserve">Section </w:t>
      </w:r>
      <w:r w:rsidR="00581F46" w:rsidRPr="00096794">
        <w:rPr>
          <w:lang w:val="en-PH"/>
        </w:rPr>
        <w:t>1288; 1891 (20) 1102; 1920 (31) 968; 1974 (58) 2074.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80.</w:t>
      </w:r>
      <w:r w:rsidR="00581F46" w:rsidRPr="00096794">
        <w:rPr>
          <w:lang w:val="en-PH"/>
        </w:rPr>
        <w:t xml:space="preserve"> Powers of board in educational matters.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096794" w:rsidRPr="00096794">
        <w:rPr>
          <w:lang w:val="en-PH"/>
        </w:rPr>
        <w:noBreakHyphen/>
      </w:r>
      <w:r w:rsidRPr="00096794">
        <w:rPr>
          <w:lang w:val="en-PH"/>
        </w:rPr>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408;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408; 1942 Code </w:t>
      </w:r>
      <w:r w:rsidRPr="00096794">
        <w:rPr>
          <w:lang w:val="en-PH"/>
        </w:rPr>
        <w:t xml:space="preserve">Section </w:t>
      </w:r>
      <w:r w:rsidR="00581F46" w:rsidRPr="00096794">
        <w:rPr>
          <w:lang w:val="en-PH"/>
        </w:rPr>
        <w:t xml:space="preserve">5789; 1932 Code </w:t>
      </w:r>
      <w:r w:rsidRPr="00096794">
        <w:rPr>
          <w:lang w:val="en-PH"/>
        </w:rPr>
        <w:t xml:space="preserve">Section </w:t>
      </w:r>
      <w:r w:rsidR="00581F46" w:rsidRPr="00096794">
        <w:rPr>
          <w:lang w:val="en-PH"/>
        </w:rPr>
        <w:t xml:space="preserve">5789; Civ. C. '22 </w:t>
      </w:r>
      <w:r w:rsidRPr="00096794">
        <w:rPr>
          <w:lang w:val="en-PH"/>
        </w:rPr>
        <w:t xml:space="preserve">Section </w:t>
      </w:r>
      <w:r w:rsidR="00581F46" w:rsidRPr="00096794">
        <w:rPr>
          <w:lang w:val="en-PH"/>
        </w:rPr>
        <w:t xml:space="preserve">2808; Civ. C. '12 </w:t>
      </w:r>
      <w:r w:rsidRPr="00096794">
        <w:rPr>
          <w:lang w:val="en-PH"/>
        </w:rPr>
        <w:t xml:space="preserve">Section </w:t>
      </w:r>
      <w:r w:rsidR="00581F46" w:rsidRPr="00096794">
        <w:rPr>
          <w:lang w:val="en-PH"/>
        </w:rPr>
        <w:t xml:space="preserve">1874; Civ. C. '02 </w:t>
      </w:r>
      <w:r w:rsidRPr="00096794">
        <w:rPr>
          <w:lang w:val="en-PH"/>
        </w:rPr>
        <w:t xml:space="preserve">Section </w:t>
      </w:r>
      <w:r w:rsidR="00581F46" w:rsidRPr="00096794">
        <w:rPr>
          <w:lang w:val="en-PH"/>
        </w:rPr>
        <w:t>1288; 1891 (20) 1102; 1920 (31) 968; 1972 (57) 2493; 1974 (58) 2074.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90.</w:t>
      </w:r>
      <w:r w:rsidR="00581F46" w:rsidRPr="00096794">
        <w:rPr>
          <w:lang w:val="en-PH"/>
        </w:rPr>
        <w:t xml:space="preserve"> President, professors, and other officers.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409;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409; 1942 Code </w:t>
      </w:r>
      <w:r w:rsidRPr="00096794">
        <w:rPr>
          <w:lang w:val="en-PH"/>
        </w:rPr>
        <w:t xml:space="preserve">Section </w:t>
      </w:r>
      <w:r w:rsidR="00581F46" w:rsidRPr="00096794">
        <w:rPr>
          <w:lang w:val="en-PH"/>
        </w:rPr>
        <w:t xml:space="preserve">5790; 1932 Code </w:t>
      </w:r>
      <w:r w:rsidRPr="00096794">
        <w:rPr>
          <w:lang w:val="en-PH"/>
        </w:rPr>
        <w:t xml:space="preserve">Section </w:t>
      </w:r>
      <w:r w:rsidR="00581F46" w:rsidRPr="00096794">
        <w:rPr>
          <w:lang w:val="en-PH"/>
        </w:rPr>
        <w:t xml:space="preserve">5790; Civ. C. '22 </w:t>
      </w:r>
      <w:r w:rsidRPr="00096794">
        <w:rPr>
          <w:lang w:val="en-PH"/>
        </w:rPr>
        <w:t xml:space="preserve">Section </w:t>
      </w:r>
      <w:r w:rsidR="00581F46" w:rsidRPr="00096794">
        <w:rPr>
          <w:lang w:val="en-PH"/>
        </w:rPr>
        <w:t xml:space="preserve">2809; Civ. C. '12 </w:t>
      </w:r>
      <w:r w:rsidRPr="00096794">
        <w:rPr>
          <w:lang w:val="en-PH"/>
        </w:rPr>
        <w:t xml:space="preserve">Section </w:t>
      </w:r>
      <w:r w:rsidR="00581F46" w:rsidRPr="00096794">
        <w:rPr>
          <w:lang w:val="en-PH"/>
        </w:rPr>
        <w:t xml:space="preserve">1875; Civ. C. '02 </w:t>
      </w:r>
      <w:r w:rsidRPr="00096794">
        <w:rPr>
          <w:lang w:val="en-PH"/>
        </w:rPr>
        <w:t xml:space="preserve">Section </w:t>
      </w:r>
      <w:r w:rsidR="00581F46" w:rsidRPr="00096794">
        <w:rPr>
          <w:lang w:val="en-PH"/>
        </w:rPr>
        <w:t>1289; 1891 (20) 1102.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95.</w:t>
      </w:r>
      <w:r w:rsidR="00581F46" w:rsidRPr="00096794">
        <w:rPr>
          <w:lang w:val="en-PH"/>
        </w:rPr>
        <w:t xml:space="preserve"> Availability of graduate</w:t>
      </w:r>
      <w:r w:rsidRPr="00096794">
        <w:rPr>
          <w:lang w:val="en-PH"/>
        </w:rPr>
        <w:noBreakHyphen/>
      </w:r>
      <w:r w:rsidR="00581F46" w:rsidRPr="00096794">
        <w:rPr>
          <w:lang w:val="en-PH"/>
        </w:rPr>
        <w:t>level in</w:t>
      </w:r>
      <w:r w:rsidRPr="00096794">
        <w:rPr>
          <w:lang w:val="en-PH"/>
        </w:rPr>
        <w:noBreakHyphen/>
      </w:r>
      <w:r w:rsidR="00581F46" w:rsidRPr="00096794">
        <w:rPr>
          <w:lang w:val="en-PH"/>
        </w:rPr>
        <w:t>state tuition to North Carolina residents.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As existing capacity allows, Winthrop University may offer graduate</w:t>
      </w:r>
      <w:r w:rsidR="00096794" w:rsidRPr="00096794">
        <w:rPr>
          <w:lang w:val="en-PH"/>
        </w:rPr>
        <w:noBreakHyphen/>
      </w:r>
      <w:r w:rsidRPr="00096794">
        <w:rPr>
          <w:lang w:val="en-PH"/>
        </w:rPr>
        <w:t>level in</w:t>
      </w:r>
      <w:r w:rsidR="00096794" w:rsidRPr="00096794">
        <w:rPr>
          <w:lang w:val="en-PH"/>
        </w:rPr>
        <w:noBreakHyphen/>
      </w:r>
      <w:r w:rsidRPr="00096794">
        <w:rPr>
          <w:lang w:val="en-PH"/>
        </w:rPr>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387, Part II, </w:t>
      </w:r>
      <w:r w:rsidRPr="00096794">
        <w:rPr>
          <w:lang w:val="en-PH"/>
        </w:rPr>
        <w:t xml:space="preserve">Section </w:t>
      </w:r>
      <w:r w:rsidR="00581F46" w:rsidRPr="00096794">
        <w:rPr>
          <w:lang w:val="en-PH"/>
        </w:rPr>
        <w:t>44.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100.</w:t>
      </w:r>
      <w:r w:rsidR="00581F46" w:rsidRPr="00096794">
        <w:rPr>
          <w:lang w:val="en-PH"/>
        </w:rPr>
        <w:t xml:space="preserve"> Division into departments.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aided by the president, shall divide the course of study and instruction into departments so as to secure thorough education and the best possible instruction.</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410;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410; 1942 Code </w:t>
      </w:r>
      <w:r w:rsidRPr="00096794">
        <w:rPr>
          <w:lang w:val="en-PH"/>
        </w:rPr>
        <w:t xml:space="preserve">Section </w:t>
      </w:r>
      <w:r w:rsidR="00581F46" w:rsidRPr="00096794">
        <w:rPr>
          <w:lang w:val="en-PH"/>
        </w:rPr>
        <w:t xml:space="preserve">5790; 1932 Code </w:t>
      </w:r>
      <w:r w:rsidRPr="00096794">
        <w:rPr>
          <w:lang w:val="en-PH"/>
        </w:rPr>
        <w:t xml:space="preserve">Section </w:t>
      </w:r>
      <w:r w:rsidR="00581F46" w:rsidRPr="00096794">
        <w:rPr>
          <w:lang w:val="en-PH"/>
        </w:rPr>
        <w:t xml:space="preserve">5790; Civ. C. '22 </w:t>
      </w:r>
      <w:r w:rsidRPr="00096794">
        <w:rPr>
          <w:lang w:val="en-PH"/>
        </w:rPr>
        <w:t xml:space="preserve">Section </w:t>
      </w:r>
      <w:r w:rsidR="00581F46" w:rsidRPr="00096794">
        <w:rPr>
          <w:lang w:val="en-PH"/>
        </w:rPr>
        <w:t xml:space="preserve">2809; Civ. C. '12 </w:t>
      </w:r>
      <w:r w:rsidRPr="00096794">
        <w:rPr>
          <w:lang w:val="en-PH"/>
        </w:rPr>
        <w:t xml:space="preserve">Section </w:t>
      </w:r>
      <w:r w:rsidR="00581F46" w:rsidRPr="00096794">
        <w:rPr>
          <w:lang w:val="en-PH"/>
        </w:rPr>
        <w:t xml:space="preserve">1875; Civ. C. '02 </w:t>
      </w:r>
      <w:r w:rsidRPr="00096794">
        <w:rPr>
          <w:lang w:val="en-PH"/>
        </w:rPr>
        <w:t xml:space="preserve">Section </w:t>
      </w:r>
      <w:r w:rsidR="00581F46" w:rsidRPr="00096794">
        <w:rPr>
          <w:lang w:val="en-PH"/>
        </w:rPr>
        <w:t>1289; 1891 (20) 1102; 1974 (58) 2074.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110.</w:t>
      </w:r>
      <w:r w:rsidR="00581F46" w:rsidRPr="00096794">
        <w:rPr>
          <w:lang w:val="en-PH"/>
        </w:rPr>
        <w:t xml:space="preserve"> Use of Clara Barrett Strait art objects and scholarship fund.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411;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411; 1949 (46) 784.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120.</w:t>
      </w:r>
      <w:r w:rsidR="00581F46" w:rsidRPr="00096794">
        <w:rPr>
          <w:lang w:val="en-PH"/>
        </w:rPr>
        <w:t xml:space="preserve"> Degrees and diplomas.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1962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412; 1952 Code </w:t>
      </w:r>
      <w:r w:rsidRPr="00096794">
        <w:rPr>
          <w:lang w:val="en-PH"/>
        </w:rPr>
        <w:t xml:space="preserve">Section </w:t>
      </w:r>
      <w:r w:rsidR="00581F46" w:rsidRPr="00096794">
        <w:rPr>
          <w:lang w:val="en-PH"/>
        </w:rPr>
        <w:t>22</w:t>
      </w:r>
      <w:r w:rsidRPr="00096794">
        <w:rPr>
          <w:lang w:val="en-PH"/>
        </w:rPr>
        <w:noBreakHyphen/>
      </w:r>
      <w:r w:rsidR="00581F46" w:rsidRPr="00096794">
        <w:rPr>
          <w:lang w:val="en-PH"/>
        </w:rPr>
        <w:t xml:space="preserve">412; 1942 Code </w:t>
      </w:r>
      <w:r w:rsidRPr="00096794">
        <w:rPr>
          <w:lang w:val="en-PH"/>
        </w:rPr>
        <w:t xml:space="preserve">Section </w:t>
      </w:r>
      <w:r w:rsidR="00581F46" w:rsidRPr="00096794">
        <w:rPr>
          <w:lang w:val="en-PH"/>
        </w:rPr>
        <w:t xml:space="preserve">5792; 1932 Code </w:t>
      </w:r>
      <w:r w:rsidRPr="00096794">
        <w:rPr>
          <w:lang w:val="en-PH"/>
        </w:rPr>
        <w:t xml:space="preserve">Section </w:t>
      </w:r>
      <w:r w:rsidR="00581F46" w:rsidRPr="00096794">
        <w:rPr>
          <w:lang w:val="en-PH"/>
        </w:rPr>
        <w:t xml:space="preserve">5792; Civ. C. '22 </w:t>
      </w:r>
      <w:r w:rsidRPr="00096794">
        <w:rPr>
          <w:lang w:val="en-PH"/>
        </w:rPr>
        <w:t xml:space="preserve">Section </w:t>
      </w:r>
      <w:r w:rsidR="00581F46" w:rsidRPr="00096794">
        <w:rPr>
          <w:lang w:val="en-PH"/>
        </w:rPr>
        <w:t xml:space="preserve">2811; Civ. C. '12 </w:t>
      </w:r>
      <w:r w:rsidRPr="00096794">
        <w:rPr>
          <w:lang w:val="en-PH"/>
        </w:rPr>
        <w:t xml:space="preserve">Section </w:t>
      </w:r>
      <w:r w:rsidR="00581F46" w:rsidRPr="00096794">
        <w:rPr>
          <w:lang w:val="en-PH"/>
        </w:rPr>
        <w:t xml:space="preserve">1877; Civ. C. '02 </w:t>
      </w:r>
      <w:r w:rsidRPr="00096794">
        <w:rPr>
          <w:lang w:val="en-PH"/>
        </w:rPr>
        <w:t xml:space="preserve">Section </w:t>
      </w:r>
      <w:r w:rsidR="00581F46" w:rsidRPr="00096794">
        <w:rPr>
          <w:lang w:val="en-PH"/>
        </w:rPr>
        <w:t>1291; 1891 (20) 1102; 1951 (47) 784; 1969 (56) 655; 1972 (57) 2390; 1974 (58) 2074.</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130.</w:t>
      </w:r>
      <w:r w:rsidR="00581F46" w:rsidRPr="00096794">
        <w:rPr>
          <w:lang w:val="en-PH"/>
        </w:rPr>
        <w:t xml:space="preserve"> Board authority to enter ground lease agreements.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Neither this section, nor the approval required by this section, exempts any transaction or entity from complying with Chapter 35 of Title 11.</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F46" w:rsidRPr="00096794">
        <w:rPr>
          <w:lang w:val="en-PH"/>
        </w:rPr>
        <w:t xml:space="preserve">: 2001 Act No. 63, </w:t>
      </w:r>
      <w:r w:rsidRPr="00096794">
        <w:rPr>
          <w:lang w:val="en-PH"/>
        </w:rPr>
        <w:t xml:space="preserve">Section </w:t>
      </w:r>
      <w:r w:rsidR="00581F46" w:rsidRPr="00096794">
        <w:rPr>
          <w:lang w:val="en-PH"/>
        </w:rPr>
        <w:t xml:space="preserve">2; 2008 Act No. 275, </w:t>
      </w:r>
      <w:r w:rsidRPr="00096794">
        <w:rPr>
          <w:lang w:val="en-PH"/>
        </w:rPr>
        <w:t xml:space="preserve">Section </w:t>
      </w:r>
      <w:r w:rsidR="00581F46" w:rsidRPr="00096794">
        <w:rPr>
          <w:lang w:val="en-PH"/>
        </w:rPr>
        <w:t>4, eff June 5, 2008.</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Effect of Amendment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The 2008 amendment added the undesignated paragraph at the end relating to compliance with the Procurement Code.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1F46" w:rsidRPr="00096794">
        <w:rPr>
          <w:lang w:val="en-PH"/>
        </w:rPr>
        <w:t xml:space="preserve"> 3</w:t>
      </w:r>
    </w:p>
    <w:p w:rsidR="00096794" w:rsidRP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6794">
        <w:rPr>
          <w:lang w:val="en-PH"/>
        </w:rPr>
        <w:t>Winthrop University Facilities Revenue Bond Act</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310.</w:t>
      </w:r>
      <w:r w:rsidR="00581F46" w:rsidRPr="00096794">
        <w:rPr>
          <w:lang w:val="en-PH"/>
        </w:rPr>
        <w:t xml:space="preserve"> Purpose.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 The General Assembly finds that it is desirable to provide continuing and general statutory authority for Winthrop University to incur debt for, among other things, the purposes of providing funds to acquire, construct, renovate, and equip certain revenue</w:t>
      </w:r>
      <w:r w:rsidR="00096794" w:rsidRPr="00096794">
        <w:rPr>
          <w:lang w:val="en-PH"/>
        </w:rPr>
        <w:noBreakHyphen/>
      </w:r>
      <w:r w:rsidRPr="00096794">
        <w:rPr>
          <w:lang w:val="en-PH"/>
        </w:rPr>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320.</w:t>
      </w:r>
      <w:r w:rsidR="00581F46" w:rsidRPr="00096794">
        <w:rPr>
          <w:lang w:val="en-PH"/>
        </w:rPr>
        <w:t xml:space="preserve"> Definitions.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As used in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 "Bond" or "bonds" means any note, bond, installment contract, or other evidence of indebtedness issued pursuant to this chapter.</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(2) "Winthrop" means Winthrop University.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(4) "Revenues" of any facilities means the entire receipts of Winthrop from the operation of the facilities. "Net revenues" means these receipts reduced by the necessary expenses for operation and maintenance of the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(5) "Authority" means the State Fiscal Accountability Authority.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(6) "Trustees" means the Board of Trustees of Winthrop or any successor body.</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330.</w:t>
      </w:r>
      <w:r w:rsidR="00581F46" w:rsidRPr="00096794">
        <w:rPr>
          <w:lang w:val="en-PH"/>
        </w:rPr>
        <w:t xml:space="preserve"> Acquisition and improvement of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340.</w:t>
      </w:r>
      <w:r w:rsidR="00581F46" w:rsidRPr="00096794">
        <w:rPr>
          <w:lang w:val="en-PH"/>
        </w:rPr>
        <w:t xml:space="preserve"> Authority to bond.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096794" w:rsidRPr="00096794">
        <w:rPr>
          <w:lang w:val="en-PH"/>
        </w:rPr>
        <w:noBreakHyphen/>
      </w:r>
      <w:r w:rsidRPr="00096794">
        <w:rPr>
          <w:lang w:val="en-PH"/>
        </w:rPr>
        <w:t>five million dollars.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350.</w:t>
      </w:r>
      <w:r w:rsidR="00581F46" w:rsidRPr="00096794">
        <w:rPr>
          <w:lang w:val="en-PH"/>
        </w:rPr>
        <w:t xml:space="preserve"> Securement of repayment.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360.</w:t>
      </w:r>
      <w:r w:rsidR="00581F46" w:rsidRPr="00096794">
        <w:rPr>
          <w:lang w:val="en-PH"/>
        </w:rPr>
        <w:t xml:space="preserve"> Faith and credit of State.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370.</w:t>
      </w:r>
      <w:r w:rsidR="00581F46" w:rsidRPr="00096794">
        <w:rPr>
          <w:lang w:val="en-PH"/>
        </w:rPr>
        <w:t xml:space="preserve"> Tenor, terms, and conditions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380.</w:t>
      </w:r>
      <w:r w:rsidR="00581F46" w:rsidRPr="00096794">
        <w:rPr>
          <w:lang w:val="en-PH"/>
        </w:rPr>
        <w:t xml:space="preserve"> Tax</w:t>
      </w:r>
      <w:r w:rsidRPr="00096794">
        <w:rPr>
          <w:lang w:val="en-PH"/>
        </w:rPr>
        <w:noBreakHyphen/>
      </w:r>
      <w:r w:rsidR="00581F46" w:rsidRPr="00096794">
        <w:rPr>
          <w:lang w:val="en-PH"/>
        </w:rPr>
        <w:t>exempt status.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authorized by this article and all interest to become due on them have the tax</w:t>
      </w:r>
      <w:r w:rsidR="00096794" w:rsidRPr="00096794">
        <w:rPr>
          <w:lang w:val="en-PH"/>
        </w:rPr>
        <w:noBreakHyphen/>
      </w:r>
      <w:r w:rsidRPr="00096794">
        <w:rPr>
          <w:lang w:val="en-PH"/>
        </w:rPr>
        <w:t>exempt status prescribed by Section 12</w:t>
      </w:r>
      <w:r w:rsidR="00096794" w:rsidRPr="00096794">
        <w:rPr>
          <w:lang w:val="en-PH"/>
        </w:rPr>
        <w:noBreakHyphen/>
      </w:r>
      <w:r w:rsidRPr="00096794">
        <w:rPr>
          <w:lang w:val="en-PH"/>
        </w:rPr>
        <w:t>2</w:t>
      </w:r>
      <w:r w:rsidR="00096794" w:rsidRPr="00096794">
        <w:rPr>
          <w:lang w:val="en-PH"/>
        </w:rPr>
        <w:noBreakHyphen/>
      </w:r>
      <w:r w:rsidRPr="00096794">
        <w:rPr>
          <w:lang w:val="en-PH"/>
        </w:rPr>
        <w:t>50.</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390.</w:t>
      </w:r>
      <w:r w:rsidR="00581F46" w:rsidRPr="00096794">
        <w:rPr>
          <w:lang w:val="en-PH"/>
        </w:rPr>
        <w:t xml:space="preserve"> Lawful investment.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400.</w:t>
      </w:r>
      <w:r w:rsidR="00581F46" w:rsidRPr="00096794">
        <w:rPr>
          <w:lang w:val="en-PH"/>
        </w:rPr>
        <w:t xml:space="preserve"> Form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096794" w:rsidRPr="00096794">
        <w:rPr>
          <w:lang w:val="en-PH"/>
        </w:rPr>
        <w:noBreakHyphen/>
      </w:r>
      <w:r w:rsidRPr="00096794">
        <w:rPr>
          <w:lang w:val="en-PH"/>
        </w:rPr>
        <w:t>entry securities.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410.</w:t>
      </w:r>
      <w:r w:rsidR="00581F46" w:rsidRPr="00096794">
        <w:rPr>
          <w:lang w:val="en-PH"/>
        </w:rPr>
        <w:t xml:space="preserve"> Disposal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420.</w:t>
      </w:r>
      <w:r w:rsidR="00581F46" w:rsidRPr="00096794">
        <w:rPr>
          <w:lang w:val="en-PH"/>
        </w:rPr>
        <w:t xml:space="preserve"> Procedures and covenants for repayment.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To the end that the payment of the principal and interest of the bonds authorized by this article is secured adequately, the trustees of Winthrop may: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(3) further secure the bonds with a pledge of any additional revenues or fees of Winthrop as may be authorized under other laws of this State;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(4) covenant that no facilities owned by Winthrop may be used free of charge, or to specify and limit the facilities which may be used free of charge;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(5) covenant to establish and maintain a system of rules as will ensure the continuous use and occupancy of the facilities whose revenues are pledged to secure any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r>
      <w:r w:rsidRPr="00096794">
        <w:rPr>
          <w:lang w:val="en-PH"/>
        </w:rPr>
        <w:tab/>
        <w:t>(a) pay the cost of operating and maintaining the facilities, whose revenues or net revenues are pledged for the payment of the bonds, including the cost of fire, extended coverage and use, and occupancy insurance;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r>
      <w:r w:rsidRPr="00096794">
        <w:rPr>
          <w:lang w:val="en-PH"/>
        </w:rPr>
        <w:tab/>
        <w:t>(b) pay the principal and interest of the bonds as they respectively become due;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r>
      <w:r w:rsidRPr="00096794">
        <w:rPr>
          <w:lang w:val="en-PH"/>
        </w:rPr>
        <w:tab/>
        <w:t>(c) create and at all times maintain an adequate debt service reserve fund to meet the payment of the principal and interest; and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r>
      <w:r w:rsidRPr="00096794">
        <w:rPr>
          <w:lang w:val="en-PH"/>
        </w:rPr>
        <w:tab/>
        <w:t>(d) create and at all times maintain an adequate reserve for contingencies and for major repairs and replacement.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(8) covenant as to the use of the proceeds derived from the sale of any bonds issued pursuant to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(9) provide for the terms, form, registration, exchange, execution, and authentication of bonds, and for the replacement of lost, destroyed, or mutilated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(10) make covenants with respect to the use of the facilities to be constructed with the proceeds of the bonds authorized by this article and of the other facilities whose revenues must be pledged for the payment of the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(12) covenant for the mandatory redemption of bonds on the terms and conditions as the resolutions authorizing the bonds prescribe;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(14) prescribe the procedure, if any, by which the terms of the contract with the bondholders may be amended, the number of bonds whose holders must consent to it, and the manner in which consent is given;</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(15) covenant as to the maintenance of the facilities, whose revenues must be pledged for the payment of the bonds, the insurance to be carried on them, and the use and disposition of proceeds from any insurance policy;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r>
      <w:r w:rsidRPr="00096794">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430.</w:t>
      </w:r>
      <w:r w:rsidR="00581F46" w:rsidRPr="00096794">
        <w:rPr>
          <w:lang w:val="en-PH"/>
        </w:rPr>
        <w:t xml:space="preserve"> Time limit.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No time limit is set for the issuance of bonds pursuant to this article.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F46" w:rsidRPr="00096794">
        <w:rPr>
          <w:lang w:val="en-PH"/>
        </w:rPr>
        <w:t xml:space="preserve">: 1996 Act No. 399, </w:t>
      </w:r>
      <w:r w:rsidRPr="00096794">
        <w:rPr>
          <w:lang w:val="en-PH"/>
        </w:rPr>
        <w:t xml:space="preserve">Section </w:t>
      </w:r>
      <w:r w:rsidR="00581F46" w:rsidRPr="00096794">
        <w:rPr>
          <w:lang w:val="en-PH"/>
        </w:rPr>
        <w:t>2.</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81F46" w:rsidRPr="00096794">
        <w:rPr>
          <w:lang w:val="en-PH"/>
        </w:rPr>
        <w:t xml:space="preserve"> 5</w:t>
      </w:r>
    </w:p>
    <w:p w:rsidR="00096794" w:rsidRP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6794">
        <w:rPr>
          <w:lang w:val="en-PH"/>
        </w:rPr>
        <w:t>Winthrop University Athletic Facilities Bonds</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510.</w:t>
      </w:r>
      <w:r w:rsidR="00581F46" w:rsidRPr="00096794">
        <w:rPr>
          <w:lang w:val="en-PH"/>
        </w:rPr>
        <w:t xml:space="preserve"> Purpose.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520.</w:t>
      </w:r>
      <w:r w:rsidR="00581F46" w:rsidRPr="00096794">
        <w:rPr>
          <w:lang w:val="en-PH"/>
        </w:rPr>
        <w:t xml:space="preserve"> Definitions.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As used in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(2) "Athletic department" means the athletic department of Winthrop.</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(3) "Athletic facilities" means all facilities designated by the trustees as intercollegiate athletic facilities now owned or hereafter acquired by Winthrop.</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(4) "Bond" or "bonds" means any note, bond, installment contract, or other evidence of indebtedness issued pursuant to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(6) "Debt service fund" means the fund established by this article for the payment of principal of and interest on bonds, which must be in the custody of the State Treasurer or its corporate trust designee.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(8) "Revenues"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 gifts, bequests, contributions, and donations restricted to a particular purpose inconsistent with their use for the payment of the principal, premium, or interest on any obligations of the trustees or Winthrop;</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(ii) the proceeds of any borrowings;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(iii) state appropriations of any sort; and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(iv) revenues, income, receipts, and money received by the trustees or Winthrop for purposes other than those related to the athletic department.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(9) "Special student fee" means the fee authorized by this article to be established by the trustees and which may be imposed upon persons in attendance at any academic session of Winthrop in order to provide funds to assist in the repayment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(10) "Authority" means the State Fiscal Accountability Authority.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(11) "Trustees" means the Board of Trustees of Winthrop or any successor body.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(12) "Winthrop" means Winthrop University.</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530.</w:t>
      </w:r>
      <w:r w:rsidR="00581F46" w:rsidRPr="00096794">
        <w:rPr>
          <w:lang w:val="en-PH"/>
        </w:rPr>
        <w:t xml:space="preserve"> Trustees authorized to acquire, construct, renovate and equip athletic facilities; bond management costs.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 xml:space="preserve">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w:t>
      </w:r>
      <w:r w:rsidRPr="00096794">
        <w:rPr>
          <w:lang w:val="en-PH"/>
        </w:rPr>
        <w:lastRenderedPageBreak/>
        <w:t>exchange or otherwise. A portion of the proceeds of bonds issued for any of the above purposes also may be used to fund, establish, or replenish any bond reserve fund, to pay interest on the bonds as provided in Section 59</w:t>
      </w:r>
      <w:r w:rsidR="00096794" w:rsidRPr="00096794">
        <w:rPr>
          <w:lang w:val="en-PH"/>
        </w:rPr>
        <w:noBreakHyphen/>
      </w:r>
      <w:r w:rsidRPr="00096794">
        <w:rPr>
          <w:lang w:val="en-PH"/>
        </w:rPr>
        <w:t>125</w:t>
      </w:r>
      <w:r w:rsidR="00096794" w:rsidRPr="00096794">
        <w:rPr>
          <w:lang w:val="en-PH"/>
        </w:rPr>
        <w:noBreakHyphen/>
      </w:r>
      <w:r w:rsidRPr="00096794">
        <w:rPr>
          <w:lang w:val="en-PH"/>
        </w:rPr>
        <w:t>640(1), or to pay costs of issuance of the bonds or of any credit enhancement for the bonds as may be deemed necessary by the trustees.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540.</w:t>
      </w:r>
      <w:r w:rsidR="00581F46" w:rsidRPr="00096794">
        <w:rPr>
          <w:lang w:val="en-PH"/>
        </w:rPr>
        <w:t xml:space="preserve"> Authorization to borrow funds and issue bonds; amount limitations.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 xml:space="preserve">Upon receiving the approval of the State Fiscal Accountability Authority or Department of Administration, as appropriate, and upon review by the Joint Bond Review Committee, the trustees may </w:t>
      </w:r>
      <w:r w:rsidRPr="00096794">
        <w:rPr>
          <w:lang w:val="en-PH"/>
        </w:rPr>
        <w:lastRenderedPageBreak/>
        <w:t>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550.</w:t>
      </w:r>
      <w:r w:rsidR="00581F46" w:rsidRPr="00096794">
        <w:rPr>
          <w:lang w:val="en-PH"/>
        </w:rPr>
        <w:t xml:space="preserve"> Sources of funds to secure bonds; disposition of athletic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560.</w:t>
      </w:r>
      <w:r w:rsidR="00581F46" w:rsidRPr="00096794">
        <w:rPr>
          <w:lang w:val="en-PH"/>
        </w:rPr>
        <w:t xml:space="preserve"> Liability of State and persons signing bonds for payment of principal and interest.</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570.</w:t>
      </w:r>
      <w:r w:rsidR="00581F46" w:rsidRPr="00096794">
        <w:rPr>
          <w:lang w:val="en-PH"/>
        </w:rPr>
        <w:t xml:space="preserve"> Resolutions for issuance of bonds; contents and conditions.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580.</w:t>
      </w:r>
      <w:r w:rsidR="00581F46" w:rsidRPr="00096794">
        <w:rPr>
          <w:lang w:val="en-PH"/>
        </w:rPr>
        <w:t xml:space="preserve"> Tax exempt status.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authorized by this article and all interest to become due thereon have the tax exempt status prescribed by Section 12</w:t>
      </w:r>
      <w:r w:rsidR="00096794" w:rsidRPr="00096794">
        <w:rPr>
          <w:lang w:val="en-PH"/>
        </w:rPr>
        <w:noBreakHyphen/>
      </w:r>
      <w:r w:rsidRPr="00096794">
        <w:rPr>
          <w:lang w:val="en-PH"/>
        </w:rPr>
        <w:t>2</w:t>
      </w:r>
      <w:r w:rsidR="00096794" w:rsidRPr="00096794">
        <w:rPr>
          <w:lang w:val="en-PH"/>
        </w:rPr>
        <w:noBreakHyphen/>
      </w:r>
      <w:r w:rsidRPr="00096794">
        <w:rPr>
          <w:lang w:val="en-PH"/>
        </w:rPr>
        <w:t>50.</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590.</w:t>
      </w:r>
      <w:r w:rsidR="00581F46" w:rsidRPr="00096794">
        <w:rPr>
          <w:lang w:val="en-PH"/>
        </w:rPr>
        <w:t xml:space="preserve"> Fiduciaries as authorized investors.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600.</w:t>
      </w:r>
      <w:r w:rsidR="00581F46" w:rsidRPr="00096794">
        <w:rPr>
          <w:lang w:val="en-PH"/>
        </w:rPr>
        <w:t xml:space="preserve"> Execution of bonds and coupons; change of issuing officers or seal; issuance as fully registered, noncertificated, book</w:t>
      </w:r>
      <w:r w:rsidRPr="00096794">
        <w:rPr>
          <w:lang w:val="en-PH"/>
        </w:rPr>
        <w:noBreakHyphen/>
      </w:r>
      <w:r w:rsidR="00581F46" w:rsidRPr="00096794">
        <w:rPr>
          <w:lang w:val="en-PH"/>
        </w:rPr>
        <w:t>entry securities.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096794" w:rsidRPr="00096794">
        <w:rPr>
          <w:lang w:val="en-PH"/>
        </w:rPr>
        <w:noBreakHyphen/>
      </w:r>
      <w:r w:rsidRPr="00096794">
        <w:rPr>
          <w:lang w:val="en-PH"/>
        </w:rPr>
        <w:t>entry securities.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610.</w:t>
      </w:r>
      <w:r w:rsidR="00581F46" w:rsidRPr="00096794">
        <w:rPr>
          <w:lang w:val="en-PH"/>
        </w:rPr>
        <w:t xml:space="preserve"> Disposition of bonds; private sale; discounts or premiums.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620.</w:t>
      </w:r>
      <w:r w:rsidR="00581F46" w:rsidRPr="00096794">
        <w:rPr>
          <w:lang w:val="en-PH"/>
        </w:rPr>
        <w:t xml:space="preserve"> Delivery of bond proceeds to State Treasurer; maintenance in special funds; withdrawals; temporary investments.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630.</w:t>
      </w:r>
      <w:r w:rsidR="00581F46" w:rsidRPr="00096794">
        <w:rPr>
          <w:lang w:val="en-PH"/>
        </w:rPr>
        <w:t xml:space="preserve"> Provisions for adequate payment of principal and interest on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To the end that provisions be made for the adequate payment of the principal of and interest on the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096794" w:rsidRPr="00096794">
        <w:rPr>
          <w:lang w:val="en-PH"/>
        </w:rPr>
        <w:noBreakHyphen/>
      </w:r>
      <w:r w:rsidRPr="00096794">
        <w:rPr>
          <w:lang w:val="en-PH"/>
        </w:rPr>
        <w:t>125</w:t>
      </w:r>
      <w:r w:rsidR="00096794" w:rsidRPr="00096794">
        <w:rPr>
          <w:lang w:val="en-PH"/>
        </w:rPr>
        <w:noBreakHyphen/>
      </w:r>
      <w:r w:rsidRPr="00096794">
        <w:rPr>
          <w:lang w:val="en-PH"/>
        </w:rPr>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640.</w:t>
      </w:r>
      <w:r w:rsidR="00581F46" w:rsidRPr="00096794">
        <w:rPr>
          <w:lang w:val="en-PH"/>
        </w:rPr>
        <w:t xml:space="preserve"> Powers vested in trustees to secure payment of principal and interest on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To the end that the payment of the principal of and interest on the bonds authorized hereby are adequately secured, the trustees are empowered in their discretion:</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(2) to impose admissions fees and a special student fee upon such basis and in such amounts as the trustees shall determine;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(4) to further secure the bonds with a pledge of any additional revenues or fees of Winthrop as may be authorized under other laws of the State;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(5) to specify and limit the athletic facilities which may be made use of free of charge;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(6) to covenant to establish and maintain such system of rules as will ensure the continuous and effective use of the athletic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(a) pay the cost of operating and maintaining the athletic department and the athletic facilities, including the cost of fire, extended coverage and use, and occupancy insurance;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(b) pay the principal and interest of the bonds as they respectively become due;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(c) provide any necessary debt service coverage ratios;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(d) create and maintain any bond reserve fund established to meet the payment of principal and interest of any of the bonds; and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(e) create and at all times maintain an adequate reserve for contingencies and for major repairs and replacement of athletic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(9) to covenant as to the use of the proceeds derived from the sale of any bonds issued pursuant to this article;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(10) to provide for the terms, form, registration, exchange, execution, and authentication of bonds, and for the replacement of lost, destroyed, or mutilated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(11) to make covenants with respect to the operation of the athletic department and the athletic facilities;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(13) to covenant for the mandatory redemption of bonds on such terms and conditions as the resolutions authorizing such bonds shall prescribe;</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(15) to prescribe the procedure, if any, by which the terms of the contract with the bondholders may be amended, the number of bonds whose holders must consent thereto, and the manner in which consent shall be given;</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(16) to covenant as to the maintenance of the athletic facilities, the insurance to be carried thereon, and the use and disposition of proceeds from any insurance policy;</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w:t>
      </w:r>
      <w:r w:rsidRPr="00096794">
        <w:rPr>
          <w:lang w:val="en-PH"/>
        </w:rPr>
        <w:lastRenderedPageBreak/>
        <w:t>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096794" w:rsidRP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b/>
          <w:lang w:val="en-PH"/>
        </w:rPr>
        <w:t xml:space="preserve">SECTION </w:t>
      </w:r>
      <w:r w:rsidR="00581F46" w:rsidRPr="00096794">
        <w:rPr>
          <w:b/>
          <w:lang w:val="en-PH"/>
        </w:rPr>
        <w:t>59</w:t>
      </w:r>
      <w:r w:rsidRPr="00096794">
        <w:rPr>
          <w:b/>
          <w:lang w:val="en-PH"/>
        </w:rPr>
        <w:noBreakHyphen/>
      </w:r>
      <w:r w:rsidR="00581F46" w:rsidRPr="00096794">
        <w:rPr>
          <w:b/>
          <w:lang w:val="en-PH"/>
        </w:rPr>
        <w:t>125</w:t>
      </w:r>
      <w:r w:rsidRPr="00096794">
        <w:rPr>
          <w:b/>
          <w:lang w:val="en-PH"/>
        </w:rPr>
        <w:noBreakHyphen/>
      </w:r>
      <w:r w:rsidR="00581F46" w:rsidRPr="00096794">
        <w:rPr>
          <w:b/>
          <w:lang w:val="en-PH"/>
        </w:rPr>
        <w:t>650.</w:t>
      </w:r>
      <w:r w:rsidR="00581F46" w:rsidRPr="00096794">
        <w:rPr>
          <w:lang w:val="en-PH"/>
        </w:rPr>
        <w:t xml:space="preserve"> Duration of authorizations granted by article; time limit for issuance of bonds.</w:t>
      </w:r>
    </w:p>
    <w:p w:rsidR="00096794" w:rsidRDefault="00581F46"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794">
        <w:rPr>
          <w:lang w:val="en-PH"/>
        </w:rPr>
        <w:tab/>
        <w:t>The authorizations granted by this article must remain of full force and effect until they are rescinded by subsequent enactment, and no time limit is set for the issuance of bonds pursuant to this article.</w:t>
      </w: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794" w:rsidRDefault="00096794"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1F46" w:rsidRPr="00096794">
        <w:rPr>
          <w:lang w:val="en-PH"/>
        </w:rPr>
        <w:t xml:space="preserve">: 2000 Act No. 356, </w:t>
      </w:r>
      <w:r w:rsidRPr="00096794">
        <w:rPr>
          <w:lang w:val="en-PH"/>
        </w:rPr>
        <w:t xml:space="preserve">Section </w:t>
      </w:r>
      <w:r w:rsidR="00581F46" w:rsidRPr="00096794">
        <w:rPr>
          <w:lang w:val="en-PH"/>
        </w:rPr>
        <w:t>1.</w:t>
      </w:r>
    </w:p>
    <w:p w:rsidR="00F25049" w:rsidRPr="00096794" w:rsidRDefault="00F25049" w:rsidP="00096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6794" w:rsidSect="000967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94" w:rsidRDefault="00096794" w:rsidP="00096794">
      <w:r>
        <w:separator/>
      </w:r>
    </w:p>
  </w:endnote>
  <w:endnote w:type="continuationSeparator" w:id="0">
    <w:p w:rsidR="00096794" w:rsidRDefault="00096794" w:rsidP="0009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94" w:rsidRDefault="00096794" w:rsidP="00096794">
      <w:r>
        <w:separator/>
      </w:r>
    </w:p>
  </w:footnote>
  <w:footnote w:type="continuationSeparator" w:id="0">
    <w:p w:rsidR="00096794" w:rsidRDefault="00096794" w:rsidP="0009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4" w:rsidRPr="00096794" w:rsidRDefault="00096794" w:rsidP="00096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46"/>
    <w:rsid w:val="00096794"/>
    <w:rsid w:val="00581F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CFD18-5E06-4A96-8A35-0D7CFAA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1F46"/>
    <w:rPr>
      <w:rFonts w:ascii="Courier New" w:eastAsiaTheme="minorEastAsia" w:hAnsi="Courier New" w:cs="Courier New"/>
      <w:sz w:val="20"/>
      <w:szCs w:val="20"/>
    </w:rPr>
  </w:style>
  <w:style w:type="paragraph" w:styleId="Header">
    <w:name w:val="header"/>
    <w:basedOn w:val="Normal"/>
    <w:link w:val="HeaderChar"/>
    <w:uiPriority w:val="99"/>
    <w:unhideWhenUsed/>
    <w:rsid w:val="00096794"/>
    <w:pPr>
      <w:tabs>
        <w:tab w:val="center" w:pos="4680"/>
        <w:tab w:val="right" w:pos="9360"/>
      </w:tabs>
    </w:pPr>
  </w:style>
  <w:style w:type="character" w:customStyle="1" w:styleId="HeaderChar">
    <w:name w:val="Header Char"/>
    <w:basedOn w:val="DefaultParagraphFont"/>
    <w:link w:val="Header"/>
    <w:uiPriority w:val="99"/>
    <w:rsid w:val="00096794"/>
  </w:style>
  <w:style w:type="paragraph" w:styleId="Footer">
    <w:name w:val="footer"/>
    <w:basedOn w:val="Normal"/>
    <w:link w:val="FooterChar"/>
    <w:uiPriority w:val="99"/>
    <w:unhideWhenUsed/>
    <w:rsid w:val="00096794"/>
    <w:pPr>
      <w:tabs>
        <w:tab w:val="center" w:pos="4680"/>
        <w:tab w:val="right" w:pos="9360"/>
      </w:tabs>
    </w:pPr>
  </w:style>
  <w:style w:type="character" w:customStyle="1" w:styleId="FooterChar">
    <w:name w:val="Footer Char"/>
    <w:basedOn w:val="DefaultParagraphFont"/>
    <w:link w:val="Footer"/>
    <w:uiPriority w:val="99"/>
    <w:rsid w:val="0009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8645</Words>
  <Characters>49279</Characters>
  <Application>Microsoft Office Word</Application>
  <DocSecurity>0</DocSecurity>
  <Lines>410</Lines>
  <Paragraphs>115</Paragraphs>
  <ScaleCrop>false</ScaleCrop>
  <Company>Legislative Services Agency</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