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0621">
        <w:rPr>
          <w:lang w:val="en-PH"/>
        </w:rPr>
        <w:t>CHAPTER 19</w:t>
      </w:r>
    </w:p>
    <w:p w:rsidR="00740621" w:rsidRP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0621">
        <w:rPr>
          <w:lang w:val="en-PH"/>
        </w:rPr>
        <w:t>State Grants for Water and Sewer Authorities, Districts or Systems</w:t>
      </w:r>
      <w:bookmarkStart w:id="0" w:name="_GoBack"/>
      <w:bookmarkEnd w:id="0"/>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10.</w:t>
      </w:r>
      <w:r w:rsidR="004209C2" w:rsidRPr="00740621">
        <w:rPr>
          <w:lang w:val="en-PH"/>
        </w:rPr>
        <w:t xml:space="preserve"> State authorized to make grants.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C2" w:rsidRPr="00740621">
        <w:rPr>
          <w:lang w:val="en-PH"/>
        </w:rPr>
        <w:t xml:space="preserve">: 1962 Code </w:t>
      </w:r>
      <w:r w:rsidRPr="00740621">
        <w:rPr>
          <w:lang w:val="en-PH"/>
        </w:rPr>
        <w:t xml:space="preserve">Section </w:t>
      </w:r>
      <w:r w:rsidR="004209C2" w:rsidRPr="00740621">
        <w:rPr>
          <w:lang w:val="en-PH"/>
        </w:rPr>
        <w:t>59</w:t>
      </w:r>
      <w:r w:rsidRPr="00740621">
        <w:rPr>
          <w:lang w:val="en-PH"/>
        </w:rPr>
        <w:noBreakHyphen/>
      </w:r>
      <w:r w:rsidR="004209C2" w:rsidRPr="00740621">
        <w:rPr>
          <w:lang w:val="en-PH"/>
        </w:rPr>
        <w:t xml:space="preserve">131; 1974 (58) 2280; 1975 (59) 745; 2000 Act No. 404, </w:t>
      </w:r>
      <w:r w:rsidRPr="00740621">
        <w:rPr>
          <w:lang w:val="en-PH"/>
        </w:rPr>
        <w:t xml:space="preserve">Section </w:t>
      </w:r>
      <w:r w:rsidR="004209C2" w:rsidRPr="00740621">
        <w:rPr>
          <w:lang w:val="en-PH"/>
        </w:rPr>
        <w:t>6(B).</w:t>
      </w: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20.</w:t>
      </w:r>
      <w:r w:rsidR="004209C2" w:rsidRPr="00740621">
        <w:rPr>
          <w:lang w:val="en-PH"/>
        </w:rPr>
        <w:t xml:space="preserve"> Purposes for which funds may be used.</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C2" w:rsidRPr="00740621">
        <w:rPr>
          <w:lang w:val="en-PH"/>
        </w:rPr>
        <w:t xml:space="preserve">: 1962 Code </w:t>
      </w:r>
      <w:r w:rsidRPr="00740621">
        <w:rPr>
          <w:lang w:val="en-PH"/>
        </w:rPr>
        <w:t xml:space="preserve">Section </w:t>
      </w:r>
      <w:r w:rsidR="004209C2" w:rsidRPr="00740621">
        <w:rPr>
          <w:lang w:val="en-PH"/>
        </w:rPr>
        <w:t>59</w:t>
      </w:r>
      <w:r w:rsidRPr="00740621">
        <w:rPr>
          <w:lang w:val="en-PH"/>
        </w:rPr>
        <w:noBreakHyphen/>
      </w:r>
      <w:r w:rsidR="004209C2" w:rsidRPr="00740621">
        <w:rPr>
          <w:lang w:val="en-PH"/>
        </w:rPr>
        <w:t>132; 1974 (58) 2280; 1975 (59) 745.</w:t>
      </w: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30.</w:t>
      </w:r>
      <w:r w:rsidR="004209C2" w:rsidRPr="00740621">
        <w:rPr>
          <w:lang w:val="en-PH"/>
        </w:rPr>
        <w:t xml:space="preserve"> Source of funds; administration of grants; appointment and duties of advisory committee.</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The fund for such grants must be from either revenue</w:t>
      </w:r>
      <w:r w:rsidR="00740621" w:rsidRPr="00740621">
        <w:rPr>
          <w:lang w:val="en-PH"/>
        </w:rPr>
        <w:noBreakHyphen/>
      </w:r>
      <w:r w:rsidRPr="00740621">
        <w:rPr>
          <w:lang w:val="en-PH"/>
        </w:rPr>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740621" w:rsidRPr="00740621">
        <w:rPr>
          <w:lang w:val="en-PH"/>
        </w:rPr>
        <w:noBreakHyphen/>
      </w:r>
      <w:r w:rsidRPr="00740621">
        <w:rPr>
          <w:lang w:val="en-PH"/>
        </w:rPr>
        <w:t>19</w:t>
      </w:r>
      <w:r w:rsidR="00740621" w:rsidRPr="00740621">
        <w:rPr>
          <w:lang w:val="en-PH"/>
        </w:rPr>
        <w:noBreakHyphen/>
      </w:r>
      <w:r w:rsidRPr="00740621">
        <w:rPr>
          <w:lang w:val="en-PH"/>
        </w:rPr>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C2" w:rsidRPr="00740621">
        <w:rPr>
          <w:lang w:val="en-PH"/>
        </w:rPr>
        <w:t xml:space="preserve">: 1962 Code </w:t>
      </w:r>
      <w:r w:rsidRPr="00740621">
        <w:rPr>
          <w:lang w:val="en-PH"/>
        </w:rPr>
        <w:t xml:space="preserve">Section </w:t>
      </w:r>
      <w:r w:rsidR="004209C2" w:rsidRPr="00740621">
        <w:rPr>
          <w:lang w:val="en-PH"/>
        </w:rPr>
        <w:t>59</w:t>
      </w:r>
      <w:r w:rsidRPr="00740621">
        <w:rPr>
          <w:lang w:val="en-PH"/>
        </w:rPr>
        <w:noBreakHyphen/>
      </w:r>
      <w:r w:rsidR="004209C2" w:rsidRPr="00740621">
        <w:rPr>
          <w:lang w:val="en-PH"/>
        </w:rPr>
        <w:t xml:space="preserve">133; 1974 (58) 2280; 1975 (59) 745; 2012 Act No. 279, </w:t>
      </w:r>
      <w:r w:rsidRPr="00740621">
        <w:rPr>
          <w:lang w:val="en-PH"/>
        </w:rPr>
        <w:t xml:space="preserve">Section </w:t>
      </w:r>
      <w:r w:rsidR="004209C2" w:rsidRPr="00740621">
        <w:rPr>
          <w:lang w:val="en-PH"/>
        </w:rPr>
        <w:t>4, eff June 26, 2012.</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Editor's Note</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 xml:space="preserve">2012 Act No. 279, </w:t>
      </w:r>
      <w:r w:rsidR="00740621" w:rsidRPr="00740621">
        <w:rPr>
          <w:lang w:val="en-PH"/>
        </w:rPr>
        <w:t xml:space="preserve">Section </w:t>
      </w:r>
      <w:r w:rsidRPr="00740621">
        <w:rPr>
          <w:lang w:val="en-PH"/>
        </w:rPr>
        <w:t>33, provides as follows: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lastRenderedPageBreak/>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Effect of Amendment</w:t>
      </w:r>
    </w:p>
    <w:p w:rsidR="00740621" w:rsidRP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0621">
        <w:rPr>
          <w:lang w:val="en-PH"/>
        </w:rPr>
        <w:t>The 2012 amendment changed the number of members from six to seven and deleted the provisions relating to initial appointees.</w:t>
      </w: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35.</w:t>
      </w:r>
      <w:r w:rsidR="004209C2" w:rsidRPr="00740621">
        <w:rPr>
          <w:lang w:val="en-PH"/>
        </w:rPr>
        <w:t xml:space="preserve"> Utilization of funds; advisory committee responsibility.</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C2" w:rsidRPr="00740621">
        <w:rPr>
          <w:lang w:val="en-PH"/>
        </w:rPr>
        <w:t xml:space="preserve">: 1975 Act No. 286, </w:t>
      </w:r>
      <w:r w:rsidRPr="00740621">
        <w:rPr>
          <w:lang w:val="en-PH"/>
        </w:rPr>
        <w:t xml:space="preserve">Section </w:t>
      </w:r>
      <w:r w:rsidR="004209C2" w:rsidRPr="00740621">
        <w:rPr>
          <w:lang w:val="en-PH"/>
        </w:rPr>
        <w:t>8.</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Editor's Note</w:t>
      </w:r>
    </w:p>
    <w:p w:rsidR="00740621" w:rsidRP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0621">
        <w:rPr>
          <w:lang w:val="en-PH"/>
        </w:rPr>
        <w:t xml:space="preserve">Before its codification as </w:t>
      </w:r>
      <w:r w:rsidR="00740621" w:rsidRPr="00740621">
        <w:rPr>
          <w:lang w:val="en-PH"/>
        </w:rPr>
        <w:t xml:space="preserve">Section </w:t>
      </w:r>
      <w:r w:rsidRPr="00740621">
        <w:rPr>
          <w:lang w:val="en-PH"/>
        </w:rPr>
        <w:t>6</w:t>
      </w:r>
      <w:r w:rsidR="00740621" w:rsidRPr="00740621">
        <w:rPr>
          <w:lang w:val="en-PH"/>
        </w:rPr>
        <w:noBreakHyphen/>
      </w:r>
      <w:r w:rsidRPr="00740621">
        <w:rPr>
          <w:lang w:val="en-PH"/>
        </w:rPr>
        <w:t>19</w:t>
      </w:r>
      <w:r w:rsidR="00740621" w:rsidRPr="00740621">
        <w:rPr>
          <w:lang w:val="en-PH"/>
        </w:rPr>
        <w:noBreakHyphen/>
      </w:r>
      <w:r w:rsidRPr="00740621">
        <w:rPr>
          <w:lang w:val="en-PH"/>
        </w:rPr>
        <w:t xml:space="preserve">35 in this volume, the contents of Section 8, Act No. 286, were included as a note following </w:t>
      </w:r>
      <w:r w:rsidR="00740621" w:rsidRPr="00740621">
        <w:rPr>
          <w:lang w:val="en-PH"/>
        </w:rPr>
        <w:t xml:space="preserve">Section </w:t>
      </w:r>
      <w:r w:rsidRPr="00740621">
        <w:rPr>
          <w:lang w:val="en-PH"/>
        </w:rPr>
        <w:t>6</w:t>
      </w:r>
      <w:r w:rsidR="00740621" w:rsidRPr="00740621">
        <w:rPr>
          <w:lang w:val="en-PH"/>
        </w:rPr>
        <w:noBreakHyphen/>
      </w:r>
      <w:r w:rsidRPr="00740621">
        <w:rPr>
          <w:lang w:val="en-PH"/>
        </w:rPr>
        <w:t>19</w:t>
      </w:r>
      <w:r w:rsidR="00740621" w:rsidRPr="00740621">
        <w:rPr>
          <w:lang w:val="en-PH"/>
        </w:rPr>
        <w:noBreakHyphen/>
      </w:r>
      <w:r w:rsidRPr="00740621">
        <w:rPr>
          <w:lang w:val="en-PH"/>
        </w:rPr>
        <w:t>40.</w:t>
      </w: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40.</w:t>
      </w:r>
      <w:r w:rsidR="004209C2" w:rsidRPr="00740621">
        <w:rPr>
          <w:lang w:val="en-PH"/>
        </w:rPr>
        <w:t xml:space="preserve"> Applications for grants; rules for consideration and approval.</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(1) Preliminary engineering costs study;</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(2) Bonded indebtedness of the district, authority or community;</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(3) Financial conditions of the district, authority or community;</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(4) Costs per connection;</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(5) Economic level in the district, area or community;</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(6) Ratio of contracted users to potential users which shall not be less than sixty</w:t>
      </w:r>
      <w:r w:rsidR="00740621" w:rsidRPr="00740621">
        <w:rPr>
          <w:lang w:val="en-PH"/>
        </w:rPr>
        <w:noBreakHyphen/>
      </w:r>
      <w:r w:rsidRPr="00740621">
        <w:rPr>
          <w:lang w:val="en-PH"/>
        </w:rPr>
        <w:t>seven percent;</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(7) Conformity to overall State, regional or local plans;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(8) Operation and maintenance costs identified and proper replacement costs;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(9) Amount of connection charges and minimum user charges; and</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r>
      <w:r w:rsidRPr="00740621">
        <w:rPr>
          <w:lang w:val="en-PH"/>
        </w:rPr>
        <w:tab/>
        <w:t>(10) Sustaining costs of rural water and sewer systems.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lastRenderedPageBreak/>
        <w:tab/>
        <w:t>(b) No funds shall be dispensed until the applicant furnishes evidence of a commitment from the primary financial source.</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C2" w:rsidRPr="00740621">
        <w:rPr>
          <w:lang w:val="en-PH"/>
        </w:rPr>
        <w:t xml:space="preserve">: 1962 Code </w:t>
      </w:r>
      <w:r w:rsidRPr="00740621">
        <w:rPr>
          <w:lang w:val="en-PH"/>
        </w:rPr>
        <w:t xml:space="preserve">Section </w:t>
      </w:r>
      <w:r w:rsidR="004209C2" w:rsidRPr="00740621">
        <w:rPr>
          <w:lang w:val="en-PH"/>
        </w:rPr>
        <w:t>59</w:t>
      </w:r>
      <w:r w:rsidRPr="00740621">
        <w:rPr>
          <w:lang w:val="en-PH"/>
        </w:rPr>
        <w:noBreakHyphen/>
      </w:r>
      <w:r w:rsidR="004209C2" w:rsidRPr="00740621">
        <w:rPr>
          <w:lang w:val="en-PH"/>
        </w:rPr>
        <w:t>134; 1974 (58) 2280; 1975 (59) 745.</w:t>
      </w: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50.</w:t>
      </w:r>
      <w:r w:rsidR="004209C2" w:rsidRPr="00740621">
        <w:rPr>
          <w:lang w:val="en-PH"/>
        </w:rPr>
        <w:t xml:space="preserve"> Maximum amount of grants.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In any case, the grant shall not be in excess of six hundred dollars per connection or twenty</w:t>
      </w:r>
      <w:r w:rsidR="00740621" w:rsidRPr="00740621">
        <w:rPr>
          <w:lang w:val="en-PH"/>
        </w:rPr>
        <w:noBreakHyphen/>
      </w:r>
      <w:r w:rsidRPr="00740621">
        <w:rPr>
          <w:lang w:val="en-PH"/>
        </w:rPr>
        <w:t>five percent of the total project cost, whichever is less, or a maximum of four hundred thousand dollars, and no district or authority system may receive more than one grant for any purpose in any one</w:t>
      </w:r>
      <w:r w:rsidR="00740621" w:rsidRPr="00740621">
        <w:rPr>
          <w:lang w:val="en-PH"/>
        </w:rPr>
        <w:noBreakHyphen/>
      </w:r>
      <w:r w:rsidRPr="00740621">
        <w:rPr>
          <w:lang w:val="en-PH"/>
        </w:rPr>
        <w:t>year period.</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C2" w:rsidRPr="00740621">
        <w:rPr>
          <w:lang w:val="en-PH"/>
        </w:rPr>
        <w:t xml:space="preserve">: 1962 Code </w:t>
      </w:r>
      <w:r w:rsidRPr="00740621">
        <w:rPr>
          <w:lang w:val="en-PH"/>
        </w:rPr>
        <w:t xml:space="preserve">Section </w:t>
      </w:r>
      <w:r w:rsidR="004209C2" w:rsidRPr="00740621">
        <w:rPr>
          <w:lang w:val="en-PH"/>
        </w:rPr>
        <w:t>59</w:t>
      </w:r>
      <w:r w:rsidRPr="00740621">
        <w:rPr>
          <w:lang w:val="en-PH"/>
        </w:rPr>
        <w:noBreakHyphen/>
      </w:r>
      <w:r w:rsidR="004209C2" w:rsidRPr="00740621">
        <w:rPr>
          <w:lang w:val="en-PH"/>
        </w:rPr>
        <w:t xml:space="preserve">135; 1974 (58) 2280; 1975 (59) 745; 1984 Act No. 512, Part II, </w:t>
      </w:r>
      <w:r w:rsidRPr="00740621">
        <w:rPr>
          <w:lang w:val="en-PH"/>
        </w:rPr>
        <w:t xml:space="preserve">Section </w:t>
      </w:r>
      <w:r w:rsidR="004209C2" w:rsidRPr="00740621">
        <w:rPr>
          <w:lang w:val="en-PH"/>
        </w:rPr>
        <w:t>55.</w:t>
      </w: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60.</w:t>
      </w:r>
      <w:r w:rsidR="004209C2" w:rsidRPr="00740621">
        <w:rPr>
          <w:lang w:val="en-PH"/>
        </w:rPr>
        <w:t xml:space="preserve"> Restrictions on use of funds.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Grant funds shall not be used for easements or rights</w:t>
      </w:r>
      <w:r w:rsidR="00740621" w:rsidRPr="00740621">
        <w:rPr>
          <w:lang w:val="en-PH"/>
        </w:rPr>
        <w:noBreakHyphen/>
      </w:r>
      <w:r w:rsidRPr="00740621">
        <w:rPr>
          <w:lang w:val="en-PH"/>
        </w:rPr>
        <w:t>of</w:t>
      </w:r>
      <w:r w:rsidR="00740621" w:rsidRPr="00740621">
        <w:rPr>
          <w:lang w:val="en-PH"/>
        </w:rPr>
        <w:noBreakHyphen/>
      </w:r>
      <w:r w:rsidRPr="00740621">
        <w:rPr>
          <w:lang w:val="en-PH"/>
        </w:rPr>
        <w:t>way or for the administrative costs of the applicant or for land purchase unless land purchase is for an integral part of the treatment process, intake sites, or storage sites.</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C2" w:rsidRPr="00740621">
        <w:rPr>
          <w:lang w:val="en-PH"/>
        </w:rPr>
        <w:t xml:space="preserve">: 1962 Code </w:t>
      </w:r>
      <w:r w:rsidRPr="00740621">
        <w:rPr>
          <w:lang w:val="en-PH"/>
        </w:rPr>
        <w:t xml:space="preserve">Section </w:t>
      </w:r>
      <w:r w:rsidR="004209C2" w:rsidRPr="00740621">
        <w:rPr>
          <w:lang w:val="en-PH"/>
        </w:rPr>
        <w:t>59</w:t>
      </w:r>
      <w:r w:rsidRPr="00740621">
        <w:rPr>
          <w:lang w:val="en-PH"/>
        </w:rPr>
        <w:noBreakHyphen/>
      </w:r>
      <w:r w:rsidR="004209C2" w:rsidRPr="00740621">
        <w:rPr>
          <w:lang w:val="en-PH"/>
        </w:rPr>
        <w:t>136; 1974 (58) 2280; 1975 (59) 745.</w:t>
      </w:r>
    </w:p>
    <w:p w:rsidR="00740621" w:rsidRP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b/>
          <w:lang w:val="en-PH"/>
        </w:rPr>
        <w:t xml:space="preserve">SECTION </w:t>
      </w:r>
      <w:r w:rsidR="004209C2" w:rsidRPr="00740621">
        <w:rPr>
          <w:b/>
          <w:lang w:val="en-PH"/>
        </w:rPr>
        <w:t>6</w:t>
      </w:r>
      <w:r w:rsidRPr="00740621">
        <w:rPr>
          <w:b/>
          <w:lang w:val="en-PH"/>
        </w:rPr>
        <w:noBreakHyphen/>
      </w:r>
      <w:r w:rsidR="004209C2" w:rsidRPr="00740621">
        <w:rPr>
          <w:b/>
          <w:lang w:val="en-PH"/>
        </w:rPr>
        <w:t>19</w:t>
      </w:r>
      <w:r w:rsidRPr="00740621">
        <w:rPr>
          <w:b/>
          <w:lang w:val="en-PH"/>
        </w:rPr>
        <w:noBreakHyphen/>
      </w:r>
      <w:r w:rsidR="004209C2" w:rsidRPr="00740621">
        <w:rPr>
          <w:b/>
          <w:lang w:val="en-PH"/>
        </w:rPr>
        <w:t>70.</w:t>
      </w:r>
      <w:r w:rsidR="004209C2" w:rsidRPr="00740621">
        <w:rPr>
          <w:lang w:val="en-PH"/>
        </w:rPr>
        <w:t xml:space="preserve"> Minimum amount of funds for unincorporated communities.</w:t>
      </w:r>
    </w:p>
    <w:p w:rsidR="00740621" w:rsidRDefault="004209C2"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621">
        <w:rPr>
          <w:lang w:val="en-PH"/>
        </w:rPr>
        <w:tab/>
        <w:t>No less than thirty</w:t>
      </w:r>
      <w:r w:rsidR="00740621" w:rsidRPr="00740621">
        <w:rPr>
          <w:lang w:val="en-PH"/>
        </w:rPr>
        <w:noBreakHyphen/>
      </w:r>
      <w:r w:rsidRPr="00740621">
        <w:rPr>
          <w:lang w:val="en-PH"/>
        </w:rPr>
        <w:t>five percent of any designated funds shall be designated to unincorporated areas.</w:t>
      </w: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621" w:rsidRDefault="00740621"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C2" w:rsidRPr="00740621">
        <w:rPr>
          <w:lang w:val="en-PH"/>
        </w:rPr>
        <w:t xml:space="preserve">: 1962 Code </w:t>
      </w:r>
      <w:r w:rsidRPr="00740621">
        <w:rPr>
          <w:lang w:val="en-PH"/>
        </w:rPr>
        <w:t xml:space="preserve">Section </w:t>
      </w:r>
      <w:r w:rsidR="004209C2" w:rsidRPr="00740621">
        <w:rPr>
          <w:lang w:val="en-PH"/>
        </w:rPr>
        <w:t>59</w:t>
      </w:r>
      <w:r w:rsidRPr="00740621">
        <w:rPr>
          <w:lang w:val="en-PH"/>
        </w:rPr>
        <w:noBreakHyphen/>
      </w:r>
      <w:r w:rsidR="004209C2" w:rsidRPr="00740621">
        <w:rPr>
          <w:lang w:val="en-PH"/>
        </w:rPr>
        <w:t>137; 1974 (58) 2280; 1975 (59) 745.</w:t>
      </w:r>
    </w:p>
    <w:p w:rsidR="00F25049" w:rsidRPr="00740621" w:rsidRDefault="00F25049" w:rsidP="0074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0621" w:rsidSect="007406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621" w:rsidRDefault="00740621" w:rsidP="00740621">
      <w:r>
        <w:separator/>
      </w:r>
    </w:p>
  </w:endnote>
  <w:endnote w:type="continuationSeparator" w:id="0">
    <w:p w:rsidR="00740621" w:rsidRDefault="00740621" w:rsidP="0074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21" w:rsidRPr="00740621" w:rsidRDefault="00740621" w:rsidP="00740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21" w:rsidRPr="00740621" w:rsidRDefault="00740621" w:rsidP="0074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21" w:rsidRPr="00740621" w:rsidRDefault="00740621" w:rsidP="00740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621" w:rsidRDefault="00740621" w:rsidP="00740621">
      <w:r>
        <w:separator/>
      </w:r>
    </w:p>
  </w:footnote>
  <w:footnote w:type="continuationSeparator" w:id="0">
    <w:p w:rsidR="00740621" w:rsidRDefault="00740621" w:rsidP="0074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21" w:rsidRPr="00740621" w:rsidRDefault="00740621" w:rsidP="00740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21" w:rsidRPr="00740621" w:rsidRDefault="00740621" w:rsidP="00740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621" w:rsidRPr="00740621" w:rsidRDefault="00740621" w:rsidP="00740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C2"/>
    <w:rsid w:val="004209C2"/>
    <w:rsid w:val="007406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07F63-6EB9-41B8-88D3-9A57A6F2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0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09C2"/>
    <w:rPr>
      <w:rFonts w:ascii="Courier New" w:eastAsiaTheme="minorEastAsia" w:hAnsi="Courier New" w:cs="Courier New"/>
      <w:sz w:val="20"/>
      <w:szCs w:val="20"/>
    </w:rPr>
  </w:style>
  <w:style w:type="paragraph" w:styleId="Header">
    <w:name w:val="header"/>
    <w:basedOn w:val="Normal"/>
    <w:link w:val="HeaderChar"/>
    <w:uiPriority w:val="99"/>
    <w:unhideWhenUsed/>
    <w:rsid w:val="00740621"/>
    <w:pPr>
      <w:tabs>
        <w:tab w:val="center" w:pos="4680"/>
        <w:tab w:val="right" w:pos="9360"/>
      </w:tabs>
    </w:pPr>
  </w:style>
  <w:style w:type="character" w:customStyle="1" w:styleId="HeaderChar">
    <w:name w:val="Header Char"/>
    <w:basedOn w:val="DefaultParagraphFont"/>
    <w:link w:val="Header"/>
    <w:uiPriority w:val="99"/>
    <w:rsid w:val="00740621"/>
  </w:style>
  <w:style w:type="paragraph" w:styleId="Footer">
    <w:name w:val="footer"/>
    <w:basedOn w:val="Normal"/>
    <w:link w:val="FooterChar"/>
    <w:uiPriority w:val="99"/>
    <w:unhideWhenUsed/>
    <w:rsid w:val="00740621"/>
    <w:pPr>
      <w:tabs>
        <w:tab w:val="center" w:pos="4680"/>
        <w:tab w:val="right" w:pos="9360"/>
      </w:tabs>
    </w:pPr>
  </w:style>
  <w:style w:type="character" w:customStyle="1" w:styleId="FooterChar">
    <w:name w:val="Footer Char"/>
    <w:basedOn w:val="DefaultParagraphFont"/>
    <w:link w:val="Footer"/>
    <w:uiPriority w:val="99"/>
    <w:rsid w:val="0074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7960</Characters>
  <Application>Microsoft Office Word</Application>
  <DocSecurity>0</DocSecurity>
  <Lines>66</Lines>
  <Paragraphs>18</Paragraphs>
  <ScaleCrop>false</ScaleCrop>
  <Company>Legislative Services Agency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