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355A">
        <w:rPr>
          <w:lang w:val="en-PH"/>
        </w:rPr>
        <w:t>CHAPTER 23</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355A">
        <w:rPr>
          <w:lang w:val="en-PH"/>
        </w:rPr>
        <w:t>License Taxes on Other Businesses</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3DE8" w:rsidRPr="00C2355A">
        <w:rPr>
          <w:lang w:val="en-PH"/>
        </w:rPr>
        <w:t xml:space="preserve"> 1</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55A">
        <w:rPr>
          <w:lang w:val="en-PH"/>
        </w:rPr>
        <w:t>Electric Power</w:t>
      </w:r>
      <w:bookmarkStart w:id="0" w:name="_GoBack"/>
      <w:bookmarkEnd w:id="0"/>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10.</w:t>
      </w:r>
      <w:r w:rsidR="00AE3DE8" w:rsidRPr="00C2355A">
        <w:rPr>
          <w:lang w:val="en-PH"/>
        </w:rPr>
        <w:t xml:space="preserve"> Imposition of tax; rate.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In addition to all other taxes of every kind imposed by law:</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(1) every person, except the State, a county, a municipality, or an agency or political subdivision of it, engaged in the business of selling electric power for resale within the State is subject to the payment of an excise, license, or privilege tax of five</w:t>
      </w:r>
      <w:r w:rsidR="00C2355A" w:rsidRPr="00C2355A">
        <w:rPr>
          <w:lang w:val="en-PH"/>
        </w:rPr>
        <w:noBreakHyphen/>
      </w:r>
      <w:r w:rsidRPr="00C2355A">
        <w:rPr>
          <w:lang w:val="en-PH"/>
        </w:rPr>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(2) except a municipality, every public utility and electric cooperative engaged in the business of selling electric power within the State to the ultimate user of the power is subject to the payment of an excise, license, or privilege tax of five</w:t>
      </w:r>
      <w:r w:rsidR="00C2355A" w:rsidRPr="00C2355A">
        <w:rPr>
          <w:lang w:val="en-PH"/>
        </w:rPr>
        <w:noBreakHyphen/>
      </w:r>
      <w:r w:rsidRPr="00C2355A">
        <w:rPr>
          <w:lang w:val="en-PH"/>
        </w:rPr>
        <w:t>tenths of one mill upon each kilowatt hour sold within the State to the ultimate user, except such electric power purchased from vendors, however remote, taxed under subsection (1).</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901;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901; 1942 Code </w:t>
      </w:r>
      <w:r w:rsidRPr="00C2355A">
        <w:rPr>
          <w:lang w:val="en-PH"/>
        </w:rPr>
        <w:t xml:space="preserve">Section </w:t>
      </w:r>
      <w:r w:rsidR="00AE3DE8" w:rsidRPr="00C2355A">
        <w:rPr>
          <w:lang w:val="en-PH"/>
        </w:rPr>
        <w:t xml:space="preserve">2558; 1932 Code </w:t>
      </w:r>
      <w:r w:rsidRPr="00C2355A">
        <w:rPr>
          <w:lang w:val="en-PH"/>
        </w:rPr>
        <w:t xml:space="preserve">Section </w:t>
      </w:r>
      <w:r w:rsidR="00AE3DE8" w:rsidRPr="00C2355A">
        <w:rPr>
          <w:lang w:val="en-PH"/>
        </w:rPr>
        <w:t xml:space="preserve">2558; 1931 (37) 357; 1935 (39) 275; 1937 (40) 610; 1957 (50) 404; 1969 (56) 740; 1991 Act No. 171, Part II, </w:t>
      </w:r>
      <w:r w:rsidRPr="00C2355A">
        <w:rPr>
          <w:lang w:val="en-PH"/>
        </w:rPr>
        <w:t xml:space="preserve">Section </w:t>
      </w:r>
      <w:r w:rsidR="00AE3DE8" w:rsidRPr="00C2355A">
        <w:rPr>
          <w:lang w:val="en-PH"/>
        </w:rPr>
        <w:t>57B.</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20.</w:t>
      </w:r>
      <w:r w:rsidR="00AE3DE8" w:rsidRPr="00C2355A">
        <w:rPr>
          <w:lang w:val="en-PH"/>
        </w:rPr>
        <w:t xml:space="preserve"> Exemptions from tax.</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provisions of this article shall not apply to:</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(1) Electric power manufactured or generated in another state and brought into this State until such power has lost its interstate character and immunities;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(2) Electric power or energy generated in the State by plants constructed after May 1, 1951 and exported to another state;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(3) Any person owning and operating an electric manufacturing or generating plant of ten horsepower or less;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(4) Any industrial plant manufacturing or generating power for its own use or for use upon its own premises by its bona fide operatives or employees, but the tax shall be paid upon so much thereof as may be sold to other than its employees;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(5) A municipality manufacturing or generating electricity for the use of its customers; or</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corporation's employees.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(8) Electric power sold to industrial customers as a class in excess of the amounts of electric power sold to industrial customers as a class during the corresponding months of the State's fiscal year 1957</w:t>
      </w:r>
      <w:r w:rsidR="00C2355A" w:rsidRPr="00C2355A">
        <w:rPr>
          <w:lang w:val="en-PH"/>
        </w:rPr>
        <w:noBreakHyphen/>
      </w:r>
      <w:r w:rsidRPr="00C2355A">
        <w:rPr>
          <w:lang w:val="en-PH"/>
        </w:rPr>
        <w:t xml:space="preserve">1958; but all sales of electric power to any class of customer other than industrial customers shall continue to be </w:t>
      </w:r>
      <w:r w:rsidRPr="00C2355A">
        <w:rPr>
          <w:lang w:val="en-PH"/>
        </w:rPr>
        <w:lastRenderedPageBreak/>
        <w:t>assessed and taxed as provided in this article. As used in this section, "industrial customers" shall mean that class of customer engaged in the business of manufacture, fabrication, processing and related work.</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(9) electricity used by a technology intensive facility as defined in Section 12</w:t>
      </w:r>
      <w:r w:rsidR="00C2355A" w:rsidRPr="00C2355A">
        <w:rPr>
          <w:lang w:val="en-PH"/>
        </w:rPr>
        <w:noBreakHyphen/>
      </w:r>
      <w:r w:rsidRPr="00C2355A">
        <w:rPr>
          <w:lang w:val="en-PH"/>
        </w:rPr>
        <w:t>6</w:t>
      </w:r>
      <w:r w:rsidR="00C2355A" w:rsidRPr="00C2355A">
        <w:rPr>
          <w:lang w:val="en-PH"/>
        </w:rPr>
        <w:noBreakHyphen/>
      </w:r>
      <w:r w:rsidRPr="00C2355A">
        <w:rPr>
          <w:lang w:val="en-PH"/>
        </w:rPr>
        <w:t>3360(M)(14)(b) and qualifying for the sales tax exemption provided pursuant to Section 12</w:t>
      </w:r>
      <w:r w:rsidR="00C2355A" w:rsidRPr="00C2355A">
        <w:rPr>
          <w:lang w:val="en-PH"/>
        </w:rPr>
        <w:noBreakHyphen/>
      </w:r>
      <w:r w:rsidRPr="00C2355A">
        <w:rPr>
          <w:lang w:val="en-PH"/>
        </w:rPr>
        <w:t>36</w:t>
      </w:r>
      <w:r w:rsidR="00C2355A" w:rsidRPr="00C2355A">
        <w:rPr>
          <w:lang w:val="en-PH"/>
        </w:rPr>
        <w:noBreakHyphen/>
      </w:r>
      <w:r w:rsidRPr="00C2355A">
        <w:rPr>
          <w:lang w:val="en-PH"/>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C2355A" w:rsidRPr="00C2355A">
        <w:rPr>
          <w:lang w:val="en-PH"/>
        </w:rPr>
        <w:noBreakHyphen/>
      </w:r>
      <w:r w:rsidRPr="00C2355A">
        <w:rPr>
          <w:lang w:val="en-PH"/>
        </w:rPr>
        <w:t>54</w:t>
      </w:r>
      <w:r w:rsidR="00C2355A" w:rsidRPr="00C2355A">
        <w:rPr>
          <w:lang w:val="en-PH"/>
        </w:rPr>
        <w:noBreakHyphen/>
      </w:r>
      <w:r w:rsidRPr="00C2355A">
        <w:rPr>
          <w:lang w:val="en-PH"/>
        </w:rPr>
        <w:t>85 is suspended during the same time period it is suspended in item (65)(d) of Section 12</w:t>
      </w:r>
      <w:r w:rsidR="00C2355A" w:rsidRPr="00C2355A">
        <w:rPr>
          <w:lang w:val="en-PH"/>
        </w:rPr>
        <w:noBreakHyphen/>
      </w:r>
      <w:r w:rsidRPr="00C2355A">
        <w:rPr>
          <w:lang w:val="en-PH"/>
        </w:rPr>
        <w:t>36</w:t>
      </w:r>
      <w:r w:rsidR="00C2355A" w:rsidRPr="00C2355A">
        <w:rPr>
          <w:lang w:val="en-PH"/>
        </w:rPr>
        <w:noBreakHyphen/>
      </w:r>
      <w:r w:rsidRPr="00C2355A">
        <w:rPr>
          <w:lang w:val="en-PH"/>
        </w:rPr>
        <w:t>2120.</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902;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902; 1942 Code </w:t>
      </w:r>
      <w:r w:rsidRPr="00C2355A">
        <w:rPr>
          <w:lang w:val="en-PH"/>
        </w:rPr>
        <w:t xml:space="preserve">Section </w:t>
      </w:r>
      <w:r w:rsidR="00AE3DE8" w:rsidRPr="00C2355A">
        <w:rPr>
          <w:lang w:val="en-PH"/>
        </w:rPr>
        <w:t xml:space="preserve">2558; 1932 Code </w:t>
      </w:r>
      <w:r w:rsidRPr="00C2355A">
        <w:rPr>
          <w:lang w:val="en-PH"/>
        </w:rPr>
        <w:t xml:space="preserve">Section </w:t>
      </w:r>
      <w:r w:rsidR="00AE3DE8" w:rsidRPr="00C2355A">
        <w:rPr>
          <w:lang w:val="en-PH"/>
        </w:rPr>
        <w:t xml:space="preserve">2558; 1931 (37) 357; 1935 (39) 275; 1937 (40) 610; 1951 (47) 710; 1953 (48) 215; 1969 (56) 740; 2006 Act No. 335, </w:t>
      </w:r>
      <w:r w:rsidRPr="00C2355A">
        <w:rPr>
          <w:lang w:val="en-PH"/>
        </w:rPr>
        <w:t xml:space="preserve">Section </w:t>
      </w:r>
      <w:r w:rsidR="00AE3DE8" w:rsidRPr="00C2355A">
        <w:rPr>
          <w:lang w:val="en-PH"/>
        </w:rPr>
        <w:t xml:space="preserve">4.C, eff June 6, 2006; 2007 Act No. 110, </w:t>
      </w:r>
      <w:r w:rsidRPr="00C2355A">
        <w:rPr>
          <w:lang w:val="en-PH"/>
        </w:rPr>
        <w:t xml:space="preserve">Section </w:t>
      </w:r>
      <w:r w:rsidR="00AE3DE8" w:rsidRPr="00C2355A">
        <w:rPr>
          <w:lang w:val="en-PH"/>
        </w:rPr>
        <w:t xml:space="preserve">23.A, eff June 6, 2006; 2007 Act No. 116, </w:t>
      </w:r>
      <w:r w:rsidRPr="00C2355A">
        <w:rPr>
          <w:lang w:val="en-PH"/>
        </w:rPr>
        <w:t xml:space="preserve">Section </w:t>
      </w:r>
      <w:r w:rsidR="00AE3DE8" w:rsidRPr="00C2355A">
        <w:rPr>
          <w:lang w:val="en-PH"/>
        </w:rPr>
        <w:t>29.A, eff June 6, 2006.</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30.</w:t>
      </w:r>
      <w:r w:rsidR="00AE3DE8" w:rsidRPr="00C2355A">
        <w:rPr>
          <w:lang w:val="en-PH"/>
        </w:rPr>
        <w:t xml:space="preserve"> Authority to suspend tax on power sold to Atomic Energy department.</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903;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903; 1951 (47) 710.</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Code Commissioner's Note</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355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355A" w:rsidRPr="00C2355A">
        <w:rPr>
          <w:lang w:val="en-PH"/>
        </w:rPr>
        <w:t xml:space="preserve">Section </w:t>
      </w:r>
      <w:r w:rsidRPr="00C2355A">
        <w:rPr>
          <w:lang w:val="en-PH"/>
        </w:rPr>
        <w:t>5(D)(1), effective July 1, 2015.</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40.</w:t>
      </w:r>
      <w:r w:rsidR="00AE3DE8" w:rsidRPr="00C2355A">
        <w:rPr>
          <w:lang w:val="en-PH"/>
        </w:rPr>
        <w:t xml:space="preserve"> department shall administer, enforce, and collect tax; rules and regulations.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Such tax shall be paid to and collected by the department, and the department shall administer and enforce the tax and shall make rules and regulations pertinent to such enforcement, which shall have the full force and effect of law.</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904;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904; 1942 Code </w:t>
      </w:r>
      <w:r w:rsidRPr="00C2355A">
        <w:rPr>
          <w:lang w:val="en-PH"/>
        </w:rPr>
        <w:t xml:space="preserve">Sections </w:t>
      </w:r>
      <w:r w:rsidR="00AE3DE8" w:rsidRPr="00C2355A">
        <w:rPr>
          <w:lang w:val="en-PH"/>
        </w:rPr>
        <w:t xml:space="preserve"> 2558, 2559; 1932 Code </w:t>
      </w:r>
      <w:r w:rsidRPr="00C2355A">
        <w:rPr>
          <w:lang w:val="en-PH"/>
        </w:rPr>
        <w:t xml:space="preserve">Sections </w:t>
      </w:r>
      <w:r w:rsidR="00AE3DE8" w:rsidRPr="00C2355A">
        <w:rPr>
          <w:lang w:val="en-PH"/>
        </w:rPr>
        <w:t xml:space="preserve"> 2558, 2559; 1931 (37) 357, 358; 1935 (39) 275; 1937 (40) 610.</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50.</w:t>
      </w:r>
      <w:r w:rsidR="00AE3DE8" w:rsidRPr="00C2355A">
        <w:rPr>
          <w:lang w:val="en-PH"/>
        </w:rPr>
        <w:t xml:space="preserve"> Certain instruments and records shall be kept; examinations by department; violations.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Any person required to keep the necessary instruments or records prescribed in this section shall be subject to a penalty of one hundred dollars per day for each day's omission to keep either such required instruments or required records. Such penalties shall be collected in the same manner as provided in this article for the collection of delinquent taxes.</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905;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905; 1942 Code </w:t>
      </w:r>
      <w:r w:rsidRPr="00C2355A">
        <w:rPr>
          <w:lang w:val="en-PH"/>
        </w:rPr>
        <w:t xml:space="preserve">Section </w:t>
      </w:r>
      <w:r w:rsidR="00AE3DE8" w:rsidRPr="00C2355A">
        <w:rPr>
          <w:lang w:val="en-PH"/>
        </w:rPr>
        <w:t xml:space="preserve">2559; 1932 Code </w:t>
      </w:r>
      <w:r w:rsidRPr="00C2355A">
        <w:rPr>
          <w:lang w:val="en-PH"/>
        </w:rPr>
        <w:t xml:space="preserve">Section </w:t>
      </w:r>
      <w:r w:rsidR="00AE3DE8" w:rsidRPr="00C2355A">
        <w:rPr>
          <w:lang w:val="en-PH"/>
        </w:rPr>
        <w:t>2559; 1931 (37) 358.</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60.</w:t>
      </w:r>
      <w:r w:rsidR="00AE3DE8" w:rsidRPr="00C2355A">
        <w:rPr>
          <w:lang w:val="en-PH"/>
        </w:rPr>
        <w:t xml:space="preserve"> Monthly returns and remittance of tax required.</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906;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906; 1942 Code </w:t>
      </w:r>
      <w:r w:rsidRPr="00C2355A">
        <w:rPr>
          <w:lang w:val="en-PH"/>
        </w:rPr>
        <w:t xml:space="preserve">Section </w:t>
      </w:r>
      <w:r w:rsidR="00AE3DE8" w:rsidRPr="00C2355A">
        <w:rPr>
          <w:lang w:val="en-PH"/>
        </w:rPr>
        <w:t xml:space="preserve">2560; 1932 Code </w:t>
      </w:r>
      <w:r w:rsidRPr="00C2355A">
        <w:rPr>
          <w:lang w:val="en-PH"/>
        </w:rPr>
        <w:t xml:space="preserve">Section </w:t>
      </w:r>
      <w:r w:rsidR="00AE3DE8" w:rsidRPr="00C2355A">
        <w:rPr>
          <w:lang w:val="en-PH"/>
        </w:rPr>
        <w:t xml:space="preserve">2560; 1931 (37) 359; 1994 Act No. 516, </w:t>
      </w:r>
      <w:r w:rsidRPr="00C2355A">
        <w:rPr>
          <w:lang w:val="en-PH"/>
        </w:rPr>
        <w:t xml:space="preserve">Section </w:t>
      </w:r>
      <w:r w:rsidR="00AE3DE8" w:rsidRPr="00C2355A">
        <w:rPr>
          <w:lang w:val="en-PH"/>
        </w:rPr>
        <w:t>35.</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90.</w:t>
      </w:r>
      <w:r w:rsidR="00AE3DE8" w:rsidRPr="00C2355A">
        <w:rPr>
          <w:lang w:val="en-PH"/>
        </w:rPr>
        <w:t xml:space="preserve"> Taxes and penalties deemed a debt; lien thereof.</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909;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909; 1942 Code </w:t>
      </w:r>
      <w:r w:rsidRPr="00C2355A">
        <w:rPr>
          <w:lang w:val="en-PH"/>
        </w:rPr>
        <w:t xml:space="preserve">Section </w:t>
      </w:r>
      <w:r w:rsidR="00AE3DE8" w:rsidRPr="00C2355A">
        <w:rPr>
          <w:lang w:val="en-PH"/>
        </w:rPr>
        <w:t xml:space="preserve">2560; 1932 Code </w:t>
      </w:r>
      <w:r w:rsidRPr="00C2355A">
        <w:rPr>
          <w:lang w:val="en-PH"/>
        </w:rPr>
        <w:t xml:space="preserve">Section </w:t>
      </w:r>
      <w:r w:rsidR="00AE3DE8" w:rsidRPr="00C2355A">
        <w:rPr>
          <w:lang w:val="en-PH"/>
        </w:rPr>
        <w:t>2560; 1931 (37) 359.</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120.</w:t>
      </w:r>
      <w:r w:rsidR="00AE3DE8" w:rsidRPr="00C2355A">
        <w:rPr>
          <w:lang w:val="en-PH"/>
        </w:rPr>
        <w:t xml:space="preserve"> Use of tax.</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revenue derived under the provisions of this article shall be turned into the State Treasury for the support of the State government.</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913;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913; 1942 Code </w:t>
      </w:r>
      <w:r w:rsidRPr="00C2355A">
        <w:rPr>
          <w:lang w:val="en-PH"/>
        </w:rPr>
        <w:t xml:space="preserve">Section </w:t>
      </w:r>
      <w:r w:rsidR="00AE3DE8" w:rsidRPr="00C2355A">
        <w:rPr>
          <w:lang w:val="en-PH"/>
        </w:rPr>
        <w:t xml:space="preserve">2563; 1932 Code </w:t>
      </w:r>
      <w:r w:rsidRPr="00C2355A">
        <w:rPr>
          <w:lang w:val="en-PH"/>
        </w:rPr>
        <w:t xml:space="preserve">Section </w:t>
      </w:r>
      <w:r w:rsidR="00AE3DE8" w:rsidRPr="00C2355A">
        <w:rPr>
          <w:lang w:val="en-PH"/>
        </w:rPr>
        <w:t>2564; 1931 (37) 361.</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130.</w:t>
      </w:r>
      <w:r w:rsidR="00AE3DE8" w:rsidRPr="00C2355A">
        <w:rPr>
          <w:lang w:val="en-PH"/>
        </w:rPr>
        <w:t xml:space="preserve"> Exemption of South Carolina Public Service Authority from taxation.</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Nothing contained in Sections 12</w:t>
      </w:r>
      <w:r w:rsidR="00C2355A" w:rsidRPr="00C2355A">
        <w:rPr>
          <w:lang w:val="en-PH"/>
        </w:rPr>
        <w:noBreakHyphen/>
      </w:r>
      <w:r w:rsidRPr="00C2355A">
        <w:rPr>
          <w:lang w:val="en-PH"/>
        </w:rPr>
        <w:t>23</w:t>
      </w:r>
      <w:r w:rsidR="00C2355A" w:rsidRPr="00C2355A">
        <w:rPr>
          <w:lang w:val="en-PH"/>
        </w:rPr>
        <w:noBreakHyphen/>
      </w:r>
      <w:r w:rsidRPr="00C2355A">
        <w:rPr>
          <w:lang w:val="en-PH"/>
        </w:rPr>
        <w:t>10, 12</w:t>
      </w:r>
      <w:r w:rsidR="00C2355A" w:rsidRPr="00C2355A">
        <w:rPr>
          <w:lang w:val="en-PH"/>
        </w:rPr>
        <w:noBreakHyphen/>
      </w:r>
      <w:r w:rsidRPr="00C2355A">
        <w:rPr>
          <w:lang w:val="en-PH"/>
        </w:rPr>
        <w:t>23</w:t>
      </w:r>
      <w:r w:rsidR="00C2355A" w:rsidRPr="00C2355A">
        <w:rPr>
          <w:lang w:val="en-PH"/>
        </w:rPr>
        <w:noBreakHyphen/>
      </w:r>
      <w:r w:rsidRPr="00C2355A">
        <w:rPr>
          <w:lang w:val="en-PH"/>
        </w:rPr>
        <w:t>20, or 12</w:t>
      </w:r>
      <w:r w:rsidR="00C2355A" w:rsidRPr="00C2355A">
        <w:rPr>
          <w:lang w:val="en-PH"/>
        </w:rPr>
        <w:noBreakHyphen/>
      </w:r>
      <w:r w:rsidRPr="00C2355A">
        <w:rPr>
          <w:lang w:val="en-PH"/>
        </w:rPr>
        <w:t>37</w:t>
      </w:r>
      <w:r w:rsidR="00C2355A" w:rsidRPr="00C2355A">
        <w:rPr>
          <w:lang w:val="en-PH"/>
        </w:rPr>
        <w:noBreakHyphen/>
      </w:r>
      <w:r w:rsidRPr="00C2355A">
        <w:rPr>
          <w:lang w:val="en-PH"/>
        </w:rPr>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1969 (56) 740.</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3DE8" w:rsidRPr="00C2355A">
        <w:rPr>
          <w:lang w:val="en-PH"/>
        </w:rPr>
        <w:t xml:space="preserve"> 3</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55A">
        <w:rPr>
          <w:lang w:val="en-PH"/>
        </w:rPr>
        <w:t>Carriers</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210.</w:t>
      </w:r>
      <w:r w:rsidR="00AE3DE8" w:rsidRPr="00C2355A">
        <w:rPr>
          <w:lang w:val="en-PH"/>
        </w:rPr>
        <w:t xml:space="preserve"> Municipal privilege or license tax on railroads; maximum allowable amounts.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C2355A" w:rsidRPr="00C2355A">
        <w:rPr>
          <w:lang w:val="en-PH"/>
        </w:rPr>
        <w:noBreakHyphen/>
      </w:r>
      <w:r w:rsidRPr="00C2355A">
        <w:rPr>
          <w:lang w:val="en-PH"/>
        </w:rPr>
        <w:t>five dollars; in municipalities having a population of more than one thousand inhabitants and not exceeding five thousand inhabitants, twenty</w:t>
      </w:r>
      <w:r w:rsidR="00C2355A" w:rsidRPr="00C2355A">
        <w:rPr>
          <w:lang w:val="en-PH"/>
        </w:rPr>
        <w:noBreakHyphen/>
      </w:r>
      <w:r w:rsidRPr="00C2355A">
        <w:rPr>
          <w:lang w:val="en-PH"/>
        </w:rPr>
        <w:t>five dollars for the first one thousand inhabitants and twenty</w:t>
      </w:r>
      <w:r w:rsidR="00C2355A" w:rsidRPr="00C2355A">
        <w:rPr>
          <w:lang w:val="en-PH"/>
        </w:rPr>
        <w:noBreakHyphen/>
      </w:r>
      <w:r w:rsidRPr="00C2355A">
        <w:rPr>
          <w:lang w:val="en-PH"/>
        </w:rPr>
        <w:t xml:space="preserve">five dollars for each additional one thousand inhabitants or a major fraction thereof; in municipalities having a population of more than five thousand </w:t>
      </w:r>
      <w:r w:rsidRPr="00C2355A">
        <w:rPr>
          <w:lang w:val="en-PH"/>
        </w:rPr>
        <w:lastRenderedPageBreak/>
        <w:t>inhabitants and not exceeding ten thousand inhabitants, twenty</w:t>
      </w:r>
      <w:r w:rsidR="00C2355A" w:rsidRPr="00C2355A">
        <w:rPr>
          <w:lang w:val="en-PH"/>
        </w:rPr>
        <w:noBreakHyphen/>
      </w:r>
      <w:r w:rsidRPr="00C2355A">
        <w:rPr>
          <w:lang w:val="en-PH"/>
        </w:rPr>
        <w:t>five dollars for the first one thousand inhabitants and thirty dollars for each additional one thousand inhabitants or major fraction thereof; and in municipalities having a population of more than ten thousand inhabitants, twenty</w:t>
      </w:r>
      <w:r w:rsidR="00C2355A" w:rsidRPr="00C2355A">
        <w:rPr>
          <w:lang w:val="en-PH"/>
        </w:rPr>
        <w:noBreakHyphen/>
      </w:r>
      <w:r w:rsidRPr="00C2355A">
        <w:rPr>
          <w:lang w:val="en-PH"/>
        </w:rPr>
        <w:t>five dollars for the first one thousand inhabitants and thirty</w:t>
      </w:r>
      <w:r w:rsidR="00C2355A" w:rsidRPr="00C2355A">
        <w:rPr>
          <w:lang w:val="en-PH"/>
        </w:rPr>
        <w:noBreakHyphen/>
      </w:r>
      <w:r w:rsidRPr="00C2355A">
        <w:rPr>
          <w:lang w:val="en-PH"/>
        </w:rPr>
        <w:t>five dollars for each additional one thousand inhabitants or major fraction thereof. But in no case shall any municipality assess or collect such a privilege or license tax exceeding two thousand dollars.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921;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921; 1942 Code </w:t>
      </w:r>
      <w:r w:rsidRPr="00C2355A">
        <w:rPr>
          <w:lang w:val="en-PH"/>
        </w:rPr>
        <w:t xml:space="preserve">Section </w:t>
      </w:r>
      <w:r w:rsidR="00AE3DE8" w:rsidRPr="00C2355A">
        <w:rPr>
          <w:lang w:val="en-PH"/>
        </w:rPr>
        <w:t>7241</w:t>
      </w:r>
      <w:r w:rsidRPr="00C2355A">
        <w:rPr>
          <w:lang w:val="en-PH"/>
        </w:rPr>
        <w:noBreakHyphen/>
      </w:r>
      <w:r w:rsidR="00AE3DE8" w:rsidRPr="00C2355A">
        <w:rPr>
          <w:lang w:val="en-PH"/>
        </w:rPr>
        <w:t xml:space="preserve">3; 1932 Code </w:t>
      </w:r>
      <w:r w:rsidRPr="00C2355A">
        <w:rPr>
          <w:lang w:val="en-PH"/>
        </w:rPr>
        <w:t xml:space="preserve">Section </w:t>
      </w:r>
      <w:r w:rsidR="00AE3DE8" w:rsidRPr="00C2355A">
        <w:rPr>
          <w:lang w:val="en-PH"/>
        </w:rPr>
        <w:t xml:space="preserve">7436; Civ. C. '22 </w:t>
      </w:r>
      <w:r w:rsidRPr="00C2355A">
        <w:rPr>
          <w:lang w:val="en-PH"/>
        </w:rPr>
        <w:t xml:space="preserve">Section </w:t>
      </w:r>
      <w:r w:rsidR="00AE3DE8" w:rsidRPr="00C2355A">
        <w:rPr>
          <w:lang w:val="en-PH"/>
        </w:rPr>
        <w:t>4548; 1920 (31) 921.</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220.</w:t>
      </w:r>
      <w:r w:rsidR="00AE3DE8" w:rsidRPr="00C2355A">
        <w:rPr>
          <w:lang w:val="en-PH"/>
        </w:rPr>
        <w:t xml:space="preserve"> Local licenses for carriers shall be good for interurban carriage.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922;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922; 1942 Code </w:t>
      </w:r>
      <w:r w:rsidRPr="00C2355A">
        <w:rPr>
          <w:lang w:val="en-PH"/>
        </w:rPr>
        <w:t xml:space="preserve">Section </w:t>
      </w:r>
      <w:r w:rsidR="00AE3DE8" w:rsidRPr="00C2355A">
        <w:rPr>
          <w:lang w:val="en-PH"/>
        </w:rPr>
        <w:t>7241</w:t>
      </w:r>
      <w:r w:rsidRPr="00C2355A">
        <w:rPr>
          <w:lang w:val="en-PH"/>
        </w:rPr>
        <w:noBreakHyphen/>
      </w:r>
      <w:r w:rsidR="00AE3DE8" w:rsidRPr="00C2355A">
        <w:rPr>
          <w:lang w:val="en-PH"/>
        </w:rPr>
        <w:t xml:space="preserve">2; 1932 Code </w:t>
      </w:r>
      <w:r w:rsidRPr="00C2355A">
        <w:rPr>
          <w:lang w:val="en-PH"/>
        </w:rPr>
        <w:t xml:space="preserve">Section </w:t>
      </w:r>
      <w:r w:rsidR="00AE3DE8" w:rsidRPr="00C2355A">
        <w:rPr>
          <w:lang w:val="en-PH"/>
        </w:rPr>
        <w:t>7385; 1924 (33) 985.</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3DE8" w:rsidRPr="00C2355A">
        <w:rPr>
          <w:lang w:val="en-PH"/>
        </w:rPr>
        <w:t xml:space="preserve"> 5</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55A">
        <w:rPr>
          <w:lang w:val="en-PH"/>
        </w:rPr>
        <w:t>Foreign Land Associations</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310.</w:t>
      </w:r>
      <w:r w:rsidR="00AE3DE8" w:rsidRPr="00C2355A">
        <w:rPr>
          <w:lang w:val="en-PH"/>
        </w:rPr>
        <w:t xml:space="preserve"> Imposition of tax; rate.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C2355A" w:rsidRPr="00C2355A">
        <w:rPr>
          <w:lang w:val="en-PH"/>
        </w:rPr>
        <w:noBreakHyphen/>
      </w:r>
      <w:r w:rsidRPr="00C2355A">
        <w:rPr>
          <w:lang w:val="en-PH"/>
        </w:rPr>
        <w:t>first day of March in each year, to be deposited by him in the State Treasury. Such license shall expire on the thirty</w:t>
      </w:r>
      <w:r w:rsidR="00C2355A" w:rsidRPr="00C2355A">
        <w:rPr>
          <w:lang w:val="en-PH"/>
        </w:rPr>
        <w:noBreakHyphen/>
      </w:r>
      <w:r w:rsidRPr="00C2355A">
        <w:rPr>
          <w:lang w:val="en-PH"/>
        </w:rPr>
        <w:t>first day of March of the succeeding year.</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941;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941; 1947 (45) 322; 1948 (45) 1734; 1960 (51) 1646; 1993 Act No. 181, </w:t>
      </w:r>
      <w:r w:rsidRPr="00C2355A">
        <w:rPr>
          <w:lang w:val="en-PH"/>
        </w:rPr>
        <w:t xml:space="preserve">Section </w:t>
      </w:r>
      <w:r w:rsidR="00AE3DE8" w:rsidRPr="00C2355A">
        <w:rPr>
          <w:lang w:val="en-PH"/>
        </w:rPr>
        <w:t>154.</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3DE8" w:rsidRPr="00C2355A">
        <w:rPr>
          <w:lang w:val="en-PH"/>
        </w:rPr>
        <w:t xml:space="preserve"> 7</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55A">
        <w:rPr>
          <w:lang w:val="en-PH"/>
        </w:rPr>
        <w:t>Theatrical Shows, Carnivals and Circuses</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410.</w:t>
      </w:r>
      <w:r w:rsidR="00AE3DE8" w:rsidRPr="00C2355A">
        <w:rPr>
          <w:lang w:val="en-PH"/>
        </w:rPr>
        <w:t xml:space="preserve"> Imposition of tax on plays and shows in towns or villages not incorporated; rate; payment; disposition.</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w:t>
      </w:r>
      <w:r w:rsidRPr="00C2355A">
        <w:rPr>
          <w:lang w:val="en-PH"/>
        </w:rPr>
        <w:lastRenderedPageBreak/>
        <w:t>that are not incorporated. Such sum of three dollars shall be paid into the hands of the clerks of the circuit courts, respectively, who shall be bound to pay it over into the county treasury.</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961;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961; 1942 Code </w:t>
      </w:r>
      <w:r w:rsidRPr="00C2355A">
        <w:rPr>
          <w:lang w:val="en-PH"/>
        </w:rPr>
        <w:t xml:space="preserve">Section </w:t>
      </w:r>
      <w:r w:rsidR="00AE3DE8" w:rsidRPr="00C2355A">
        <w:rPr>
          <w:lang w:val="en-PH"/>
        </w:rPr>
        <w:t xml:space="preserve">6322; 1932 Code </w:t>
      </w:r>
      <w:r w:rsidRPr="00C2355A">
        <w:rPr>
          <w:lang w:val="en-PH"/>
        </w:rPr>
        <w:t xml:space="preserve">Section </w:t>
      </w:r>
      <w:r w:rsidR="00AE3DE8" w:rsidRPr="00C2355A">
        <w:rPr>
          <w:lang w:val="en-PH"/>
        </w:rPr>
        <w:t xml:space="preserve">6322; Civ. C. '22 </w:t>
      </w:r>
      <w:r w:rsidRPr="00C2355A">
        <w:rPr>
          <w:lang w:val="en-PH"/>
        </w:rPr>
        <w:t xml:space="preserve">Section </w:t>
      </w:r>
      <w:r w:rsidR="00AE3DE8" w:rsidRPr="00C2355A">
        <w:rPr>
          <w:lang w:val="en-PH"/>
        </w:rPr>
        <w:t xml:space="preserve">5170; Civ. C. '12 </w:t>
      </w:r>
      <w:r w:rsidRPr="00C2355A">
        <w:rPr>
          <w:lang w:val="en-PH"/>
        </w:rPr>
        <w:t xml:space="preserve">Section </w:t>
      </w:r>
      <w:r w:rsidR="00AE3DE8" w:rsidRPr="00C2355A">
        <w:rPr>
          <w:lang w:val="en-PH"/>
        </w:rPr>
        <w:t xml:space="preserve">3426; Civ. C. '02 </w:t>
      </w:r>
      <w:r w:rsidRPr="00C2355A">
        <w:rPr>
          <w:lang w:val="en-PH"/>
        </w:rPr>
        <w:t xml:space="preserve">Section </w:t>
      </w:r>
      <w:r w:rsidR="00AE3DE8" w:rsidRPr="00C2355A">
        <w:rPr>
          <w:lang w:val="en-PH"/>
        </w:rPr>
        <w:t>2315; G. S. 1754; R. S. 1866; 1813 (5) 711.</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420.</w:t>
      </w:r>
      <w:r w:rsidR="00AE3DE8" w:rsidRPr="00C2355A">
        <w:rPr>
          <w:lang w:val="en-PH"/>
        </w:rPr>
        <w:t xml:space="preserve"> Clerks and magistrates shall issue executions for failure to pay tax.</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If any person who is required to pay the tax provided in Section 12</w:t>
      </w:r>
      <w:r w:rsidR="00C2355A" w:rsidRPr="00C2355A">
        <w:rPr>
          <w:lang w:val="en-PH"/>
        </w:rPr>
        <w:noBreakHyphen/>
      </w:r>
      <w:r w:rsidRPr="00C2355A">
        <w:rPr>
          <w:lang w:val="en-PH"/>
        </w:rPr>
        <w:t>23</w:t>
      </w:r>
      <w:r w:rsidR="00C2355A" w:rsidRPr="00C2355A">
        <w:rPr>
          <w:lang w:val="en-PH"/>
        </w:rPr>
        <w:noBreakHyphen/>
      </w:r>
      <w:r w:rsidRPr="00C2355A">
        <w:rPr>
          <w:lang w:val="en-PH"/>
        </w:rPr>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962;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962; 1942 Code </w:t>
      </w:r>
      <w:r w:rsidRPr="00C2355A">
        <w:rPr>
          <w:lang w:val="en-PH"/>
        </w:rPr>
        <w:t xml:space="preserve">Section </w:t>
      </w:r>
      <w:r w:rsidR="00AE3DE8" w:rsidRPr="00C2355A">
        <w:rPr>
          <w:lang w:val="en-PH"/>
        </w:rPr>
        <w:t xml:space="preserve">6323; 1932 Code </w:t>
      </w:r>
      <w:r w:rsidRPr="00C2355A">
        <w:rPr>
          <w:lang w:val="en-PH"/>
        </w:rPr>
        <w:t xml:space="preserve">Section </w:t>
      </w:r>
      <w:r w:rsidR="00AE3DE8" w:rsidRPr="00C2355A">
        <w:rPr>
          <w:lang w:val="en-PH"/>
        </w:rPr>
        <w:t xml:space="preserve">6323; Civ. C. '22 </w:t>
      </w:r>
      <w:r w:rsidRPr="00C2355A">
        <w:rPr>
          <w:lang w:val="en-PH"/>
        </w:rPr>
        <w:t xml:space="preserve">Section </w:t>
      </w:r>
      <w:r w:rsidR="00AE3DE8" w:rsidRPr="00C2355A">
        <w:rPr>
          <w:lang w:val="en-PH"/>
        </w:rPr>
        <w:t xml:space="preserve">5171; Civ. C. '12 </w:t>
      </w:r>
      <w:r w:rsidRPr="00C2355A">
        <w:rPr>
          <w:lang w:val="en-PH"/>
        </w:rPr>
        <w:t xml:space="preserve">Section </w:t>
      </w:r>
      <w:r w:rsidR="00AE3DE8" w:rsidRPr="00C2355A">
        <w:rPr>
          <w:lang w:val="en-PH"/>
        </w:rPr>
        <w:t xml:space="preserve">3427; Civ. C. '02 </w:t>
      </w:r>
      <w:r w:rsidRPr="00C2355A">
        <w:rPr>
          <w:lang w:val="en-PH"/>
        </w:rPr>
        <w:t xml:space="preserve">Section </w:t>
      </w:r>
      <w:r w:rsidR="00AE3DE8" w:rsidRPr="00C2355A">
        <w:rPr>
          <w:lang w:val="en-PH"/>
        </w:rPr>
        <w:t>2316; G. S. 1755; R. S. 1867; 1843 (11) 246.</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430.</w:t>
      </w:r>
      <w:r w:rsidR="00AE3DE8" w:rsidRPr="00C2355A">
        <w:rPr>
          <w:lang w:val="en-PH"/>
        </w:rPr>
        <w:t xml:space="preserve"> Municipalities may collect tax.</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intendants and wardens of all incorporated cities and towns may collect the tax from persons representing, publicly, within their respective corporate limits, for gain or reward, any play or show of whatever nature or kind which, by Section 12</w:t>
      </w:r>
      <w:r w:rsidR="00C2355A" w:rsidRPr="00C2355A">
        <w:rPr>
          <w:lang w:val="en-PH"/>
        </w:rPr>
        <w:noBreakHyphen/>
      </w:r>
      <w:r w:rsidRPr="00C2355A">
        <w:rPr>
          <w:lang w:val="en-PH"/>
        </w:rPr>
        <w:t>23</w:t>
      </w:r>
      <w:r w:rsidR="00C2355A" w:rsidRPr="00C2355A">
        <w:rPr>
          <w:lang w:val="en-PH"/>
        </w:rPr>
        <w:noBreakHyphen/>
      </w:r>
      <w:r w:rsidRPr="00C2355A">
        <w:rPr>
          <w:lang w:val="en-PH"/>
        </w:rPr>
        <w:t>410, is made payable to the clerks of courts, such tax to be used for the purposes of such corporations, respectively.</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963;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963; 1942 Code </w:t>
      </w:r>
      <w:r w:rsidRPr="00C2355A">
        <w:rPr>
          <w:lang w:val="en-PH"/>
        </w:rPr>
        <w:t xml:space="preserve">Section </w:t>
      </w:r>
      <w:r w:rsidR="00AE3DE8" w:rsidRPr="00C2355A">
        <w:rPr>
          <w:lang w:val="en-PH"/>
        </w:rPr>
        <w:t xml:space="preserve">6324; 1932 Code </w:t>
      </w:r>
      <w:r w:rsidRPr="00C2355A">
        <w:rPr>
          <w:lang w:val="en-PH"/>
        </w:rPr>
        <w:t xml:space="preserve">Section </w:t>
      </w:r>
      <w:r w:rsidR="00AE3DE8" w:rsidRPr="00C2355A">
        <w:rPr>
          <w:lang w:val="en-PH"/>
        </w:rPr>
        <w:t xml:space="preserve">6324; Civ. C. '22 </w:t>
      </w:r>
      <w:r w:rsidRPr="00C2355A">
        <w:rPr>
          <w:lang w:val="en-PH"/>
        </w:rPr>
        <w:t xml:space="preserve">Section </w:t>
      </w:r>
      <w:r w:rsidR="00AE3DE8" w:rsidRPr="00C2355A">
        <w:rPr>
          <w:lang w:val="en-PH"/>
        </w:rPr>
        <w:t xml:space="preserve">5172; Civ. C. '12 </w:t>
      </w:r>
      <w:r w:rsidRPr="00C2355A">
        <w:rPr>
          <w:lang w:val="en-PH"/>
        </w:rPr>
        <w:t xml:space="preserve">Section </w:t>
      </w:r>
      <w:r w:rsidR="00AE3DE8" w:rsidRPr="00C2355A">
        <w:rPr>
          <w:lang w:val="en-PH"/>
        </w:rPr>
        <w:t xml:space="preserve">3428; Civ. C. '02 </w:t>
      </w:r>
      <w:r w:rsidRPr="00C2355A">
        <w:rPr>
          <w:lang w:val="en-PH"/>
        </w:rPr>
        <w:t xml:space="preserve">Section </w:t>
      </w:r>
      <w:r w:rsidR="00AE3DE8" w:rsidRPr="00C2355A">
        <w:rPr>
          <w:lang w:val="en-PH"/>
        </w:rPr>
        <w:t>2317; G. S. 1756; R. S. 1868; 1835 (6) 532.</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440.</w:t>
      </w:r>
      <w:r w:rsidR="00AE3DE8" w:rsidRPr="00C2355A">
        <w:rPr>
          <w:lang w:val="en-PH"/>
        </w:rPr>
        <w:t xml:space="preserve"> County license fees for circuses and similar traveling shows; amount; disposition.</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965;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965; 1942 Code </w:t>
      </w:r>
      <w:r w:rsidRPr="00C2355A">
        <w:rPr>
          <w:lang w:val="en-PH"/>
        </w:rPr>
        <w:t xml:space="preserve">Section </w:t>
      </w:r>
      <w:r w:rsidR="00AE3DE8" w:rsidRPr="00C2355A">
        <w:rPr>
          <w:lang w:val="en-PH"/>
        </w:rPr>
        <w:t>6327; 1935 (39) 288.</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450.</w:t>
      </w:r>
      <w:r w:rsidR="00AE3DE8" w:rsidRPr="00C2355A">
        <w:rPr>
          <w:lang w:val="en-PH"/>
        </w:rPr>
        <w:t xml:space="preserve"> County license fees for carnivals and similar shows other than a circus; amount; disposition.</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C2355A" w:rsidRPr="00C2355A">
        <w:rPr>
          <w:lang w:val="en-PH"/>
        </w:rPr>
        <w:noBreakHyphen/>
      </w:r>
      <w:r w:rsidRPr="00C2355A">
        <w:rPr>
          <w:lang w:val="en-PH"/>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w:t>
      </w:r>
      <w:r w:rsidRPr="00C2355A">
        <w:rPr>
          <w:lang w:val="en-PH"/>
        </w:rPr>
        <w:lastRenderedPageBreak/>
        <w:t>inhabitants according to the latest official United States census shall be fifty dollars for each day the carnival company or other show shall be exhibited.</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966;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966; 1942 Code </w:t>
      </w:r>
      <w:r w:rsidRPr="00C2355A">
        <w:rPr>
          <w:lang w:val="en-PH"/>
        </w:rPr>
        <w:t xml:space="preserve">Section </w:t>
      </w:r>
      <w:r w:rsidR="00AE3DE8" w:rsidRPr="00C2355A">
        <w:rPr>
          <w:lang w:val="en-PH"/>
        </w:rPr>
        <w:t>6327; 1935 (39) 288; 1962 (52) 2222.</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460.</w:t>
      </w:r>
      <w:r w:rsidR="00AE3DE8" w:rsidRPr="00C2355A">
        <w:rPr>
          <w:lang w:val="en-PH"/>
        </w:rPr>
        <w:t xml:space="preserve"> County license not required in certain instances.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No county license shall be required under the provisions of Sections 12</w:t>
      </w:r>
      <w:r w:rsidR="00C2355A" w:rsidRPr="00C2355A">
        <w:rPr>
          <w:lang w:val="en-PH"/>
        </w:rPr>
        <w:noBreakHyphen/>
      </w:r>
      <w:r w:rsidRPr="00C2355A">
        <w:rPr>
          <w:lang w:val="en-PH"/>
        </w:rPr>
        <w:t>23</w:t>
      </w:r>
      <w:r w:rsidR="00C2355A" w:rsidRPr="00C2355A">
        <w:rPr>
          <w:lang w:val="en-PH"/>
        </w:rPr>
        <w:noBreakHyphen/>
      </w:r>
      <w:r w:rsidRPr="00C2355A">
        <w:rPr>
          <w:lang w:val="en-PH"/>
        </w:rPr>
        <w:t>440 and 12</w:t>
      </w:r>
      <w:r w:rsidR="00C2355A" w:rsidRPr="00C2355A">
        <w:rPr>
          <w:lang w:val="en-PH"/>
        </w:rPr>
        <w:noBreakHyphen/>
      </w:r>
      <w:r w:rsidRPr="00C2355A">
        <w:rPr>
          <w:lang w:val="en-PH"/>
        </w:rPr>
        <w:t>23</w:t>
      </w:r>
      <w:r w:rsidR="00C2355A" w:rsidRPr="00C2355A">
        <w:rPr>
          <w:lang w:val="en-PH"/>
        </w:rPr>
        <w:noBreakHyphen/>
      </w:r>
      <w:r w:rsidRPr="00C2355A">
        <w:rPr>
          <w:lang w:val="en-PH"/>
        </w:rPr>
        <w:t>450 when any of the traveling shows and circuses named therein shall pay a town or city license of the amount set forth therein.</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967;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967; 1942 Code </w:t>
      </w:r>
      <w:r w:rsidRPr="00C2355A">
        <w:rPr>
          <w:lang w:val="en-PH"/>
        </w:rPr>
        <w:t xml:space="preserve">Section </w:t>
      </w:r>
      <w:r w:rsidR="00AE3DE8" w:rsidRPr="00C2355A">
        <w:rPr>
          <w:lang w:val="en-PH"/>
        </w:rPr>
        <w:t>6327; 1935 (39) 288.</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470.</w:t>
      </w:r>
      <w:r w:rsidR="00AE3DE8" w:rsidRPr="00C2355A">
        <w:rPr>
          <w:lang w:val="en-PH"/>
        </w:rPr>
        <w:t xml:space="preserve"> Municipal authorities of incorporated city or town may require license.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Nothing contained in this article shall be construed to prevent the municipal authorities of any incorporated city or town in this State from levying and collecting such fines or licenses as may be imposed by such municipal authorities.</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1962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972; 1952 Code </w:t>
      </w:r>
      <w:r w:rsidRPr="00C2355A">
        <w:rPr>
          <w:lang w:val="en-PH"/>
        </w:rPr>
        <w:t xml:space="preserve">Section </w:t>
      </w:r>
      <w:r w:rsidR="00AE3DE8" w:rsidRPr="00C2355A">
        <w:rPr>
          <w:lang w:val="en-PH"/>
        </w:rPr>
        <w:t>65</w:t>
      </w:r>
      <w:r w:rsidRPr="00C2355A">
        <w:rPr>
          <w:lang w:val="en-PH"/>
        </w:rPr>
        <w:noBreakHyphen/>
      </w:r>
      <w:r w:rsidR="00AE3DE8" w:rsidRPr="00C2355A">
        <w:rPr>
          <w:lang w:val="en-PH"/>
        </w:rPr>
        <w:t xml:space="preserve">972; 1942 Code </w:t>
      </w:r>
      <w:r w:rsidRPr="00C2355A">
        <w:rPr>
          <w:lang w:val="en-PH"/>
        </w:rPr>
        <w:t xml:space="preserve">Section </w:t>
      </w:r>
      <w:r w:rsidR="00AE3DE8" w:rsidRPr="00C2355A">
        <w:rPr>
          <w:lang w:val="en-PH"/>
        </w:rPr>
        <w:t xml:space="preserve">6328; 1932 Code </w:t>
      </w:r>
      <w:r w:rsidRPr="00C2355A">
        <w:rPr>
          <w:lang w:val="en-PH"/>
        </w:rPr>
        <w:t xml:space="preserve">Section </w:t>
      </w:r>
      <w:r w:rsidR="00AE3DE8" w:rsidRPr="00C2355A">
        <w:rPr>
          <w:lang w:val="en-PH"/>
        </w:rPr>
        <w:t xml:space="preserve">6328; Civ. C. '22 </w:t>
      </w:r>
      <w:r w:rsidRPr="00C2355A">
        <w:rPr>
          <w:lang w:val="en-PH"/>
        </w:rPr>
        <w:t xml:space="preserve">Section </w:t>
      </w:r>
      <w:r w:rsidR="00AE3DE8" w:rsidRPr="00C2355A">
        <w:rPr>
          <w:lang w:val="en-PH"/>
        </w:rPr>
        <w:t xml:space="preserve">5176; Civ. C. '12 </w:t>
      </w:r>
      <w:r w:rsidRPr="00C2355A">
        <w:rPr>
          <w:lang w:val="en-PH"/>
        </w:rPr>
        <w:t xml:space="preserve">Section </w:t>
      </w:r>
      <w:r w:rsidR="00AE3DE8" w:rsidRPr="00C2355A">
        <w:rPr>
          <w:lang w:val="en-PH"/>
        </w:rPr>
        <w:t xml:space="preserve">3432; Civ. C. '02 </w:t>
      </w:r>
      <w:r w:rsidRPr="00C2355A">
        <w:rPr>
          <w:lang w:val="en-PH"/>
        </w:rPr>
        <w:t xml:space="preserve">Section </w:t>
      </w:r>
      <w:r w:rsidR="00AE3DE8" w:rsidRPr="00C2355A">
        <w:rPr>
          <w:lang w:val="en-PH"/>
        </w:rPr>
        <w:t>2320; G. S. 1760; R. S. 1871; 1875 (15) 845.</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E3DE8" w:rsidRPr="00C2355A">
        <w:rPr>
          <w:lang w:val="en-PH"/>
        </w:rPr>
        <w:t xml:space="preserve"> 11</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55A">
        <w:rPr>
          <w:lang w:val="en-PH"/>
        </w:rPr>
        <w:t>Indigent Health Care</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810.</w:t>
      </w:r>
      <w:r w:rsidR="00AE3DE8" w:rsidRPr="00C2355A">
        <w:rPr>
          <w:lang w:val="en-PH"/>
        </w:rPr>
        <w:t xml:space="preserve"> Tax on licensed hospitals.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 Every hospital licensed as a general hospital by the Department of Health and Environmental Control is subject to the payment of an excise, license, or privilege tax. Each hospital's tax must be based on the total expenditures of each hospital as a percentage of total hospital expenditures statewide.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(B) [Reserved].</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(C) Total annual revenues from the tax, exclusive of penalties and interest, in subsection (A) of this section initially must equal two hundred sixty</w:t>
      </w:r>
      <w:r w:rsidR="00C2355A" w:rsidRPr="00C2355A">
        <w:rPr>
          <w:lang w:val="en-PH"/>
        </w:rPr>
        <w:noBreakHyphen/>
      </w:r>
      <w:r w:rsidRPr="00C2355A">
        <w:rPr>
          <w:lang w:val="en-PH"/>
        </w:rPr>
        <w:t>four million dollars. The amount of a general hospital's tax must be derived from Schedule B, Part 1 of the hospital's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1989 Act No. 189, Part II, </w:t>
      </w:r>
      <w:r w:rsidRPr="00C2355A">
        <w:rPr>
          <w:lang w:val="en-PH"/>
        </w:rPr>
        <w:t xml:space="preserve">Section </w:t>
      </w:r>
      <w:r w:rsidR="00AE3DE8" w:rsidRPr="00C2355A">
        <w:rPr>
          <w:lang w:val="en-PH"/>
        </w:rPr>
        <w:t xml:space="preserve">35I; 1991 Act No. 105, </w:t>
      </w:r>
      <w:r w:rsidRPr="00C2355A">
        <w:rPr>
          <w:lang w:val="en-PH"/>
        </w:rPr>
        <w:t xml:space="preserve">Section </w:t>
      </w:r>
      <w:r w:rsidR="00AE3DE8" w:rsidRPr="00C2355A">
        <w:rPr>
          <w:lang w:val="en-PH"/>
        </w:rPr>
        <w:t xml:space="preserve">1; 1992 Act No. 501, Part II </w:t>
      </w:r>
      <w:r w:rsidRPr="00C2355A">
        <w:rPr>
          <w:lang w:val="en-PH"/>
        </w:rPr>
        <w:t xml:space="preserve">Section </w:t>
      </w:r>
      <w:r w:rsidR="00AE3DE8" w:rsidRPr="00C2355A">
        <w:rPr>
          <w:lang w:val="en-PH"/>
        </w:rPr>
        <w:t xml:space="preserve">19A; 1998 Act 419, Part II, </w:t>
      </w:r>
      <w:r w:rsidRPr="00C2355A">
        <w:rPr>
          <w:lang w:val="en-PH"/>
        </w:rPr>
        <w:t xml:space="preserve">Section </w:t>
      </w:r>
      <w:r w:rsidR="00AE3DE8" w:rsidRPr="00C2355A">
        <w:rPr>
          <w:lang w:val="en-PH"/>
        </w:rPr>
        <w:t xml:space="preserve">41A; 1999 Act No. 100, Part II, </w:t>
      </w:r>
      <w:r w:rsidRPr="00C2355A">
        <w:rPr>
          <w:lang w:val="en-PH"/>
        </w:rPr>
        <w:t xml:space="preserve">Section </w:t>
      </w:r>
      <w:r w:rsidR="00AE3DE8" w:rsidRPr="00C2355A">
        <w:rPr>
          <w:lang w:val="en-PH"/>
        </w:rPr>
        <w:t xml:space="preserve">7; 2006 Act No. 386, </w:t>
      </w:r>
      <w:r w:rsidRPr="00C2355A">
        <w:rPr>
          <w:lang w:val="en-PH"/>
        </w:rPr>
        <w:t xml:space="preserve">Section </w:t>
      </w:r>
      <w:r w:rsidR="00AE3DE8" w:rsidRPr="00C2355A">
        <w:rPr>
          <w:lang w:val="en-PH"/>
        </w:rPr>
        <w:t>15, eff June 14, 2006.</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815.</w:t>
      </w:r>
      <w:r w:rsidR="00AE3DE8" w:rsidRPr="00C2355A">
        <w:rPr>
          <w:lang w:val="en-PH"/>
        </w:rPr>
        <w:t xml:space="preserve"> Information to form basis for assessments.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Department of Revenue shall issue assessments for the tax provided by this article based on information provided by the Department of Health and Environmental Control and the Revenue and Fiscal Affairs Office.</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1992 Act No. 361, </w:t>
      </w:r>
      <w:r w:rsidRPr="00C2355A">
        <w:rPr>
          <w:lang w:val="en-PH"/>
        </w:rPr>
        <w:t xml:space="preserve">Section </w:t>
      </w:r>
      <w:r w:rsidR="00AE3DE8" w:rsidRPr="00C2355A">
        <w:rPr>
          <w:lang w:val="en-PH"/>
        </w:rPr>
        <w:t xml:space="preserve">40; 1993 Act No. 181, </w:t>
      </w:r>
      <w:r w:rsidRPr="00C2355A">
        <w:rPr>
          <w:lang w:val="en-PH"/>
        </w:rPr>
        <w:t xml:space="preserve">Section </w:t>
      </w:r>
      <w:r w:rsidR="00AE3DE8" w:rsidRPr="00C2355A">
        <w:rPr>
          <w:lang w:val="en-PH"/>
        </w:rPr>
        <w:t xml:space="preserve">155; 1998 Act No. 419, Part II, </w:t>
      </w:r>
      <w:r w:rsidRPr="00C2355A">
        <w:rPr>
          <w:lang w:val="en-PH"/>
        </w:rPr>
        <w:t xml:space="preserve">Section </w:t>
      </w:r>
      <w:r w:rsidR="00AE3DE8" w:rsidRPr="00C2355A">
        <w:rPr>
          <w:lang w:val="en-PH"/>
        </w:rPr>
        <w:t>41B.</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Code Commissioner's Note</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355A" w:rsidRPr="00C2355A">
        <w:rPr>
          <w:lang w:val="en-PH"/>
        </w:rPr>
        <w:t xml:space="preserve">Section </w:t>
      </w:r>
      <w:r w:rsidRPr="00C2355A">
        <w:rPr>
          <w:lang w:val="en-PH"/>
        </w:rPr>
        <w:t>5(D)(1).</w:t>
      </w:r>
    </w:p>
    <w:p w:rsidR="00C2355A" w:rsidRP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355A">
        <w:rPr>
          <w:lang w:val="en-PH"/>
        </w:rPr>
        <w:t xml:space="preserve">Pursuant to the directive to the Code Commissioner in 2018 Act No. 246, </w:t>
      </w:r>
      <w:r w:rsidR="00C2355A" w:rsidRPr="00C2355A">
        <w:rPr>
          <w:lang w:val="en-PH"/>
        </w:rPr>
        <w:t xml:space="preserve">Section </w:t>
      </w:r>
      <w:r w:rsidRPr="00C2355A">
        <w:rPr>
          <w:lang w:val="en-PH"/>
        </w:rPr>
        <w:t>10, "Revenue and Fiscal Affairs Office" was substituted for all references to "Office of Research and Statistics of the Revenue and Fiscal Affairs Office".</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820.</w:t>
      </w:r>
      <w:r w:rsidR="00AE3DE8" w:rsidRPr="00C2355A">
        <w:rPr>
          <w:lang w:val="en-PH"/>
        </w:rPr>
        <w:t xml:space="preserve"> Department of Revenue to administer article; collection of tax.</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1989 Act No. 189, Part II, </w:t>
      </w:r>
      <w:r w:rsidRPr="00C2355A">
        <w:rPr>
          <w:lang w:val="en-PH"/>
        </w:rPr>
        <w:t xml:space="preserve">Section </w:t>
      </w:r>
      <w:r w:rsidR="00AE3DE8" w:rsidRPr="00C2355A">
        <w:rPr>
          <w:lang w:val="en-PH"/>
        </w:rPr>
        <w:t xml:space="preserve">35I; 1993 Act No. 181, </w:t>
      </w:r>
      <w:r w:rsidRPr="00C2355A">
        <w:rPr>
          <w:lang w:val="en-PH"/>
        </w:rPr>
        <w:t xml:space="preserve">Section </w:t>
      </w:r>
      <w:r w:rsidR="00AE3DE8" w:rsidRPr="00C2355A">
        <w:rPr>
          <w:lang w:val="en-PH"/>
        </w:rPr>
        <w:t>156.</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830.</w:t>
      </w:r>
      <w:r w:rsidR="00AE3DE8" w:rsidRPr="00C2355A">
        <w:rPr>
          <w:lang w:val="en-PH"/>
        </w:rPr>
        <w:t xml:space="preserve"> Payment of tax; schedule of payments.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(A) On the first day of each quarter, each general hospital shall remit one</w:t>
      </w:r>
      <w:r w:rsidR="00C2355A" w:rsidRPr="00C2355A">
        <w:rPr>
          <w:lang w:val="en-PH"/>
        </w:rPr>
        <w:noBreakHyphen/>
      </w:r>
      <w:r w:rsidRPr="00C2355A">
        <w:rPr>
          <w:lang w:val="en-PH"/>
        </w:rPr>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(B) Beginning July 1, 2006, on the first day of each quarter, a general hospital shall remit to the Department of Revenue one</w:t>
      </w:r>
      <w:r w:rsidR="00C2355A" w:rsidRPr="00C2355A">
        <w:rPr>
          <w:lang w:val="en-PH"/>
        </w:rPr>
        <w:noBreakHyphen/>
      </w:r>
      <w:r w:rsidRPr="00C2355A">
        <w:rPr>
          <w:lang w:val="en-PH"/>
        </w:rPr>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3DE8" w:rsidRPr="00C2355A">
        <w:rPr>
          <w:lang w:val="en-PH"/>
        </w:rPr>
        <w:t xml:space="preserve">: 1989 Act No. 189, Part II, </w:t>
      </w:r>
      <w:r w:rsidRPr="00C2355A">
        <w:rPr>
          <w:lang w:val="en-PH"/>
        </w:rPr>
        <w:t xml:space="preserve">Section </w:t>
      </w:r>
      <w:r w:rsidR="00AE3DE8" w:rsidRPr="00C2355A">
        <w:rPr>
          <w:lang w:val="en-PH"/>
        </w:rPr>
        <w:t xml:space="preserve">35I; 1991 Act No. 105, </w:t>
      </w:r>
      <w:r w:rsidRPr="00C2355A">
        <w:rPr>
          <w:lang w:val="en-PH"/>
        </w:rPr>
        <w:t xml:space="preserve">Section </w:t>
      </w:r>
      <w:r w:rsidR="00AE3DE8" w:rsidRPr="00C2355A">
        <w:rPr>
          <w:lang w:val="en-PH"/>
        </w:rPr>
        <w:t xml:space="preserve">2; 1992 Act No. 361, </w:t>
      </w:r>
      <w:r w:rsidRPr="00C2355A">
        <w:rPr>
          <w:lang w:val="en-PH"/>
        </w:rPr>
        <w:t xml:space="preserve">Section </w:t>
      </w:r>
      <w:r w:rsidR="00AE3DE8" w:rsidRPr="00C2355A">
        <w:rPr>
          <w:lang w:val="en-PH"/>
        </w:rPr>
        <w:t xml:space="preserve">41; 1993 Act No. 181, </w:t>
      </w:r>
      <w:r w:rsidRPr="00C2355A">
        <w:rPr>
          <w:lang w:val="en-PH"/>
        </w:rPr>
        <w:t xml:space="preserve">Section </w:t>
      </w:r>
      <w:r w:rsidR="00AE3DE8" w:rsidRPr="00C2355A">
        <w:rPr>
          <w:lang w:val="en-PH"/>
        </w:rPr>
        <w:t xml:space="preserve">157; 2006 Act No. 386, </w:t>
      </w:r>
      <w:r w:rsidRPr="00C2355A">
        <w:rPr>
          <w:lang w:val="en-PH"/>
        </w:rPr>
        <w:t xml:space="preserve">Section </w:t>
      </w:r>
      <w:r w:rsidR="00AE3DE8" w:rsidRPr="00C2355A">
        <w:rPr>
          <w:lang w:val="en-PH"/>
        </w:rPr>
        <w:t>16, eff June 14, 2006.</w:t>
      </w:r>
    </w:p>
    <w:p w:rsidR="00C2355A" w:rsidRP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b/>
          <w:lang w:val="en-PH"/>
        </w:rPr>
        <w:t xml:space="preserve">SECTION </w:t>
      </w:r>
      <w:r w:rsidR="00AE3DE8" w:rsidRPr="00C2355A">
        <w:rPr>
          <w:b/>
          <w:lang w:val="en-PH"/>
        </w:rPr>
        <w:t>12</w:t>
      </w:r>
      <w:r w:rsidRPr="00C2355A">
        <w:rPr>
          <w:b/>
          <w:lang w:val="en-PH"/>
        </w:rPr>
        <w:noBreakHyphen/>
      </w:r>
      <w:r w:rsidR="00AE3DE8" w:rsidRPr="00C2355A">
        <w:rPr>
          <w:b/>
          <w:lang w:val="en-PH"/>
        </w:rPr>
        <w:t>23</w:t>
      </w:r>
      <w:r w:rsidRPr="00C2355A">
        <w:rPr>
          <w:b/>
          <w:lang w:val="en-PH"/>
        </w:rPr>
        <w:noBreakHyphen/>
      </w:r>
      <w:r w:rsidR="00AE3DE8" w:rsidRPr="00C2355A">
        <w:rPr>
          <w:b/>
          <w:lang w:val="en-PH"/>
        </w:rPr>
        <w:t>840.</w:t>
      </w:r>
      <w:r w:rsidR="00AE3DE8" w:rsidRPr="00C2355A">
        <w:rPr>
          <w:lang w:val="en-PH"/>
        </w:rPr>
        <w:t xml:space="preserve"> Disposition of tax revenues.</w:t>
      </w:r>
    </w:p>
    <w:p w:rsidR="00C2355A" w:rsidRDefault="00AE3DE8"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55A">
        <w:rPr>
          <w:lang w:val="en-PH"/>
        </w:rPr>
        <w:tab/>
        <w:t>Revenues derived under the provisions of this article must be deposited in the Medicaid Expansion Fund created by Section 44</w:t>
      </w:r>
      <w:r w:rsidR="00C2355A" w:rsidRPr="00C2355A">
        <w:rPr>
          <w:lang w:val="en-PH"/>
        </w:rPr>
        <w:noBreakHyphen/>
      </w:r>
      <w:r w:rsidRPr="00C2355A">
        <w:rPr>
          <w:lang w:val="en-PH"/>
        </w:rPr>
        <w:t>6</w:t>
      </w:r>
      <w:r w:rsidR="00C2355A" w:rsidRPr="00C2355A">
        <w:rPr>
          <w:lang w:val="en-PH"/>
        </w:rPr>
        <w:noBreakHyphen/>
      </w:r>
      <w:r w:rsidRPr="00C2355A">
        <w:rPr>
          <w:lang w:val="en-PH"/>
        </w:rPr>
        <w:t>155. In addition to the purposes specified in Section 44</w:t>
      </w:r>
      <w:r w:rsidR="00C2355A" w:rsidRPr="00C2355A">
        <w:rPr>
          <w:lang w:val="en-PH"/>
        </w:rPr>
        <w:noBreakHyphen/>
      </w:r>
      <w:r w:rsidRPr="00C2355A">
        <w:rPr>
          <w:lang w:val="en-PH"/>
        </w:rPr>
        <w:t>6</w:t>
      </w:r>
      <w:r w:rsidR="00C2355A" w:rsidRPr="00C2355A">
        <w:rPr>
          <w:lang w:val="en-PH"/>
        </w:rPr>
        <w:noBreakHyphen/>
      </w:r>
      <w:r w:rsidRPr="00C2355A">
        <w:rPr>
          <w:lang w:val="en-PH"/>
        </w:rPr>
        <w:t>155, monies in the Medicaid Expansion Fund must be used to provide health care coverage to the Medicaid</w:t>
      </w:r>
      <w:r w:rsidR="00C2355A" w:rsidRPr="00C2355A">
        <w:rPr>
          <w:lang w:val="en-PH"/>
        </w:rPr>
        <w:noBreakHyphen/>
      </w:r>
      <w:r w:rsidRPr="00C2355A">
        <w:rPr>
          <w:lang w:val="en-PH"/>
        </w:rPr>
        <w:t>eligible and uninsured populations in South Carolina.</w:t>
      </w: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55A" w:rsidRDefault="00C2355A"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3DE8" w:rsidRPr="00C2355A">
        <w:rPr>
          <w:lang w:val="en-PH"/>
        </w:rPr>
        <w:t xml:space="preserve">: 1989 Act No. 189, Part II, </w:t>
      </w:r>
      <w:r w:rsidRPr="00C2355A">
        <w:rPr>
          <w:lang w:val="en-PH"/>
        </w:rPr>
        <w:t xml:space="preserve">Section </w:t>
      </w:r>
      <w:r w:rsidR="00AE3DE8" w:rsidRPr="00C2355A">
        <w:rPr>
          <w:lang w:val="en-PH"/>
        </w:rPr>
        <w:t xml:space="preserve">35I; 2006 Act No. 386, </w:t>
      </w:r>
      <w:r w:rsidRPr="00C2355A">
        <w:rPr>
          <w:lang w:val="en-PH"/>
        </w:rPr>
        <w:t xml:space="preserve">Section </w:t>
      </w:r>
      <w:r w:rsidR="00AE3DE8" w:rsidRPr="00C2355A">
        <w:rPr>
          <w:lang w:val="en-PH"/>
        </w:rPr>
        <w:t>17, eff June 14, 2006.</w:t>
      </w:r>
    </w:p>
    <w:p w:rsidR="00F25049" w:rsidRPr="00C2355A" w:rsidRDefault="00F25049" w:rsidP="00C2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355A" w:rsidSect="00C235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5A" w:rsidRDefault="00C2355A" w:rsidP="00C2355A">
      <w:r>
        <w:separator/>
      </w:r>
    </w:p>
  </w:endnote>
  <w:endnote w:type="continuationSeparator" w:id="0">
    <w:p w:rsidR="00C2355A" w:rsidRDefault="00C2355A" w:rsidP="00C2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5A" w:rsidRDefault="00C2355A" w:rsidP="00C2355A">
      <w:r>
        <w:separator/>
      </w:r>
    </w:p>
  </w:footnote>
  <w:footnote w:type="continuationSeparator" w:id="0">
    <w:p w:rsidR="00C2355A" w:rsidRDefault="00C2355A" w:rsidP="00C2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5A" w:rsidRPr="00C2355A" w:rsidRDefault="00C2355A" w:rsidP="00C23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E8"/>
    <w:rsid w:val="00AE3DE8"/>
    <w:rsid w:val="00C235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5EBB-8DD0-4A78-B77E-7D01186F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3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3DE8"/>
    <w:rPr>
      <w:rFonts w:ascii="Courier New" w:eastAsiaTheme="minorEastAsia" w:hAnsi="Courier New" w:cs="Courier New"/>
      <w:sz w:val="20"/>
      <w:szCs w:val="20"/>
    </w:rPr>
  </w:style>
  <w:style w:type="paragraph" w:styleId="Header">
    <w:name w:val="header"/>
    <w:basedOn w:val="Normal"/>
    <w:link w:val="HeaderChar"/>
    <w:uiPriority w:val="99"/>
    <w:unhideWhenUsed/>
    <w:rsid w:val="00C2355A"/>
    <w:pPr>
      <w:tabs>
        <w:tab w:val="center" w:pos="4680"/>
        <w:tab w:val="right" w:pos="9360"/>
      </w:tabs>
    </w:pPr>
  </w:style>
  <w:style w:type="character" w:customStyle="1" w:styleId="HeaderChar">
    <w:name w:val="Header Char"/>
    <w:basedOn w:val="DefaultParagraphFont"/>
    <w:link w:val="Header"/>
    <w:uiPriority w:val="99"/>
    <w:rsid w:val="00C2355A"/>
  </w:style>
  <w:style w:type="paragraph" w:styleId="Footer">
    <w:name w:val="footer"/>
    <w:basedOn w:val="Normal"/>
    <w:link w:val="FooterChar"/>
    <w:uiPriority w:val="99"/>
    <w:unhideWhenUsed/>
    <w:rsid w:val="00C2355A"/>
    <w:pPr>
      <w:tabs>
        <w:tab w:val="center" w:pos="4680"/>
        <w:tab w:val="right" w:pos="9360"/>
      </w:tabs>
    </w:pPr>
  </w:style>
  <w:style w:type="character" w:customStyle="1" w:styleId="FooterChar">
    <w:name w:val="Footer Char"/>
    <w:basedOn w:val="DefaultParagraphFont"/>
    <w:link w:val="Footer"/>
    <w:uiPriority w:val="99"/>
    <w:rsid w:val="00C2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3548</Words>
  <Characters>20227</Characters>
  <Application>Microsoft Office Word</Application>
  <DocSecurity>0</DocSecurity>
  <Lines>168</Lines>
  <Paragraphs>47</Paragraphs>
  <ScaleCrop>false</ScaleCrop>
  <Company>Legislative Services Agency</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2021-09-30T18:31:00Z</dcterms:created>
  <dcterms:modified xsi:type="dcterms:W3CDTF">2021-09-30T18:31:00Z</dcterms:modified>
</cp:coreProperties>
</file>