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5950">
        <w:t>CHAPTER 23</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5950">
        <w:t>Law Enforcement Training Council and Criminal Justice Academy</w:t>
      </w:r>
      <w:bookmarkStart w:id="0" w:name="_GoBack"/>
      <w:bookmarkEnd w:id="0"/>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10.</w:t>
      </w:r>
      <w:r w:rsidR="00423489" w:rsidRPr="002A5950">
        <w:t xml:space="preserve"> Purpose; definitions.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(E) As contained in this chapter: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(2) "Council" means the South Carolina Law Enforcement Training Council created by this chapter.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(3) "Academy" means the South Carolina Criminal Justice Academy created by this chapter.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(4) "Director" means the Director of the South Carolina Criminal Justice Academy.</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2008 Act No. 335, </w:t>
      </w:r>
      <w:r w:rsidRPr="002A5950">
        <w:t xml:space="preserve">Section </w:t>
      </w:r>
      <w:r w:rsidR="00423489" w:rsidRPr="002A5950">
        <w:t xml:space="preserve">12, eff June 16, 2008;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The 2008 amendment, in subsection (D), substituted "Criminal Justice Academy" for "Law Enforcement Training Council".</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in subsection (A), substituted "ensure" for "insure"; in subsection (B), substituted "Law Enforcement Training Council" for "council" in the last sentence; and in subsection (E), inserted "South Carolina" in paragraph (2), added paragraphs (3) and (4), and made other nonsubstantive changes.</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20.</w:t>
      </w:r>
      <w:r w:rsidR="00423489" w:rsidRPr="002A5950">
        <w:t xml:space="preserve"> South Carolina Criminal Justice Academy.</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w:t>
      </w:r>
      <w:r w:rsidRPr="002A5950">
        <w:lastRenderedPageBreak/>
        <w:t>council. The director must be hired by and responsible to the council. Basic and advance training must be provided at the training facility.</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2008 Act No. 335, </w:t>
      </w:r>
      <w:r w:rsidRPr="002A5950">
        <w:t xml:space="preserve">Section </w:t>
      </w:r>
      <w:r w:rsidR="00423489" w:rsidRPr="002A5950">
        <w:t xml:space="preserve">13, eff June 16, 2008;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The 2008 amendment in the first sentence substituted "There is hereby created the South Carolina Criminal Justice Academy which shall" for "the South Carolina Criminal Justice Academy shall".</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substituted "trained by the academy" for "trained by the department", and substituted "Administration of the academy" for "Administration of this academy".</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30.</w:t>
      </w:r>
      <w:r w:rsidR="00423489" w:rsidRPr="002A5950">
        <w:t xml:space="preserve"> South Carolina Law Enforcement Training Council; members; terms.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There is hereby created a South Carolina Law Enforcement Training Council consisting of the following eleven members: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(1) the Attorney General of South Carolina;</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(2) the Chief of the South Carolina Law Enforcement Division;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(3) the Director of the South Carolina Department of Probation, Parole and Pardon Services;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(4) the Director of the South Carolina Department of Corrections;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(5) the Director of the South Carolina Department of Natural Resources;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(6) the Director of the South Carolina Department of Public Safety;</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(7) one chief of police from a municipality having a population of less than ten thousand. This person must be appointed by the Governor and shall serve at his pleasure;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(8) one chief of police from a municipality having a population of more than ten thousand. This person must be appointed by the Governor and shall serve at his pleasure;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(9) one county sheriff from a county with a population of less than fifty thousand. This person must be appointed by the Governor and shall serve at his pleasure;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(10) one county sheriff from a county with a population of more than fifty thousand. This person must be appointed by the Governor and shall serve at his pleasure; and</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(11) one detention director who is responsible for the operation and management of a county or multijurisdictional jail. This person must be appointed by the Governor and shall serve at his pleasure.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(B)(1) The members provided for in subsection (A)(1) through (6) above shall be ex officio members with full voting rights.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(2) The members provided for in subsection (A)(7) through (11) above shall begin serving on January 1, 2007.</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In the event that a vacancy arises, it must be filled by appointment or election and confirmation of the original authority granting membership on the basis of the above referenced criteria.</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(D) Members of the council shall serve without compensation. A council member who terminates his office or employment which qualifies him for appointment shall immediately cease to be a member of the council.</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reenacted the section with nonsubstantive changes.</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40.</w:t>
      </w:r>
      <w:r w:rsidR="00423489" w:rsidRPr="002A5950">
        <w:t xml:space="preserve"> Certification requirement.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lastRenderedPageBreak/>
        <w:tab/>
        <w:t>No law enforcement officer employed or appointed on or after July 1, 1989,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2A5950" w:rsidRPr="002A5950">
        <w:noBreakHyphen/>
      </w:r>
      <w:r w:rsidRPr="002A5950">
        <w:t>year rule may be granted by the director in these cases: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(1) military leave or injury occurring during that first year which would preclude the receiving of training within the usual period of time; 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(2) in the event of the timely filing of application for training, which application, under circumstances of time and physical limitations, cannot be honored by the training academy within the prescribed period; 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(3) upon presentation of documentary evidence that the officer</w:t>
      </w:r>
      <w:r w:rsidR="002A5950" w:rsidRPr="002A5950">
        <w:noBreakHyphen/>
      </w:r>
      <w:r w:rsidRPr="002A5950">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(4) if it is determined by documentary evidence that the training will result in undue hardship to the requesting agency, the requesting agency must propose an alternate training schedule for approval.</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in the first paragraph, substituted "qualified by the council" for "qualified by the Law Enforcement Training Council", and substituted ", the academy must be notified" for "the department must be notified"; and in paragraph (3), substituted "standards set by the council" for "standards set by the Law Enforcement Training Council".</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lastRenderedPageBreak/>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50.</w:t>
      </w:r>
      <w:r w:rsidR="00423489" w:rsidRPr="002A5950">
        <w:t xml:space="preserve"> Continuing Law Enforcement Education Credits (CLEEC) in domestic violence requirement; guidelines for exemptions.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A law enforcement officer who is Class 1</w:t>
      </w:r>
      <w:r w:rsidR="002A5950" w:rsidRPr="002A5950">
        <w:noBreakHyphen/>
      </w:r>
      <w:r w:rsidRPr="002A5950">
        <w:t>LE certified in this State is required to complete Continuing Law Enforcement Education Credits (CLEEC) in domestic violence each year of a three</w:t>
      </w:r>
      <w:r w:rsidR="002A5950" w:rsidRPr="002A5950">
        <w:noBreakHyphen/>
      </w:r>
      <w:r w:rsidRPr="002A5950">
        <w:t>year recertification period. The number of required annual CLEEC hours in domestic violence shall be determined by the council but must be included in the forty CLEEC hours required over the three</w:t>
      </w:r>
      <w:r w:rsidR="002A5950" w:rsidRPr="002A5950">
        <w:noBreakHyphen/>
      </w:r>
      <w:r w:rsidRPr="002A5950">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 resources, victims' rights issues, interviewing techniques, criminal domestic violence courts, victimless prosecution, offender treatment programs, and recognizing special needs populations.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(B) The council shall develop guidelines to provide for an exemption from the requirement of certain Class 1</w:t>
      </w:r>
      <w:r w:rsidR="002A5950" w:rsidRPr="002A5950">
        <w:noBreakHyphen/>
      </w:r>
      <w:r w:rsidRPr="002A5950">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officer's employing agency. A waiver or exemption from domestic violence training must not reduce the forty CLEEC hours required over the three</w:t>
      </w:r>
      <w:r w:rsidR="002A5950" w:rsidRPr="002A5950">
        <w:noBreakHyphen/>
      </w:r>
      <w:r w:rsidRPr="002A5950">
        <w:t>year period.</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twice substituted "council" for "Law Enforcement Training Council", and substituted "academy" for "South Carolina Criminal Justice Academy".</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55.</w:t>
      </w:r>
      <w:r w:rsidR="00423489" w:rsidRPr="002A5950">
        <w:t xml:space="preserve"> Continuing law enforcement education credits in mental health or addictive disorders.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law enforcement officer who is Class 1</w:t>
      </w:r>
      <w:r w:rsidR="002A5950" w:rsidRPr="002A5950">
        <w:noBreakHyphen/>
      </w:r>
      <w:r w:rsidRPr="002A5950">
        <w:t>LE, Class 2</w:t>
      </w:r>
      <w:r w:rsidR="002A5950" w:rsidRPr="002A5950">
        <w:noBreakHyphen/>
      </w:r>
      <w:r w:rsidRPr="002A5950">
        <w:t>LCO, or Class 3</w:t>
      </w:r>
      <w:r w:rsidR="002A5950" w:rsidRPr="002A5950">
        <w:noBreakHyphen/>
      </w:r>
      <w:r w:rsidRPr="002A5950">
        <w:t>SLE certified in this State is required to complete Continuing Law Enforcement Education Credits (CLEEC) in mental health or addictive disorders over a three</w:t>
      </w:r>
      <w:r w:rsidR="002A5950" w:rsidRPr="002A5950">
        <w:noBreakHyphen/>
      </w:r>
      <w:r w:rsidRPr="002A5950">
        <w:t>year recertification period. The number of required annual CLEEC hours in mental health or addictive disorders shall be determined by the council, but must be included in the forty CLEEC hours required over the three</w:t>
      </w:r>
      <w:r w:rsidR="002A5950" w:rsidRPr="002A5950">
        <w:noBreakHyphen/>
      </w:r>
      <w:r w:rsidRPr="002A5950">
        <w:t>year recertification period. The training must be provided or approved by the academy and must include, but is not limited to, the following curriculum: crime scene response, crisis situation response in which an individual is experiencing a mental health or addictive disorder crisis, Fourth Amendment issues, incident report writing, determination of primary aggressors, dual arrests, victim and offender dynamics, victims' resources, victims' rights issues, interviewing techniques, mental health courts and mental health court programs, offender treatment programs, and recognition of special needs populations.</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489" w:rsidRPr="002A5950">
        <w:t xml:space="preserve">: 2017 Act No. 46 (S.173), </w:t>
      </w:r>
      <w:r w:rsidRPr="002A5950">
        <w:t xml:space="preserve">Section </w:t>
      </w:r>
      <w:r w:rsidR="00423489" w:rsidRPr="002A5950">
        <w:t>1, eff May 19, 2017.</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60.</w:t>
      </w:r>
      <w:r w:rsidR="00423489" w:rsidRPr="002A5950">
        <w:t xml:space="preserve"> Certificates of compliance; information to be submitted relating to qualification of candidates for certification; expiration of certificate.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lastRenderedPageBreak/>
        <w:tab/>
        <w:t>(B) All city and county police departments, sheriffs' offices, state agencies, or other employers of law enforcement officers having such officers as candidates for certification shall submit to the director, for his confidential information and subsequent safekeeping, the following: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(1) an application under oath on a format prescribed by the director;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(3) evidence satisfactory to the director of the candidate's physical fitness to fulfill the duties of a law enforcement officer including: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(a) a copy of his medical history compiled by a licensed physician or medical examiner approved by the employer;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(b) a certificate of a licensed physician that the candidate has recently undergone a complete medical examination and the results thereof;</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(5) evidence satisfactory to the director that the candidate is a person of good character. This evidence must include, but is not limited to:</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(a) certification by the candidate's employer that a background investigation has been conducted and the employer is of the opinion that the candidate is of good character;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(b) 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(c) evidence satisfactory to the director that a local credit check has been made with favorable results;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(d) evidence satisfactory to the director that the candidate's fingerprint record as received from the Federal Bureau of Investigation and South Carolina Law Enforcement Division indicates no record of felony convictions.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character;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(6) a copy of the candidate's photograph;</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(7) a copy of the candidate's fingerprints;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(8) evidence satisfactory to the director that the candidate's present age is not less than twenty</w:t>
      </w:r>
      <w:r w:rsidR="002A5950" w:rsidRPr="002A5950">
        <w:noBreakHyphen/>
      </w:r>
      <w:r w:rsidRPr="002A5950">
        <w:t>one years. This evidence must include a birth certificate or another acceptable document;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(C)(1) A certificate as a law enforcement officer issued by the council will expire three years from the date of issuance or upon discontinuance of employment by the officer with the employing entity or agency.</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 xml:space="preserve">(2) Notwithstanding the provisions of item (1), a certificate may not expire if employment is discontinued because of the officer's absence from work due to a disability he sustained in that employment for which he receives workers'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 compensation benefits and had not been authorized to return to work. </w:t>
      </w:r>
      <w:r w:rsidRPr="002A5950">
        <w:lastRenderedPageBreak/>
        <w:t>Additionally, the three</w:t>
      </w:r>
      <w:r w:rsidR="002A5950" w:rsidRPr="002A5950">
        <w:noBreakHyphen/>
      </w:r>
      <w:r w:rsidRPr="002A5950">
        <w:t>year duration of a certificate is tolled during such an absence from employment, and begins running when the officer is authorized to return to work without restriction.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(3) Prior to the expiration of the certificate, the certificate may be renewed upon application presented to the director on a form prescribed by the director. The application for renewal must be received by the director at least forty</w:t>
      </w:r>
      <w:r w:rsidR="002A5950" w:rsidRPr="002A5950">
        <w:noBreakHyphen/>
      </w:r>
      <w:r w:rsidRPr="002A5950">
        <w:t>five days prior to the expiration of the certificate.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(4) If the officer's certificate has lapsed, the council may reissue the certificate after receipt of an application and if the director is satisfied that the officer continues to meet the requirements of subsection (B)(1) through (9).</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(D) The director may accept for training as a law enforcement officer an applicant who has met requirements of subsection (B)(1) through (8).</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2014 Act No. 206 (H.4630), </w:t>
      </w:r>
      <w:r w:rsidRPr="002A5950">
        <w:t xml:space="preserve">Section </w:t>
      </w:r>
      <w:r w:rsidR="00423489" w:rsidRPr="002A5950">
        <w:t xml:space="preserve">1, eff June 2, 2014;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Code Commissioner's Note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At the direction of the Code Commissioner, the amendments of this section made by 2014 Act No. 206 and 2014 Act No. 225 were read together.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Editor's Note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 xml:space="preserve">2014 Act No. 206, </w:t>
      </w:r>
      <w:r w:rsidR="002A5950" w:rsidRPr="002A5950">
        <w:t xml:space="preserve">Section </w:t>
      </w:r>
      <w:r w:rsidRPr="002A5950">
        <w:t>2, provides as follows: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"SECTION 2. The provisions of this act take place upon approval by the Governor and are retroactive to January 1, 2013."</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 xml:space="preserve">2014 Act No. 206, </w:t>
      </w:r>
      <w:r w:rsidR="002A5950" w:rsidRPr="002A5950">
        <w:t xml:space="preserve">Section </w:t>
      </w:r>
      <w:r w:rsidRPr="002A5950">
        <w:t>1, rewrote subsection (C), providing an exemption for certain disabilities.</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in subsection (C), twice substituted "council" for "department", and substituted "subsection (B)(1) through (9)" for "subsections (B)(1) through (B)(9)"; and in subsection (D), substituted "subsection (B)(1) through (8)" for "subsections (B)(1) through (B)(8).</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70.</w:t>
      </w:r>
      <w:r w:rsidR="00423489" w:rsidRPr="002A5950">
        <w:t xml:space="preserve"> Certificates to be issued to certain officers appointed as chiefs and certain retired law enforcement officers.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2A5950" w:rsidRPr="002A5950">
        <w:noBreakHyphen/>
      </w:r>
      <w:r w:rsidRPr="002A5950">
        <w:t>23</w:t>
      </w:r>
      <w:r w:rsidR="002A5950" w:rsidRPr="002A5950">
        <w:noBreakHyphen/>
      </w:r>
      <w:r w:rsidRPr="002A5950">
        <w:t>60 if that person completes the legal course for Class I certified officers taught by the academy. This provision applies to a retired law enforcement officer of this State with twenty years or more law enforcement experience whose certificate has lapsed due to a three</w:t>
      </w:r>
      <w:r w:rsidR="002A5950" w:rsidRPr="002A5950">
        <w:noBreakHyphen/>
      </w:r>
      <w:r w:rsidRPr="002A5950">
        <w:t>year break in service who subsequently is appointed chief of a municipal department by the governing body thereof.</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(B) A retired South Carolina law enforcement officer must be issued a certificate pursuant to Section 23</w:t>
      </w:r>
      <w:r w:rsidR="002A5950" w:rsidRPr="002A5950">
        <w:noBreakHyphen/>
      </w:r>
      <w:r w:rsidRPr="002A5950">
        <w:t>23</w:t>
      </w:r>
      <w:r w:rsidR="002A5950" w:rsidRPr="002A5950">
        <w:noBreakHyphen/>
      </w:r>
      <w:r w:rsidRPr="002A5950">
        <w:t>60, authorizing him to serve as a certified law enforcement officer, if the officer meets the following qualifications at the time of application: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(1) the officer must have been retired pursuant to Section 9</w:t>
      </w:r>
      <w:r w:rsidR="002A5950" w:rsidRPr="002A5950">
        <w:noBreakHyphen/>
      </w:r>
      <w:r w:rsidRPr="002A5950">
        <w:t>11</w:t>
      </w:r>
      <w:r w:rsidR="002A5950" w:rsidRPr="002A5950">
        <w:noBreakHyphen/>
      </w:r>
      <w:r w:rsidRPr="002A5950">
        <w:t>60 or 9</w:t>
      </w:r>
      <w:r w:rsidR="002A5950" w:rsidRPr="002A5950">
        <w:noBreakHyphen/>
      </w:r>
      <w:r w:rsidRPr="002A5950">
        <w:t>11</w:t>
      </w:r>
      <w:r w:rsidR="002A5950" w:rsidRPr="002A5950">
        <w:noBreakHyphen/>
      </w:r>
      <w:r w:rsidRPr="002A5950">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(2) within the previous three years, the officer must have completed a legal course and all other training programs for certified officers mandated by law and taught by the academy; and</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(3) the officer must have maintained a constable commission during his retirement, without interruption.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(C) A retired federal law enforcement officer must be issued a certificate pursuant to Section 23</w:t>
      </w:r>
      <w:r w:rsidR="002A5950" w:rsidRPr="002A5950">
        <w:noBreakHyphen/>
      </w:r>
      <w:r w:rsidRPr="002A5950">
        <w:t>23</w:t>
      </w:r>
      <w:r w:rsidR="002A5950" w:rsidRPr="002A5950">
        <w:noBreakHyphen/>
      </w:r>
      <w:r w:rsidRPr="002A5950">
        <w:t xml:space="preserve">60, authorizing him to serve as a certified law enforcement officer, if the officer provides evidence </w:t>
      </w:r>
      <w:r w:rsidRPr="002A5950">
        <w:lastRenderedPageBreak/>
        <w:t>satisfactory to the director that he has received law enforcement training and experience sufficient to qualify him to serve as a certified law enforcement officer.</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2008 Act No. 335, </w:t>
      </w:r>
      <w:r w:rsidRPr="002A5950">
        <w:t xml:space="preserve">Section </w:t>
      </w:r>
      <w:r w:rsidR="00423489" w:rsidRPr="002A5950">
        <w:t xml:space="preserve">6, eff June 16, 2008;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Editor's Note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Section 9</w:t>
      </w:r>
      <w:r w:rsidR="002A5950" w:rsidRPr="002A5950">
        <w:noBreakHyphen/>
      </w:r>
      <w:r w:rsidRPr="002A5950">
        <w:t>11</w:t>
      </w:r>
      <w:r w:rsidR="002A5950" w:rsidRPr="002A5950">
        <w:noBreakHyphen/>
      </w:r>
      <w:r w:rsidRPr="002A5950">
        <w:t>70, referenced in subsection (B)(1), was repealed by 2012 Act No. 278.</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The 2008 amendment, in subsections (A), (B), and (C), substituted "Section 23</w:t>
      </w:r>
      <w:r w:rsidR="002A5950" w:rsidRPr="002A5950">
        <w:noBreakHyphen/>
      </w:r>
      <w:r w:rsidRPr="002A5950">
        <w:t>23</w:t>
      </w:r>
      <w:r w:rsidR="002A5950" w:rsidRPr="002A5950">
        <w:noBreakHyphen/>
      </w:r>
      <w:r w:rsidRPr="002A5950">
        <w:t>60" for "Section 23</w:t>
      </w:r>
      <w:r w:rsidR="002A5950" w:rsidRPr="002A5950">
        <w:noBreakHyphen/>
      </w:r>
      <w:r w:rsidRPr="002A5950">
        <w:t>6</w:t>
      </w:r>
      <w:r w:rsidR="002A5950" w:rsidRPr="002A5950">
        <w:noBreakHyphen/>
      </w:r>
      <w:r w:rsidRPr="002A5950">
        <w:t>440".</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in subsections (A) and (B)(2), substituted "academy" for "Criminal Justice Academy"; and in subsection (B)(1), substituted "council" for "department".</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80.</w:t>
      </w:r>
      <w:r w:rsidR="00423489" w:rsidRPr="002A5950">
        <w:t xml:space="preserve"> South Carolina Law Enforcement Training Council; powers and duties.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The South Carolina Law Enforcement Training Council is authorized to:</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(1) receive and disburse funds, including those hereinafter provided in this chapter;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(2) accept any donations, contributions, funds, grants, or gifts from private individuals, foundations, agencies, corporations, or the state or federal governments, for the purpose of carrying out the programs and objectives of this chapter;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(4) publish or cause to be published manuals, information bulletins, newsletters, and other materials to achieve the objectives of this chapter;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(5) make such regulations as may be necessary for the administration of this chapter, including the issuance of orders directing public law enforcement agencies to comply with this chapter and all regulations so promulgated;</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(6) certify and train qualified candidates and applicants for law enforcement officers and provide for suspension, revocation, or restriction of the certification, in accordance with regulations promulgated by the council;</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(7) require all public entities or agencies that employ or appoint law enforcement officers to provide records in the format prescribed by regulation of employment information of law enforcement officers;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(8) provide by regulation for mandatory continued training of certified law enforcement officers, this training to be completed within each of the various counties requesting this training on a regional basis.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(9) provide by regulation for mandatory continued training of certified law enforcement officers to recognize post</w:t>
      </w:r>
      <w:r w:rsidR="002A5950" w:rsidRPr="002A5950">
        <w:noBreakHyphen/>
      </w:r>
      <w:r w:rsidRPr="002A5950">
        <w:t>traumatic stress disorder and other trauma and stress</w:t>
      </w:r>
      <w:r w:rsidR="002A5950" w:rsidRPr="002A5950">
        <w:noBreakHyphen/>
      </w:r>
      <w:r w:rsidRPr="002A5950">
        <w:t>related disorders in other officers. The council also is authorized to establish a mechanism to recommend participation in the South Carolina Law Enforcement Assistance Program (SC LEAP) for officers involved in an incident resulting in death or serious bodily injury; and</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(10) appoint attorneys employed by the South Carolina Criminal Justice Academy to sit as hearing officers for contested case hearings. The attorneys are authorized to submit hearing officers' recommendations to the council.</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2008 Act No. 335, </w:t>
      </w:r>
      <w:r w:rsidRPr="002A5950">
        <w:t xml:space="preserve">Section </w:t>
      </w:r>
      <w:r w:rsidR="00423489" w:rsidRPr="002A5950">
        <w:t xml:space="preserve">14, eff June 16, 2008; 2014 Act No. 225 (H.3958), </w:t>
      </w:r>
      <w:r w:rsidRPr="002A5950">
        <w:t xml:space="preserve">Section </w:t>
      </w:r>
      <w:r w:rsidR="00423489" w:rsidRPr="002A5950">
        <w:t xml:space="preserve">1, eff June 2, 2014; 2017 Act No. 46 (S.173), </w:t>
      </w:r>
      <w:r w:rsidRPr="002A5950">
        <w:t xml:space="preserve">Section </w:t>
      </w:r>
      <w:r w:rsidR="00423489" w:rsidRPr="002A5950">
        <w:t xml:space="preserve">2, eff May 19, 2017; 2018 Act No. 215 (H.4479), </w:t>
      </w:r>
      <w:r w:rsidRPr="002A5950">
        <w:t xml:space="preserve">Section </w:t>
      </w:r>
      <w:r w:rsidR="00423489" w:rsidRPr="002A5950">
        <w:t>1, eff May 18, 2018.</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The 2008 amendment in the introduction substituted "South Carolina Law Enforcement Training Council" for "Director of the Criminal Justice Academy".</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 xml:space="preserve">2014 Act No. 225, </w:t>
      </w:r>
      <w:r w:rsidR="002A5950" w:rsidRPr="002A5950">
        <w:t xml:space="preserve">Section </w:t>
      </w:r>
      <w:r w:rsidRPr="002A5950">
        <w:t>1, reenacted the section with no apparent change.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 xml:space="preserve">2017 Act No. 46, </w:t>
      </w:r>
      <w:r w:rsidR="002A5950" w:rsidRPr="002A5950">
        <w:t xml:space="preserve">Section </w:t>
      </w:r>
      <w:r w:rsidRPr="002A5950">
        <w:t>2, added (9), providing for training of officers to recognize post</w:t>
      </w:r>
      <w:r w:rsidR="002A5950" w:rsidRPr="002A5950">
        <w:noBreakHyphen/>
      </w:r>
      <w:r w:rsidRPr="002A5950">
        <w:t>traumatic stress disorder in other officers, and made nonsubstantive changes.</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2018 Act No. 215, </w:t>
      </w:r>
      <w:r w:rsidR="002A5950" w:rsidRPr="002A5950">
        <w:t xml:space="preserve">Section </w:t>
      </w:r>
      <w:r w:rsidRPr="002A5950">
        <w:t>1, added (10), providing for the appointment of attorneys employed by the South Carolina Criminal Justice Academy to sit as hearing officers for contested case hearings.</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90.</w:t>
      </w:r>
      <w:r w:rsidR="00423489" w:rsidRPr="002A5950">
        <w:t xml:space="preserve"> Internal documents relating to requirements or administration of chapter as basis for court action.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(1) law enforcement agencies, their agents, employees, or representatives; 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(2) law enforcement agencies, their agents, employees, or representatives and the academy or the council.</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2008 Act No. 335, </w:t>
      </w:r>
      <w:r w:rsidRPr="002A5950">
        <w:t xml:space="preserve">Section </w:t>
      </w:r>
      <w:r w:rsidR="00423489" w:rsidRPr="002A5950">
        <w:t xml:space="preserve">19, eff June 16, 2008;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The 2008 amendment, in the introductory paragraph, deleted "for slander or libel" following "equity"; rewrote item (2); and made nonsubstantive and conforming changes.</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in paragraph (2), substituted "academy or the council" for "South Carolina Criminal Justice Academy or the Law Enforcement Training Council".</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100.</w:t>
      </w:r>
      <w:r w:rsidR="00423489" w:rsidRPr="002A5950">
        <w:t xml:space="preserve"> Compliance orders; penalties.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reenacted this section with no apparent change.</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110.</w:t>
      </w:r>
      <w:r w:rsidR="00423489" w:rsidRPr="002A5950">
        <w:t xml:space="preserve"> Law enforcement in municipality with single officer when officer attending training.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substituted "academy" for "South Carolina Criminal Justice Academy".</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115.</w:t>
      </w:r>
      <w:r w:rsidR="00423489" w:rsidRPr="002A5950">
        <w:t xml:space="preserve"> Training of officers with Savannah River Site Law Enforcement Department.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officer's employer. An authorized representative of the United States Department of Energy shall certify to the academy that the officer is employed as a law enforcement officer at the Savannah River Site and request the officer's admission to the academy for training.</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2006 Act No. 317, </w:t>
      </w:r>
      <w:r w:rsidRPr="002A5950">
        <w:t xml:space="preserve">Section </w:t>
      </w:r>
      <w:r w:rsidR="00423489" w:rsidRPr="002A5950">
        <w:t xml:space="preserve">1, eff May 30, 2006;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twice substituted "academy" for "Criminal Justice Academy".</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120.</w:t>
      </w:r>
      <w:r w:rsidR="00423489" w:rsidRPr="002A5950">
        <w:t xml:space="preserve"> Reimbursement for training costs.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For purposes of this section, "governmental entity" means the State or any of its political subdivisions.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(1) one hundred percent of the cost of training the officer, which shall include the officer's salary paid during the training period and other training expenses incurred while the officer was attending the mandatory training, if the officer is hired within one year of the date of satisfactory completion of the mandatory training; 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(D) If the law enforcement officer is employed by more than one successive governmental entity within the two</w:t>
      </w:r>
      <w:r w:rsidR="002A5950" w:rsidRPr="002A5950">
        <w:noBreakHyphen/>
      </w:r>
      <w:r w:rsidRPr="002A5950">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 xml:space="preserve">(1) one hundred percent of the cost of training the officer, which shall include the officer's salary paid during the training period and other training expenses incurred while the officer was </w:t>
      </w:r>
      <w:r w:rsidRPr="002A5950">
        <w:lastRenderedPageBreak/>
        <w:t>attending the mandatory training, if the officer is hired within one year of the date of satisfactory completion of the mandatory training; 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(E) The governmental entity that employed the officer during the training period or a governmental entity seeking reimbursement from a successive governmental entity employer must not be reimbursed for more than one hundred percent of the cost of the officer's salary paid during the training period and other training expenses incurred while the officer was attending the mandatory training.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officer's salary paid during the training period and other training expenses incurred while the officer was attending the mandatory training.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(G) No officer shall be required to assume the responsibility of the repayment of these or any other related costs by the employing agency of the governmental entity of the employing agency in their effort to be reimbursed pursuant to this section.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2008 Act No. 269, </w:t>
      </w:r>
      <w:r w:rsidRPr="002A5950">
        <w:t xml:space="preserve">Section </w:t>
      </w:r>
      <w:r w:rsidR="00423489" w:rsidRPr="002A5950">
        <w:t xml:space="preserve">1, eff June 4, 2008;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reenacted the section with nonsubstantive changes.</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130.</w:t>
      </w:r>
      <w:r w:rsidR="00423489" w:rsidRPr="002A5950">
        <w:t xml:space="preserve"> Retention of academy</w:t>
      </w:r>
      <w:r w:rsidRPr="002A5950">
        <w:noBreakHyphen/>
      </w:r>
      <w:r w:rsidR="00423489" w:rsidRPr="002A5950">
        <w:t>generated revenue.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2A5950" w:rsidRPr="002A5950">
        <w:noBreakHyphen/>
      </w:r>
      <w:r w:rsidRPr="002A5950">
        <w:t>911 and coroner training, private college tuition, and revenue from canteen operations and building management services, revenue from "Crime</w:t>
      </w:r>
      <w:r w:rsidR="002A5950" w:rsidRPr="002A5950">
        <w:noBreakHyphen/>
      </w:r>
      <w:r w:rsidRPr="002A5950">
        <w:t>to</w:t>
      </w:r>
      <w:r w:rsidR="002A5950" w:rsidRPr="002A5950">
        <w:noBreakHyphen/>
      </w:r>
      <w:r w:rsidRPr="002A5950">
        <w:t>Court" and other academy training series shall be retained by the academy and expended in budgeted operations for food services, expansion of the academy's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2008 Act No. 353, </w:t>
      </w:r>
      <w:r w:rsidRPr="002A5950">
        <w:t xml:space="preserve">Section </w:t>
      </w:r>
      <w:r w:rsidR="00423489" w:rsidRPr="002A5950">
        <w:t xml:space="preserve">2, Pt 27A.1, eff July 1, 2008;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Code Commissioner's Note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 xml:space="preserve">At the direction of the Code Commissioner, this section, added as </w:t>
      </w:r>
      <w:r w:rsidR="002A5950" w:rsidRPr="002A5950">
        <w:t xml:space="preserve">Section </w:t>
      </w:r>
      <w:r w:rsidRPr="002A5950">
        <w:t>23</w:t>
      </w:r>
      <w:r w:rsidR="002A5950" w:rsidRPr="002A5950">
        <w:noBreakHyphen/>
      </w:r>
      <w:r w:rsidRPr="002A5950">
        <w:t>23</w:t>
      </w:r>
      <w:r w:rsidR="002A5950" w:rsidRPr="002A5950">
        <w:noBreakHyphen/>
      </w:r>
      <w:r w:rsidRPr="002A5950">
        <w:t>120, was redesignated because a section using that number had been added by an earlier act.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substituted "academy training series" for "Criminal Justice Academy training series"; substituted "academy's distance learning" for "department's distance learning"; substituted "The council and the academy shall report" for "The Law Enforcement Training Council, Criminal Justice Academy shall report"; and made other nonsubstantive changes.</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140.</w:t>
      </w:r>
      <w:r w:rsidR="00423489" w:rsidRPr="002A5950">
        <w:t xml:space="preserve"> Patrol canine teams, certification.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For purposes of this section, "patrol canine teams" refers to a certified officer and a specific patrol canine controlled by the handler working together in the performance of law enforcement or correctional duties. "Patrol canine teams" does not refer to canines used exclusively for tracking or specific detection.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(B) The South Carolina Criminal Justice Academy shall verify that patrol canine teams have been certified by a nationally recognized police dog association or similar organization.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(C) No law enforcement agency may utilize patrol canine teams after July 1, 2014, unless the patrol canine teams have met all certification requirements.</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2013 Act No. 62, </w:t>
      </w:r>
      <w:r w:rsidRPr="002A5950">
        <w:t xml:space="preserve">Section </w:t>
      </w:r>
      <w:r w:rsidR="00423489" w:rsidRPr="002A5950">
        <w:t xml:space="preserve">2, eff June 12, 2013; 2014 Act No. 225 (H.3958), </w:t>
      </w:r>
      <w:r w:rsidRPr="002A5950">
        <w:t xml:space="preserve">Section </w:t>
      </w:r>
      <w:r w:rsidR="00423489" w:rsidRPr="002A5950">
        <w:t>1, eff June 2, 2014.</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Effect of Amendment</w:t>
      </w:r>
    </w:p>
    <w:p w:rsidR="002A5950" w:rsidRP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5950">
        <w:t xml:space="preserve">2014 Act No. 225, </w:t>
      </w:r>
      <w:r w:rsidR="002A5950" w:rsidRPr="002A5950">
        <w:t xml:space="preserve">Section </w:t>
      </w:r>
      <w:r w:rsidRPr="002A5950">
        <w:t>1, reenacted the section with no apparent change.</w:t>
      </w:r>
    </w:p>
    <w:p w:rsidR="002A5950" w:rsidRP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rPr>
          <w:b/>
        </w:rPr>
        <w:t xml:space="preserve">SECTION </w:t>
      </w:r>
      <w:r w:rsidR="00423489" w:rsidRPr="002A5950">
        <w:rPr>
          <w:b/>
        </w:rPr>
        <w:t>23</w:t>
      </w:r>
      <w:r w:rsidRPr="002A5950">
        <w:rPr>
          <w:b/>
        </w:rPr>
        <w:noBreakHyphen/>
      </w:r>
      <w:r w:rsidR="00423489" w:rsidRPr="002A5950">
        <w:rPr>
          <w:b/>
        </w:rPr>
        <w:t>23</w:t>
      </w:r>
      <w:r w:rsidRPr="002A5950">
        <w:rPr>
          <w:b/>
        </w:rPr>
        <w:noBreakHyphen/>
      </w:r>
      <w:r w:rsidR="00423489" w:rsidRPr="002A5950">
        <w:rPr>
          <w:b/>
        </w:rPr>
        <w:t>150.</w:t>
      </w:r>
      <w:r w:rsidR="00423489" w:rsidRPr="002A5950">
        <w:t xml:space="preserve"> Adjudication of allegations of misconduct.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(A) For purposes of this section: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(1) "Academy" means the South Carolina Criminal Justice Academy.</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(2) "Council" means the Law Enforcement Training Council.</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(3) "Misconduct" means: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(a) 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(b) the unlawful use of a controlled substance;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(c) the repeated use of excessive force in dealing with the public or prisoners;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(d) dangerous or unsafe practices involving firearms, weapons, or vehicles which indicate either a wilful or wanton disregard for the safety of persons or property;</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(e) the physical or psychological abuse of members of the public or prisoners;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(f) the misrepresentation of employment</w:t>
      </w:r>
      <w:r w:rsidR="002A5950" w:rsidRPr="002A5950">
        <w:noBreakHyphen/>
      </w:r>
      <w:r w:rsidRPr="002A5950">
        <w:t>related information;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(g) wilfully making false, misleading, incomplete, deceitful, or incorrect statements to a law enforcement officer, a law enforcement agency, or a representative of the agency, except when required by departmental policy or by the laws of this State;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(h) wilfully making false, misleading, incomplete, deceitful, or incorrect statements to any court of competent jurisdiction, or their staff members, whether under oath or not;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(i) wilfully providing false, misleading, incomplete, deceitful, or incorrect information on a document, record, report, or form, except when required by departmental policy or by the laws of this State;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(j) the falsification of any application for certification and training based upon which the officer was admitted for training; 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r>
      <w:r w:rsidRPr="002A5950">
        <w:tab/>
        <w:t>(k) providing false information to the Criminal Justice Academy.</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(B) 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 A wilful failure to report information related to acts of misconduct shall subject the violator to a civil penalty as provided by the council.</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(C) A person against whom an allegation of misconduct has been received by the academy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(D) A person against whom an allegation of misconduct has been received by the academy may request a contested case hearing. The request must be made within three years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academy shall schedule a contested case hearing within sixty days of receiving a request for a hearing, however, a continuance may be granted for cause.</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(E) The parties must be sent, via certified mail, or electronically if requested, a copy of the hearing officer's recommendation to the full Law Enforcement Training Council. Either party who opposes the recommendation may file a motion in opposition of the hearing officer's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Council, along with the recommendation, hearing transcript, and exhibits. The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(F) The council must not accept an allegation of law enforcement certification misconduct in an original personnel change in status form, amended form, or any other form more than thirty days after the officer's separation from an agency, unless extenuating circumstances exist, as determined by the council.</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(G) No person who has a pending allegation of misconduct filed against him pursuant to subsection (B) by a law enforcement agency with the Criminal Justice Academy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(1) the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r>
      <w:r w:rsidRPr="002A5950">
        <w:tab/>
        <w:t>(2) 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(H) A law enforcement candidate, law enforcement officer, or telecommunications operator must keep the academy informed of his current address and must notify the academy of any change of address within thirty days.</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(I) All information submitted by a law enforcement agency or department to the Criminal Justice Academy related to the separation of a law enforcement officer must be submitted by a certified law enforcement officer from the agency or department.</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(J) In addition to other actions outlined in regulations promulgated by the Law Enforcement Training Council, wilful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(K) For any allegation of misconduct of a law enforcement officer pursuant to this section, SLED, the appropriate investigating agency, or the internal affairs division of the agency must complete their investigation within ninety days from the date of the request for a hearing by the officer unless they seek leave from the hearing officer to extend for a specified time period.</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 xml:space="preserve">(L) In addition to the allegations of misconduct specified in this section, any finding by a law enforcement agency as to the use of excessive force by a law enforcement officer must be reported to the </w:t>
      </w:r>
      <w:r w:rsidRPr="002A5950">
        <w:lastRenderedPageBreak/>
        <w:t>academy by the appropriate law enforcement agency or department within thirty days of the finding, the information of which must be maintained by the academy for investigative and personnel hiring purposes. This information is not a public document and not subject to disclosure other than to a law enforcement or prosecution agency, or attorneys representing a law enforcement or prosecution agency, except by court order. This exemption does not preclude the disclosure of any information contained in these records from another source or by another provision of law.</w:t>
      </w:r>
    </w:p>
    <w:p w:rsidR="002A5950" w:rsidRDefault="0042348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5950">
        <w:tab/>
        <w:t>(M) If an officer with an allegation of misconduct is found not guilty or not at</w:t>
      </w:r>
      <w:r w:rsidR="002A5950" w:rsidRPr="002A5950">
        <w:noBreakHyphen/>
      </w:r>
      <w:r w:rsidRPr="002A5950">
        <w:t>fault, the records of the misconduct allegation must be expunged by the council within thirty days.</w:t>
      </w: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5950" w:rsidRDefault="002A5950"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489" w:rsidRPr="002A5950">
        <w:t xml:space="preserve">: 2018 Act No. 215 (H.4479), </w:t>
      </w:r>
      <w:r w:rsidRPr="002A5950">
        <w:t xml:space="preserve">Section </w:t>
      </w:r>
      <w:r w:rsidR="00423489" w:rsidRPr="002A5950">
        <w:t>2, eff May 18, 2018.</w:t>
      </w:r>
    </w:p>
    <w:p w:rsidR="00F25049" w:rsidRPr="002A5950" w:rsidRDefault="00F25049" w:rsidP="002A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5950" w:rsidSect="002A59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50" w:rsidRDefault="002A5950" w:rsidP="002A5950">
      <w:r>
        <w:separator/>
      </w:r>
    </w:p>
  </w:endnote>
  <w:endnote w:type="continuationSeparator" w:id="0">
    <w:p w:rsidR="002A5950" w:rsidRDefault="002A5950" w:rsidP="002A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0" w:rsidRPr="002A5950" w:rsidRDefault="002A5950" w:rsidP="002A5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0" w:rsidRPr="002A5950" w:rsidRDefault="002A5950" w:rsidP="002A5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0" w:rsidRPr="002A5950" w:rsidRDefault="002A5950" w:rsidP="002A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50" w:rsidRDefault="002A5950" w:rsidP="002A5950">
      <w:r>
        <w:separator/>
      </w:r>
    </w:p>
  </w:footnote>
  <w:footnote w:type="continuationSeparator" w:id="0">
    <w:p w:rsidR="002A5950" w:rsidRDefault="002A5950" w:rsidP="002A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0" w:rsidRPr="002A5950" w:rsidRDefault="002A5950" w:rsidP="002A5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0" w:rsidRPr="002A5950" w:rsidRDefault="002A5950" w:rsidP="002A5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0" w:rsidRPr="002A5950" w:rsidRDefault="002A5950" w:rsidP="002A5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89"/>
    <w:rsid w:val="002A5950"/>
    <w:rsid w:val="004234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BAB6B-D250-4330-A30E-5D36FC21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2348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A5950"/>
    <w:pPr>
      <w:tabs>
        <w:tab w:val="center" w:pos="4680"/>
        <w:tab w:val="right" w:pos="9360"/>
      </w:tabs>
    </w:pPr>
  </w:style>
  <w:style w:type="character" w:customStyle="1" w:styleId="HeaderChar">
    <w:name w:val="Header Char"/>
    <w:basedOn w:val="DefaultParagraphFont"/>
    <w:link w:val="Header"/>
    <w:uiPriority w:val="99"/>
    <w:rsid w:val="002A5950"/>
  </w:style>
  <w:style w:type="paragraph" w:styleId="Footer">
    <w:name w:val="footer"/>
    <w:basedOn w:val="Normal"/>
    <w:link w:val="FooterChar"/>
    <w:uiPriority w:val="99"/>
    <w:unhideWhenUsed/>
    <w:rsid w:val="002A5950"/>
    <w:pPr>
      <w:tabs>
        <w:tab w:val="center" w:pos="4680"/>
        <w:tab w:val="right" w:pos="9360"/>
      </w:tabs>
    </w:pPr>
  </w:style>
  <w:style w:type="character" w:customStyle="1" w:styleId="FooterChar">
    <w:name w:val="Footer Char"/>
    <w:basedOn w:val="DefaultParagraphFont"/>
    <w:link w:val="Footer"/>
    <w:uiPriority w:val="99"/>
    <w:rsid w:val="002A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7352</Words>
  <Characters>41908</Characters>
  <Application>Microsoft Office Word</Application>
  <DocSecurity>0</DocSecurity>
  <Lines>349</Lines>
  <Paragraphs>98</Paragraphs>
  <ScaleCrop>false</ScaleCrop>
  <Company>Legislative Services Agency</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