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4CD">
        <w:t>CHAPTER 39</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44CD">
        <w:t>Rent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0225C" w:rsidRPr="008544CD">
        <w:t xml:space="preserve"> 1</w:t>
      </w:r>
    </w:p>
    <w:p w:rsidR="008544CD" w:rsidRP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44CD">
        <w:t>General Provisions</w:t>
      </w:r>
      <w:bookmarkStart w:id="0" w:name="_GoBack"/>
      <w:bookmarkEnd w:id="0"/>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10.</w:t>
      </w:r>
      <w:r w:rsidR="0010225C" w:rsidRPr="008544CD">
        <w:t xml:space="preserve"> Collection of agricultural rents and advances; liens therefor not affected.</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3; 1952 Code </w:t>
      </w:r>
      <w:r w:rsidRPr="008544CD">
        <w:t xml:space="preserve">Section </w:t>
      </w:r>
      <w:r w:rsidR="0010225C" w:rsidRPr="008544CD">
        <w:t>41</w:t>
      </w:r>
      <w:r w:rsidRPr="008544CD">
        <w:noBreakHyphen/>
      </w:r>
      <w:r w:rsidR="0010225C" w:rsidRPr="008544CD">
        <w:t>3;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20.</w:t>
      </w:r>
      <w:r w:rsidR="0010225C" w:rsidRPr="008544CD">
        <w:t xml:space="preserve"> Validity of payment of rent for period longer than twelve months.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Any payment made in anticipation of rent for a longer period than twelve months shall not be considered a valid discount against the claims and rights of third persons.</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201; 1952 Code </w:t>
      </w:r>
      <w:r w:rsidRPr="008544CD">
        <w:t xml:space="preserve">Section </w:t>
      </w:r>
      <w:r w:rsidR="0010225C" w:rsidRPr="008544CD">
        <w:t>41</w:t>
      </w:r>
      <w:r w:rsidRPr="008544CD">
        <w:noBreakHyphen/>
      </w:r>
      <w:r w:rsidR="0010225C" w:rsidRPr="008544CD">
        <w:t xml:space="preserve">201; 1942 Code </w:t>
      </w:r>
      <w:r w:rsidRPr="008544CD">
        <w:t xml:space="preserve">Section </w:t>
      </w:r>
      <w:r w:rsidR="0010225C" w:rsidRPr="008544CD">
        <w:t xml:space="preserve">8804; 1932 Code </w:t>
      </w:r>
      <w:r w:rsidRPr="008544CD">
        <w:t xml:space="preserve">Sections </w:t>
      </w:r>
      <w:r w:rsidR="0010225C" w:rsidRPr="008544CD">
        <w:t xml:space="preserve"> 8804, 8875; Civ. C. '22 </w:t>
      </w:r>
      <w:r w:rsidRPr="008544CD">
        <w:t xml:space="preserve">Section </w:t>
      </w:r>
      <w:r w:rsidR="0010225C" w:rsidRPr="008544CD">
        <w:t xml:space="preserve">5270; Civ. C. '12 </w:t>
      </w:r>
      <w:r w:rsidRPr="008544CD">
        <w:t xml:space="preserve">Section </w:t>
      </w:r>
      <w:r w:rsidR="0010225C" w:rsidRPr="008544CD">
        <w:t xml:space="preserve">3500; Civ. C. '02 </w:t>
      </w:r>
      <w:r w:rsidRPr="008544CD">
        <w:t xml:space="preserve">Section </w:t>
      </w:r>
      <w:r w:rsidR="0010225C" w:rsidRPr="008544CD">
        <w:t>2414; G. S. 1810; R. S. 1930; 1876 (16) 92.</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30.</w:t>
      </w:r>
      <w:r w:rsidR="0010225C" w:rsidRPr="008544CD">
        <w:t xml:space="preserve"> Effect of payment of rent to grantor or conusor.</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No tenant shall be prejudiced or damaged by payment of any rent to any grantor or conusor or by breach of any condition for nonpayment of rent before notice shall be given to him of such grant by the conusee or grantee.</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202; 1952 Code </w:t>
      </w:r>
      <w:r w:rsidRPr="008544CD">
        <w:t xml:space="preserve">Section </w:t>
      </w:r>
      <w:r w:rsidR="0010225C" w:rsidRPr="008544CD">
        <w:t>41</w:t>
      </w:r>
      <w:r w:rsidRPr="008544CD">
        <w:noBreakHyphen/>
      </w:r>
      <w:r w:rsidR="0010225C" w:rsidRPr="008544CD">
        <w:t xml:space="preserve">202; 1942 Code </w:t>
      </w:r>
      <w:r w:rsidRPr="008544CD">
        <w:t xml:space="preserve">Section </w:t>
      </w:r>
      <w:r w:rsidR="0010225C" w:rsidRPr="008544CD">
        <w:t xml:space="preserve">8816; 1932 Code </w:t>
      </w:r>
      <w:r w:rsidRPr="008544CD">
        <w:t xml:space="preserve">Section </w:t>
      </w:r>
      <w:r w:rsidR="0010225C" w:rsidRPr="008544CD">
        <w:t xml:space="preserve">8816; Civ. C. '22 </w:t>
      </w:r>
      <w:r w:rsidRPr="008544CD">
        <w:t xml:space="preserve">Section </w:t>
      </w:r>
      <w:r w:rsidR="0010225C" w:rsidRPr="008544CD">
        <w:t xml:space="preserve">5282; Civ. C. '12 </w:t>
      </w:r>
      <w:r w:rsidRPr="008544CD">
        <w:t xml:space="preserve">Section </w:t>
      </w:r>
      <w:r w:rsidR="0010225C" w:rsidRPr="008544CD">
        <w:t xml:space="preserve">3512; Civ. C. '02 </w:t>
      </w:r>
      <w:r w:rsidRPr="008544CD">
        <w:t xml:space="preserve">Section </w:t>
      </w:r>
      <w:r w:rsidR="0010225C" w:rsidRPr="008544CD">
        <w:t>2426; G. S. 1823; R. S. 1942.</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40.</w:t>
      </w:r>
      <w:r w:rsidR="0010225C" w:rsidRPr="008544CD">
        <w:t xml:space="preserve"> Action for debt may be brought for rent on lease or demise for life.</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Any person having any rent in arrears or due upon any lease or demise for life or lives may bring an action of debt for such arrears of rent in the same manner as he might have done in case such rent were due and reserved upon a lease for years.</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204; 1952 Code </w:t>
      </w:r>
      <w:r w:rsidRPr="008544CD">
        <w:t xml:space="preserve">Section </w:t>
      </w:r>
      <w:r w:rsidR="0010225C" w:rsidRPr="008544CD">
        <w:t>41</w:t>
      </w:r>
      <w:r w:rsidRPr="008544CD">
        <w:noBreakHyphen/>
      </w:r>
      <w:r w:rsidR="0010225C" w:rsidRPr="008544CD">
        <w:t xml:space="preserve">204; 1942 Code </w:t>
      </w:r>
      <w:r w:rsidRPr="008544CD">
        <w:t xml:space="preserve">Section </w:t>
      </w:r>
      <w:r w:rsidR="0010225C" w:rsidRPr="008544CD">
        <w:t xml:space="preserve">8823; 1932 Code </w:t>
      </w:r>
      <w:r w:rsidRPr="008544CD">
        <w:t xml:space="preserve">Section </w:t>
      </w:r>
      <w:r w:rsidR="0010225C" w:rsidRPr="008544CD">
        <w:t xml:space="preserve">8823; Civ. C. '22 </w:t>
      </w:r>
      <w:r w:rsidRPr="008544CD">
        <w:t xml:space="preserve">Section </w:t>
      </w:r>
      <w:r w:rsidR="0010225C" w:rsidRPr="008544CD">
        <w:t xml:space="preserve">5289; Civ. C. '12 </w:t>
      </w:r>
      <w:r w:rsidRPr="008544CD">
        <w:t xml:space="preserve">Section </w:t>
      </w:r>
      <w:r w:rsidR="0010225C" w:rsidRPr="008544CD">
        <w:t xml:space="preserve">3519; Civ. C. '02 </w:t>
      </w:r>
      <w:r w:rsidRPr="008544CD">
        <w:t xml:space="preserve">Section </w:t>
      </w:r>
      <w:r w:rsidR="0010225C" w:rsidRPr="008544CD">
        <w:t>2433; G. S. 1827; R. S. 1946; 1898 (22) 784.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60.</w:t>
      </w:r>
      <w:r w:rsidR="0010225C" w:rsidRPr="008544CD">
        <w:t xml:space="preserve"> Counties and municipal corporations restricted from regulating rent charged for certain dwellings.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25C" w:rsidRPr="008544CD">
        <w:t xml:space="preserve">: 1985 Act No. 184, </w:t>
      </w:r>
      <w:r w:rsidRPr="008544CD">
        <w:t xml:space="preserve">Section </w:t>
      </w:r>
      <w:r w:rsidR="0010225C" w:rsidRPr="008544CD">
        <w:t>1.</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10225C" w:rsidRPr="008544CD">
        <w:t xml:space="preserve"> 3</w:t>
      </w:r>
    </w:p>
    <w:p w:rsidR="008544CD" w:rsidRP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44CD">
        <w:t>Collection of Rent by Distraint</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210.</w:t>
      </w:r>
      <w:r w:rsidR="0010225C" w:rsidRPr="008544CD">
        <w:t xml:space="preserve"> Commencement of proceedings for collection of rent by distress.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151; 1952 Code </w:t>
      </w:r>
      <w:r w:rsidRPr="008544CD">
        <w:t xml:space="preserve">Section </w:t>
      </w:r>
      <w:r w:rsidR="0010225C" w:rsidRPr="008544CD">
        <w:t>41</w:t>
      </w:r>
      <w:r w:rsidRPr="008544CD">
        <w:noBreakHyphen/>
      </w:r>
      <w:r w:rsidR="0010225C" w:rsidRPr="008544CD">
        <w:t>151; 1946 (44) 2584; 1973 (58) 384.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220.</w:t>
      </w:r>
      <w:r w:rsidR="0010225C" w:rsidRPr="008544CD">
        <w:t xml:space="preserve"> Predistress hearing.</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 xml:space="preserve">The purpose of the predistress hearing is to protect the tenant's use and possession of property from arbitrary encroachment and to prevent unfair or mistaken deprivation of property. If the magistrate shall, after conducting the hearing, find that the landlord's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8544CD" w:rsidRPr="008544CD">
        <w:t xml:space="preserve">Section </w:t>
      </w:r>
      <w:r w:rsidRPr="008544CD">
        <w:t>27</w:t>
      </w:r>
      <w:r w:rsidR="008544CD" w:rsidRPr="008544CD">
        <w:noBreakHyphen/>
      </w:r>
      <w:r w:rsidRPr="008544CD">
        <w:t>39</w:t>
      </w:r>
      <w:r w:rsidR="008544CD" w:rsidRPr="008544CD">
        <w:noBreakHyphen/>
      </w:r>
      <w:r w:rsidRPr="008544CD">
        <w:t>210.</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151.1; 1973 (58) 384.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230.</w:t>
      </w:r>
      <w:r w:rsidR="0010225C" w:rsidRPr="008544CD">
        <w:t xml:space="preserve"> Property exempt from distress.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The following property is exempt from distress for rent:</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(1) personal clothing and food within the dwelling;</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(2) bedsteads;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(3) bedding and cooking utensils; and</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(4) property which is owned by a third party for which the magistrate finds ownership was not transferred from the tenant to the third party for the purpose of avoiding distraint.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152; 1952 Code </w:t>
      </w:r>
      <w:r w:rsidRPr="008544CD">
        <w:t xml:space="preserve">Section </w:t>
      </w:r>
      <w:r w:rsidR="0010225C" w:rsidRPr="008544CD">
        <w:t>41</w:t>
      </w:r>
      <w:r w:rsidRPr="008544CD">
        <w:noBreakHyphen/>
      </w:r>
      <w:r w:rsidR="0010225C" w:rsidRPr="008544CD">
        <w:t xml:space="preserve">152; 1946 (44) 2584; 2000 Act No. 409, </w:t>
      </w:r>
      <w:r w:rsidRPr="008544CD">
        <w:t xml:space="preserve">Section </w:t>
      </w:r>
      <w:r w:rsidR="0010225C" w:rsidRPr="008544CD">
        <w:t>3.</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240.</w:t>
      </w:r>
      <w:r w:rsidR="0010225C" w:rsidRPr="008544CD">
        <w:t xml:space="preserve"> Enforcement of distress warrant.</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8544CD">
        <w:lastRenderedPageBreak/>
        <w:t>property upon the rented premises to pay such amount, giving the tenant a list in writing of the property distrained together with a copy of the distress warrant.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153; 1952 Code </w:t>
      </w:r>
      <w:r w:rsidRPr="008544CD">
        <w:t xml:space="preserve">Section </w:t>
      </w:r>
      <w:r w:rsidR="0010225C" w:rsidRPr="008544CD">
        <w:t>41</w:t>
      </w:r>
      <w:r w:rsidRPr="008544CD">
        <w:noBreakHyphen/>
      </w:r>
      <w:r w:rsidR="0010225C" w:rsidRPr="008544CD">
        <w:t>153; 1946 (44) 2584; 1973 (58) 384.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250.</w:t>
      </w:r>
      <w:r w:rsidR="0010225C" w:rsidRPr="008544CD">
        <w:t xml:space="preserve"> Property of third party on premises.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8544CD" w:rsidRPr="008544CD">
        <w:noBreakHyphen/>
      </w:r>
      <w:r w:rsidRPr="008544CD">
        <w:t>39</w:t>
      </w:r>
      <w:r w:rsidR="008544CD" w:rsidRPr="008544CD">
        <w:noBreakHyphen/>
      </w:r>
      <w:r w:rsidRPr="008544CD">
        <w:t>230. If at any time prior to sale, as provided in Section 27</w:t>
      </w:r>
      <w:r w:rsidR="008544CD" w:rsidRPr="008544CD">
        <w:noBreakHyphen/>
      </w:r>
      <w:r w:rsidRPr="008544CD">
        <w:t>39</w:t>
      </w:r>
      <w:r w:rsidR="008544CD" w:rsidRPr="008544CD">
        <w:noBreakHyphen/>
      </w:r>
      <w:r w:rsidRPr="008544CD">
        <w:t>320, the landlord is given or receives written notice containing facts substantiating ownership that some of the distrained property is owned by a third party, the third party must receive notice, as provided in Section 27</w:t>
      </w:r>
      <w:r w:rsidR="008544CD" w:rsidRPr="008544CD">
        <w:noBreakHyphen/>
      </w:r>
      <w:r w:rsidRPr="008544CD">
        <w:t>39</w:t>
      </w:r>
      <w:r w:rsidR="008544CD" w:rsidRPr="008544CD">
        <w:noBreakHyphen/>
      </w:r>
      <w:r w:rsidRPr="008544CD">
        <w:t>210 , and an opportunity to be heard, as provided in Section 27</w:t>
      </w:r>
      <w:r w:rsidR="008544CD" w:rsidRPr="008544CD">
        <w:noBreakHyphen/>
      </w:r>
      <w:r w:rsidRPr="008544CD">
        <w:t>39</w:t>
      </w:r>
      <w:r w:rsidR="008544CD" w:rsidRPr="008544CD">
        <w:noBreakHyphen/>
      </w:r>
      <w:r w:rsidRPr="008544CD">
        <w:t>220. Before the distrained property of the third party is subject to sale pursuant to Section 27</w:t>
      </w:r>
      <w:r w:rsidR="008544CD" w:rsidRPr="008544CD">
        <w:noBreakHyphen/>
      </w:r>
      <w:r w:rsidRPr="008544CD">
        <w:t>39</w:t>
      </w:r>
      <w:r w:rsidR="008544CD" w:rsidRPr="008544CD">
        <w:noBreakHyphen/>
      </w:r>
      <w:r w:rsidRPr="008544CD">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8544CD" w:rsidRPr="008544CD">
        <w:noBreakHyphen/>
      </w:r>
      <w:r w:rsidRPr="008544CD">
        <w:t>39</w:t>
      </w:r>
      <w:r w:rsidR="008544CD" w:rsidRPr="008544CD">
        <w:noBreakHyphen/>
      </w:r>
      <w:r w:rsidRPr="008544CD">
        <w:t>230.</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154; 1952 Code </w:t>
      </w:r>
      <w:r w:rsidRPr="008544CD">
        <w:t xml:space="preserve">Section </w:t>
      </w:r>
      <w:r w:rsidR="0010225C" w:rsidRPr="008544CD">
        <w:t>41</w:t>
      </w:r>
      <w:r w:rsidRPr="008544CD">
        <w:noBreakHyphen/>
      </w:r>
      <w:r w:rsidR="0010225C" w:rsidRPr="008544CD">
        <w:t xml:space="preserve">154; 1946 (44) 2584; 1985 Act No. 85, </w:t>
      </w:r>
      <w:r w:rsidRPr="008544CD">
        <w:t xml:space="preserve">Section </w:t>
      </w:r>
      <w:r w:rsidR="0010225C" w:rsidRPr="008544CD">
        <w:t xml:space="preserve">1; 2000 Act No. 409, </w:t>
      </w:r>
      <w:r w:rsidRPr="008544CD">
        <w:t xml:space="preserve">Section </w:t>
      </w:r>
      <w:r w:rsidR="0010225C" w:rsidRPr="008544CD">
        <w:t>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270.</w:t>
      </w:r>
      <w:r w:rsidR="0010225C" w:rsidRPr="008544CD">
        <w:t xml:space="preserve"> Property removed from premises.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Any property belonging to the tenant removed from the premises shall, if found, be subject to distraint and sale, provided such distraint be made within thirty days after such removal.</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156; 1952 Code </w:t>
      </w:r>
      <w:r w:rsidRPr="008544CD">
        <w:t xml:space="preserve">Section </w:t>
      </w:r>
      <w:r w:rsidR="0010225C" w:rsidRPr="008544CD">
        <w:t>41</w:t>
      </w:r>
      <w:r w:rsidRPr="008544CD">
        <w:noBreakHyphen/>
      </w:r>
      <w:r w:rsidR="0010225C" w:rsidRPr="008544CD">
        <w:t>156; 1946 (44) 2584; 1960 (51) 1602.</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280.</w:t>
      </w:r>
      <w:r w:rsidR="0010225C" w:rsidRPr="008544CD">
        <w:t xml:space="preserve"> Distraint after expiration of lease of tenant for life of another.</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landlord's title or interest and during the possession of the tenant from whom such arrears became due.</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157; 1952 Code </w:t>
      </w:r>
      <w:r w:rsidRPr="008544CD">
        <w:t xml:space="preserve">Section </w:t>
      </w:r>
      <w:r w:rsidR="0010225C" w:rsidRPr="008544CD">
        <w:t>41</w:t>
      </w:r>
      <w:r w:rsidRPr="008544CD">
        <w:noBreakHyphen/>
      </w:r>
      <w:r w:rsidR="0010225C" w:rsidRPr="008544CD">
        <w:t xml:space="preserve">157; 1942 Code </w:t>
      </w:r>
      <w:r w:rsidRPr="008544CD">
        <w:t xml:space="preserve">Section </w:t>
      </w:r>
      <w:r w:rsidR="0010225C" w:rsidRPr="008544CD">
        <w:t xml:space="preserve">8821; 1932 Code </w:t>
      </w:r>
      <w:r w:rsidRPr="008544CD">
        <w:t xml:space="preserve">Section </w:t>
      </w:r>
      <w:r w:rsidR="0010225C" w:rsidRPr="008544CD">
        <w:t xml:space="preserve">8821; Civ. C. '22 </w:t>
      </w:r>
      <w:r w:rsidRPr="008544CD">
        <w:t xml:space="preserve">Section </w:t>
      </w:r>
      <w:r w:rsidR="0010225C" w:rsidRPr="008544CD">
        <w:t xml:space="preserve">5287; Civ. C. '12 </w:t>
      </w:r>
      <w:r w:rsidRPr="008544CD">
        <w:t xml:space="preserve">Section </w:t>
      </w:r>
      <w:r w:rsidR="0010225C" w:rsidRPr="008544CD">
        <w:t xml:space="preserve">3517; Civ. C. '02 </w:t>
      </w:r>
      <w:r w:rsidRPr="008544CD">
        <w:t xml:space="preserve">Section </w:t>
      </w:r>
      <w:r w:rsidR="0010225C" w:rsidRPr="008544CD">
        <w:t>2431; G. S. 1828; R. S. 1947; 1898 (22) 784;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290.</w:t>
      </w:r>
      <w:r w:rsidR="0010225C" w:rsidRPr="008544CD">
        <w:t xml:space="preserve"> Reasonableness of distress.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Any distress must be reasonable in respect to the amount of property distrained.</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158; 1952 Code </w:t>
      </w:r>
      <w:r w:rsidRPr="008544CD">
        <w:t xml:space="preserve">Section </w:t>
      </w:r>
      <w:r w:rsidR="0010225C" w:rsidRPr="008544CD">
        <w:t>41</w:t>
      </w:r>
      <w:r w:rsidRPr="008544CD">
        <w:noBreakHyphen/>
      </w:r>
      <w:r w:rsidR="0010225C" w:rsidRPr="008544CD">
        <w:t>158;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300.</w:t>
      </w:r>
      <w:r w:rsidR="0010225C" w:rsidRPr="008544CD">
        <w:t xml:space="preserve"> Damages for unreasonable and excessive distress.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0225C" w:rsidRPr="008544CD">
        <w:t xml:space="preserve">: 1962 Code </w:t>
      </w:r>
      <w:r w:rsidRPr="008544CD">
        <w:t xml:space="preserve">Section </w:t>
      </w:r>
      <w:r w:rsidR="0010225C" w:rsidRPr="008544CD">
        <w:t>41</w:t>
      </w:r>
      <w:r w:rsidRPr="008544CD">
        <w:noBreakHyphen/>
      </w:r>
      <w:r w:rsidR="0010225C" w:rsidRPr="008544CD">
        <w:t xml:space="preserve">159; 1952 Code </w:t>
      </w:r>
      <w:r w:rsidRPr="008544CD">
        <w:t xml:space="preserve">Section </w:t>
      </w:r>
      <w:r w:rsidR="0010225C" w:rsidRPr="008544CD">
        <w:t>41</w:t>
      </w:r>
      <w:r w:rsidRPr="008544CD">
        <w:noBreakHyphen/>
      </w:r>
      <w:r w:rsidR="0010225C" w:rsidRPr="008544CD">
        <w:t xml:space="preserve">159; 1942 Code </w:t>
      </w:r>
      <w:r w:rsidRPr="008544CD">
        <w:t xml:space="preserve">Section </w:t>
      </w:r>
      <w:r w:rsidR="0010225C" w:rsidRPr="008544CD">
        <w:t xml:space="preserve">8824; 1932 Code </w:t>
      </w:r>
      <w:r w:rsidRPr="008544CD">
        <w:t xml:space="preserve">Section </w:t>
      </w:r>
      <w:r w:rsidR="0010225C" w:rsidRPr="008544CD">
        <w:t xml:space="preserve">8824; Civ. C. '22 </w:t>
      </w:r>
      <w:r w:rsidRPr="008544CD">
        <w:t xml:space="preserve">Section </w:t>
      </w:r>
      <w:r w:rsidR="0010225C" w:rsidRPr="008544CD">
        <w:t xml:space="preserve">5290; Civ. C. '12 </w:t>
      </w:r>
      <w:r w:rsidRPr="008544CD">
        <w:t xml:space="preserve">Section </w:t>
      </w:r>
      <w:r w:rsidR="0010225C" w:rsidRPr="008544CD">
        <w:t xml:space="preserve">3520; Civ. C. '02 </w:t>
      </w:r>
      <w:r w:rsidRPr="008544CD">
        <w:t xml:space="preserve">Section </w:t>
      </w:r>
      <w:r w:rsidR="0010225C" w:rsidRPr="008544CD">
        <w:t>2434; G. S. 1827; R. S. 1946; 1898 (22) 784.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310.</w:t>
      </w:r>
      <w:r w:rsidR="0010225C" w:rsidRPr="008544CD">
        <w:t xml:space="preserve"> Giving bond to free property from distraint.</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160; 1952 Code </w:t>
      </w:r>
      <w:r w:rsidRPr="008544CD">
        <w:t xml:space="preserve">Section </w:t>
      </w:r>
      <w:r w:rsidR="0010225C" w:rsidRPr="008544CD">
        <w:t>41</w:t>
      </w:r>
      <w:r w:rsidRPr="008544CD">
        <w:noBreakHyphen/>
      </w:r>
      <w:r w:rsidR="0010225C" w:rsidRPr="008544CD">
        <w:t>160;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320.</w:t>
      </w:r>
      <w:r w:rsidR="0010225C" w:rsidRPr="008544CD">
        <w:t xml:space="preserve"> Sale of distrained property.</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161; 1952 Code </w:t>
      </w:r>
      <w:r w:rsidRPr="008544CD">
        <w:t xml:space="preserve">Section </w:t>
      </w:r>
      <w:r w:rsidR="0010225C" w:rsidRPr="008544CD">
        <w:t>41</w:t>
      </w:r>
      <w:r w:rsidRPr="008544CD">
        <w:noBreakHyphen/>
      </w:r>
      <w:r w:rsidR="0010225C" w:rsidRPr="008544CD">
        <w:t>161;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330.</w:t>
      </w:r>
      <w:r w:rsidR="0010225C" w:rsidRPr="008544CD">
        <w:t xml:space="preserve"> Tax liens on property sold under distress.</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The purchaser at a sale of chattels seized under a distress warrant shall take the property subject to any lien for taxes thereon.</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162; 1952 Code </w:t>
      </w:r>
      <w:r w:rsidRPr="008544CD">
        <w:t xml:space="preserve">Section </w:t>
      </w:r>
      <w:r w:rsidR="0010225C" w:rsidRPr="008544CD">
        <w:t>41</w:t>
      </w:r>
      <w:r w:rsidRPr="008544CD">
        <w:noBreakHyphen/>
      </w:r>
      <w:r w:rsidR="0010225C" w:rsidRPr="008544CD">
        <w:t>162;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340.</w:t>
      </w:r>
      <w:r w:rsidR="0010225C" w:rsidRPr="008544CD">
        <w:t xml:space="preserve"> Persons who may be purchasers at sale.</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The landlord or any other person may become a purchaser at a sale of chattels under a distress warrant.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163; 1952 Code </w:t>
      </w:r>
      <w:r w:rsidRPr="008544CD">
        <w:t xml:space="preserve">Section </w:t>
      </w:r>
      <w:r w:rsidR="0010225C" w:rsidRPr="008544CD">
        <w:t>41</w:t>
      </w:r>
      <w:r w:rsidRPr="008544CD">
        <w:noBreakHyphen/>
      </w:r>
      <w:r w:rsidR="0010225C" w:rsidRPr="008544CD">
        <w:t>163;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350.</w:t>
      </w:r>
      <w:r w:rsidR="0010225C" w:rsidRPr="008544CD">
        <w:t xml:space="preserve"> Disposition of proceeds from sale.</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If the property distrained brings more than the rent with costs at such sale the surplus shall be paid to the tenant, and the rent shall be paid to the landlord.</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164; 1952 Code </w:t>
      </w:r>
      <w:r w:rsidRPr="008544CD">
        <w:t xml:space="preserve">Section </w:t>
      </w:r>
      <w:r w:rsidR="0010225C" w:rsidRPr="008544CD">
        <w:t>41</w:t>
      </w:r>
      <w:r w:rsidRPr="008544CD">
        <w:noBreakHyphen/>
      </w:r>
      <w:r w:rsidR="0010225C" w:rsidRPr="008544CD">
        <w:t>164; 1946 (44) 2584.</w:t>
      </w:r>
    </w:p>
    <w:p w:rsidR="008544CD" w:rsidRP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rPr>
          <w:b/>
        </w:rPr>
        <w:t xml:space="preserve">SECTION </w:t>
      </w:r>
      <w:r w:rsidR="0010225C" w:rsidRPr="008544CD">
        <w:rPr>
          <w:b/>
        </w:rPr>
        <w:t>27</w:t>
      </w:r>
      <w:r w:rsidRPr="008544CD">
        <w:rPr>
          <w:b/>
        </w:rPr>
        <w:noBreakHyphen/>
      </w:r>
      <w:r w:rsidR="0010225C" w:rsidRPr="008544CD">
        <w:rPr>
          <w:b/>
        </w:rPr>
        <w:t>39</w:t>
      </w:r>
      <w:r w:rsidRPr="008544CD">
        <w:rPr>
          <w:b/>
        </w:rPr>
        <w:noBreakHyphen/>
      </w:r>
      <w:r w:rsidR="0010225C" w:rsidRPr="008544CD">
        <w:rPr>
          <w:b/>
        </w:rPr>
        <w:t>360.</w:t>
      </w:r>
      <w:r w:rsidR="0010225C" w:rsidRPr="008544CD">
        <w:t xml:space="preserve"> Remedy of distress deemed cumulative.</w:t>
      </w:r>
    </w:p>
    <w:p w:rsidR="008544CD" w:rsidRDefault="0010225C"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44CD">
        <w:tab/>
        <w:t>The remedy of distress shall be deemed cumulative with respect to any other remedy for the collection of rent.</w:t>
      </w: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44CD" w:rsidRDefault="008544CD"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225C" w:rsidRPr="008544CD">
        <w:t xml:space="preserve">: 1962 Code </w:t>
      </w:r>
      <w:r w:rsidRPr="008544CD">
        <w:t xml:space="preserve">Section </w:t>
      </w:r>
      <w:r w:rsidR="0010225C" w:rsidRPr="008544CD">
        <w:t>41</w:t>
      </w:r>
      <w:r w:rsidRPr="008544CD">
        <w:noBreakHyphen/>
      </w:r>
      <w:r w:rsidR="0010225C" w:rsidRPr="008544CD">
        <w:t xml:space="preserve">165; 1952 Code </w:t>
      </w:r>
      <w:r w:rsidRPr="008544CD">
        <w:t xml:space="preserve">Section </w:t>
      </w:r>
      <w:r w:rsidR="0010225C" w:rsidRPr="008544CD">
        <w:t>41</w:t>
      </w:r>
      <w:r w:rsidRPr="008544CD">
        <w:noBreakHyphen/>
      </w:r>
      <w:r w:rsidR="0010225C" w:rsidRPr="008544CD">
        <w:t>165; 1946 (44) 2584.</w:t>
      </w:r>
    </w:p>
    <w:p w:rsidR="00F25049" w:rsidRPr="008544CD" w:rsidRDefault="00F25049" w:rsidP="008544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44CD" w:rsidSect="008544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4CD" w:rsidRDefault="008544CD" w:rsidP="008544CD">
      <w:r>
        <w:separator/>
      </w:r>
    </w:p>
  </w:endnote>
  <w:endnote w:type="continuationSeparator" w:id="0">
    <w:p w:rsidR="008544CD" w:rsidRDefault="008544CD" w:rsidP="0085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4CD" w:rsidRDefault="008544CD" w:rsidP="008544CD">
      <w:r>
        <w:separator/>
      </w:r>
    </w:p>
  </w:footnote>
  <w:footnote w:type="continuationSeparator" w:id="0">
    <w:p w:rsidR="008544CD" w:rsidRDefault="008544CD" w:rsidP="0085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4CD" w:rsidRPr="008544CD" w:rsidRDefault="008544CD" w:rsidP="00854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5C"/>
    <w:rsid w:val="0010225C"/>
    <w:rsid w:val="008544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29F09-9860-493A-8261-A932E429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0225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544CD"/>
    <w:pPr>
      <w:tabs>
        <w:tab w:val="center" w:pos="4680"/>
        <w:tab w:val="right" w:pos="9360"/>
      </w:tabs>
    </w:pPr>
  </w:style>
  <w:style w:type="character" w:customStyle="1" w:styleId="HeaderChar">
    <w:name w:val="Header Char"/>
    <w:basedOn w:val="DefaultParagraphFont"/>
    <w:link w:val="Header"/>
    <w:uiPriority w:val="99"/>
    <w:rsid w:val="008544CD"/>
  </w:style>
  <w:style w:type="paragraph" w:styleId="Footer">
    <w:name w:val="footer"/>
    <w:basedOn w:val="Normal"/>
    <w:link w:val="FooterChar"/>
    <w:uiPriority w:val="99"/>
    <w:unhideWhenUsed/>
    <w:rsid w:val="008544CD"/>
    <w:pPr>
      <w:tabs>
        <w:tab w:val="center" w:pos="4680"/>
        <w:tab w:val="right" w:pos="9360"/>
      </w:tabs>
    </w:pPr>
  </w:style>
  <w:style w:type="character" w:customStyle="1" w:styleId="FooterChar">
    <w:name w:val="Footer Char"/>
    <w:basedOn w:val="DefaultParagraphFont"/>
    <w:link w:val="Footer"/>
    <w:uiPriority w:val="99"/>
    <w:rsid w:val="00854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10672</Characters>
  <Application>Microsoft Office Word</Application>
  <DocSecurity>0</DocSecurity>
  <Lines>88</Lines>
  <Paragraphs>25</Paragraphs>
  <ScaleCrop>false</ScaleCrop>
  <Company>Legislative Services Agency</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