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3E2">
        <w:t>CHAPTER 28</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3E2">
        <w:t>Savings Associations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1</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General Provisions</w:t>
      </w:r>
      <w:bookmarkStart w:id="0" w:name="_GoBack"/>
      <w:bookmarkEnd w:id="0"/>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10.</w:t>
      </w:r>
      <w:r w:rsidR="003E49FE" w:rsidRPr="00DC03E2">
        <w:t xml:space="preserve"> Short title of Articles 1 through 10.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Articles 1 through 10 of this chapter are known and may be cited as the "South Carolina Savings Association Act". Wherever "this Act" appears in this chapter, unless the context clearly indicates otherwise, it means Articles 1 through 10 of Chapter 28 of Title 34.</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20.</w:t>
      </w:r>
      <w:r w:rsidR="003E49FE" w:rsidRPr="00DC03E2">
        <w:t xml:space="preserve"> Application of the South Carolina Business Corporation Act.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When not in direct conflict with or superseded by specific provisions of this chapter, the provisions of the South Carolina Business Corporation Act, Chapters 1 to 25 of Title 33, apply to any association organized or operated under this chapter.</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30.</w:t>
      </w:r>
      <w:r w:rsidR="003E49FE" w:rsidRPr="00DC03E2">
        <w:t xml:space="preserve"> Definitions.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As used in this act, unless the context otherwise requires: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"Assets" means, at any particular time, those properties and rights which are properly entered in the accounts and balance sheets of an association and any of its subsidiaries (to the extent of the association's interest therein) in terms of a monetary value.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"Association" means a mutual or stock</w:t>
      </w:r>
      <w:r w:rsidR="00DC03E2" w:rsidRPr="00DC03E2">
        <w:noBreakHyphen/>
      </w:r>
      <w:r w:rsidRPr="00DC03E2">
        <w:t>owned savings association, savings and loan association, building and loan association, or savings bank that is subject to the provisions of this chapter.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"Board" means the State Board of Financial Institutions.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(4) "Capital stock" means the aggregate of shares of nonwithdrawable capital represented by stock certificates.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(5) "Company" means any corporation (domestic or foreign), partnership, trust, association, joint venture, syndicate, or any other type of business organization.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(6) "Control" of a company means directly or indirectly acting alone or in concert with one or more other persons or through one or more subsidiaries or through proxies, for the following: (i) ownership of or voting control of more than twenty</w:t>
      </w:r>
      <w:r w:rsidR="00DC03E2" w:rsidRPr="00DC03E2">
        <w:noBreakHyphen/>
      </w:r>
      <w:r w:rsidRPr="00DC03E2">
        <w:t>five percent of the voting shares or rights of the company; (ii) the right to control in any manner the election or appointment of a majority of the directors or trustees of the company; or (iii) a general partner in or contributor of more than twenty</w:t>
      </w:r>
      <w:r w:rsidR="00DC03E2" w:rsidRPr="00DC03E2">
        <w:noBreakHyphen/>
      </w:r>
      <w:r w:rsidRPr="00DC03E2">
        <w:t>five percent of the capital of the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(7) "Dwelling unit" means a single, unified combination of rooms which is designed for residential use by one family in a multiple dwelling unit structure and which is not "home property".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DC03E2" w:rsidRPr="00DC03E2">
        <w:noBreakHyphen/>
      </w:r>
      <w:r w:rsidRPr="00DC03E2">
        <w:t>dwelling unit structure or complex and includes fixtures and home furnishings and equipment.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(10) "Impaired condition"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lastRenderedPageBreak/>
        <w:tab/>
      </w:r>
      <w:r w:rsidRPr="00DC03E2">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(13) "Liquid assets" means: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Cash on hand;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Obligations of, or obligations which are fully guaranteed as to principal and interest by, the United States or this State;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(d) Such other assets as may be approved by the Board which are accepted as liquid assets for insured associations by the appropriate federal regulatory agency.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(15) "Net income" means the gross revenue of a mutual association for an accounting period less the sum of all expenses paid or incurred, taxes, and losses sustained as have not been charged to reserves pursuant to the provisions of this chapter.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(16) "Officer" means the president, any vice</w:t>
      </w:r>
      <w:r w:rsidR="00DC03E2" w:rsidRPr="00DC03E2">
        <w:noBreakHyphen/>
      </w:r>
      <w:r w:rsidRPr="00DC03E2">
        <w:t>president (but not an assistant vice</w:t>
      </w:r>
      <w:r w:rsidR="00DC03E2" w:rsidRPr="00DC03E2">
        <w:noBreakHyphen/>
      </w:r>
      <w:r w:rsidRPr="00DC03E2">
        <w:t>president, second vice</w:t>
      </w:r>
      <w:r w:rsidR="00DC03E2" w:rsidRPr="00DC03E2">
        <w:noBreakHyphen/>
      </w:r>
      <w:r w:rsidRPr="00DC03E2">
        <w:t>president, or other vice</w:t>
      </w:r>
      <w:r w:rsidR="00DC03E2" w:rsidRPr="00DC03E2">
        <w:noBreakHyphen/>
      </w:r>
      <w:r w:rsidRPr="00DC03E2">
        <w:t>president having authority similar to an assistant or second vice</w:t>
      </w:r>
      <w:r w:rsidR="00DC03E2" w:rsidRPr="00DC03E2">
        <w:noBreakHyphen/>
      </w:r>
      <w:r w:rsidRPr="00DC03E2">
        <w:t>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 its operating management or if the chairman in fact participates in this management.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(17) "Person" means an individual, a fiduciary, or a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(18) "Primarily residential property" means real estate on which there is located, or will be located pursuant to a real estate loan, any of the following: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structure or structures designed or used primarily for residential rather than nonresidential purposes and consisting of more than one dwelling unit;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(19) "Primary service area" means a reasonable geographical area from which a proposed or existing association or branch thereof expects to draw approximately seventy</w:t>
      </w:r>
      <w:r w:rsidR="00DC03E2" w:rsidRPr="00DC03E2">
        <w:noBreakHyphen/>
      </w:r>
      <w:r w:rsidRPr="00DC03E2">
        <w:t>five percent of its deposits.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(20) "Real estate loan" means any loan or other obligation: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secured by property that is real property pursuant to the law of the state where the property is located;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where the security interest of the holder of the loan or obligation may be enforced as a real estate mortgage or its equivalent pursuant to the law of the state where the property is located;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where the security property is capable of separate appraisal;</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where the lender relies substantially upon the real estate as the primary security for the loan;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lastRenderedPageBreak/>
        <w:tab/>
      </w:r>
      <w:r w:rsidRPr="00DC03E2">
        <w:tab/>
      </w:r>
      <w:r w:rsidRPr="00DC03E2">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DC03E2" w:rsidRPr="00DC03E2">
        <w:noBreakHyphen/>
      </w:r>
      <w:r w:rsidRPr="00DC03E2">
        <w:t>of</w:t>
      </w:r>
      <w:r w:rsidR="00DC03E2" w:rsidRPr="00DC03E2">
        <w:noBreakHyphen/>
      </w:r>
      <w:r w:rsidRPr="00DC03E2">
        <w:t>sale terminals, merchant</w:t>
      </w:r>
      <w:r w:rsidR="00DC03E2" w:rsidRPr="00DC03E2">
        <w:noBreakHyphen/>
      </w:r>
      <w:r w:rsidRPr="00DC03E2">
        <w:t>operated terminals, cash dispensing machines, and automated teller machines. A remote service unit is not a branch of an association and is not subject to any of the provisions of this title applicable to branch offices.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(22) "Savings account" means that part of the savings liability of the association which is credited to the account of the holder. A savings account also may be referred to as and includes a "savings deposit".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(23) "Savings liability" means the aggregate amount of savings accounts of depositors, including earnings credited to these accounts, less redemptions and withdrawals.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(24) "Service corporation" means an organization which is empowered to engage in any activity permitted by this chapter, and which is controlled by one or more associations. It includes any subsidiary of a service corporation.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(25) "Sources available for payment of earnings" means net income of a mutual association for an accounting period less amounts transferred to reserves as provided in or permitted by this chapter, plus any balance of undivided profits from preceding accounting periods.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(26) "Stockholder" means the holder of one or more shares of any class of capital stock of a capital stock association organized or operating pursuant to the provisions of this chapter.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(27) "Subsidiary" means any company which is controlled directly or indirectly by another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(28) "Surplus" means the aggregate amount of the undistributed net income of a mutual association held as undivided profits or unallocated reserves for general corporate purposes.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(29) "Withdrawal value" means the amount credited to a savings account, less lawful deductions therefrom, as shown by the records of an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2</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Home Incorporation Branch Offices and Facilities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100.</w:t>
      </w:r>
      <w:r w:rsidR="003E49FE" w:rsidRPr="00DC03E2">
        <w:t xml:space="preserve"> Application for authority to incorporate; action by Board on application.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 written application for authority to organize an association as provided in subsection (1) must be filed with the Board and include: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detailed financial and biographical information as the Board may require for each proposed director, chief executive officer, and managing officer;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name and address of the proposed managing officer and chief executive officer, if known;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the community and the street and number, if available, where the proposed association is to be located;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lastRenderedPageBreak/>
        <w:tab/>
      </w:r>
      <w:r w:rsidRPr="00DC03E2">
        <w:tab/>
        <w:t>(f) additional information as the Board may reasonably require. The application for authority to organize must be filed with the Board in triplicate and must be accompanied by a nonrefundable filing fee established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(3)(a) Upon the filing of an application, the Board shall make an investigation 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the character, reputation, financial standing, experience, and business qualifications of the proposed officers and directors;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character, reputation, financial standing, and motives of the incorporator or incorporators in organizing the proposed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The Board shall approve the application unless it finds that one or more of the conditions in (a) through (f) exist: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Public convenience and advantage will not be promoted by the establishment of the proposed association. In determining whether an applicant meets this requirement, the Board shall consider all materially relevant factors, including: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the location and services proposed to be offered by the applicant and currently offered by existing associations in the primary service area to be served by the applicant;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primary service area's general economic and demographic characteristics.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Current economic conditions and the growth potential of the primary service area in which the proposed association intends to locate;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growth rate, size, financial strength, and operating characteristics of other associations in the primary service area of the proposed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proposed officers and directors do not have sufficient experience, ability, standing, and responsibility to indicate reasonable promise of the successful operation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applicant's proposed capital structure is inadequate. In no event may the minimum capital required be less than three million dollars or that larger amount as may be specified in a regulation issued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The name of the proposed association does not comply with Section 34</w:t>
      </w:r>
      <w:r w:rsidR="00DC03E2" w:rsidRPr="00DC03E2">
        <w:noBreakHyphen/>
      </w:r>
      <w:r w:rsidRPr="00DC03E2">
        <w:t>28</w:t>
      </w:r>
      <w:r w:rsidR="00DC03E2" w:rsidRPr="00DC03E2">
        <w:noBreakHyphen/>
      </w:r>
      <w:r w:rsidRPr="00DC03E2">
        <w:t>110.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(f) No provision has been made for suitable quarters at the location specified in the application.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Section 34</w:t>
      </w:r>
      <w:r w:rsidR="00DC03E2" w:rsidRPr="00DC03E2">
        <w:noBreakHyphen/>
      </w:r>
      <w:r w:rsidRPr="00DC03E2">
        <w:t>28</w:t>
      </w:r>
      <w:r w:rsidR="00DC03E2" w:rsidRPr="00DC03E2">
        <w:noBreakHyphen/>
      </w:r>
      <w:r w:rsidRPr="00DC03E2">
        <w:t>150. Prior to that time, an association may perform only those acts as are necessary to perfect its organization, raise capital, obtain and equip a place of business, and otherwise prepare for a general savings association business.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110.</w:t>
      </w:r>
      <w:r w:rsidR="003E49FE" w:rsidRPr="00DC03E2">
        <w:t xml:space="preserve"> Name of an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DC03E2" w:rsidRPr="00DC03E2">
        <w:noBreakHyphen/>
      </w:r>
      <w:r w:rsidRPr="00DC03E2">
        <w:t>owned association must also comply with Section 34</w:t>
      </w:r>
      <w:r w:rsidR="00DC03E2" w:rsidRPr="00DC03E2">
        <w:noBreakHyphen/>
      </w:r>
      <w:r w:rsidRPr="00DC03E2">
        <w:t>28</w:t>
      </w:r>
      <w:r w:rsidR="00DC03E2" w:rsidRPr="00DC03E2">
        <w:noBreakHyphen/>
      </w:r>
      <w:r w:rsidRPr="00DC03E2">
        <w:t>130(1)(a).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w:t>
      </w:r>
      <w:r w:rsidRPr="00DC03E2">
        <w:lastRenderedPageBreak/>
        <w:t>of the words "building" or "loan" with one or more of the words "saving" or "savings",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120.</w:t>
      </w:r>
      <w:r w:rsidR="003E49FE" w:rsidRPr="00DC03E2">
        <w:t xml:space="preserve"> Capital stock of state stock associations; power and limitations on sale and issuance of stock; loans, characteristics, and restrictions.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w:t>
      </w:r>
      <w:r w:rsidRPr="00DC03E2">
        <w:lastRenderedPageBreak/>
        <w:t>The provisions of the articles of incorporation shall control in any case in which any vote or consent of stockholders is now or hereafter required by statute unless the statute shall expressly provide to the contrary.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 preemptive rights.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An association shall not make a loan secured by the pledge of its capital stock.</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(6) No subscriber to the stock of a proposed stock</w:t>
      </w:r>
      <w:r w:rsidR="00DC03E2" w:rsidRPr="00DC03E2">
        <w:noBreakHyphen/>
      </w:r>
      <w:r w:rsidRPr="00DC03E2">
        <w:t>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U.S.C.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DC03E2" w:rsidRPr="00DC03E2">
        <w:noBreakHyphen/>
      </w:r>
      <w:r w:rsidRPr="00DC03E2">
        <w:t>owned association without prior approval of the Board, and no stock</w:t>
      </w:r>
      <w:r w:rsidR="00DC03E2" w:rsidRPr="00DC03E2">
        <w:noBreakHyphen/>
      </w:r>
      <w:r w:rsidRPr="00DC03E2">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DC03E2" w:rsidRPr="00DC03E2">
        <w:noBreakHyphen/>
      </w:r>
      <w:r w:rsidRPr="00DC03E2">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DC03E2" w:rsidRPr="00DC03E2">
        <w:noBreakHyphen/>
      </w:r>
      <w:r w:rsidRPr="00DC03E2">
        <w:t>owned association or holding company owning any of the stock of the association. The prohibitions of this section do not apply to a savings and loan holding company's owning all of the outstanding stock of a stock</w:t>
      </w:r>
      <w:r w:rsidR="00DC03E2" w:rsidRPr="00DC03E2">
        <w:noBreakHyphen/>
      </w:r>
      <w:r w:rsidRPr="00DC03E2">
        <w:t>owned association. Any stock of a stock</w:t>
      </w:r>
      <w:r w:rsidR="00DC03E2" w:rsidRPr="00DC03E2">
        <w:noBreakHyphen/>
      </w:r>
      <w:r w:rsidRPr="00DC03E2">
        <w:t>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Section 34</w:t>
      </w:r>
      <w:r w:rsidR="00DC03E2" w:rsidRPr="00DC03E2">
        <w:noBreakHyphen/>
      </w:r>
      <w:r w:rsidRPr="00DC03E2">
        <w:t>28</w:t>
      </w:r>
      <w:r w:rsidR="00DC03E2" w:rsidRPr="00DC03E2">
        <w:noBreakHyphen/>
      </w:r>
      <w:r w:rsidRPr="00DC03E2">
        <w:t>540(3) against an association's owning five percent or more of any class of voting stock in any corporation, other than a service corporation or a subsidiary in which it owns all of the voting shares, is not applicable to the stock ownership permitted by this subsection.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130.</w:t>
      </w:r>
      <w:r w:rsidR="003E49FE" w:rsidRPr="00DC03E2">
        <w:t xml:space="preserve"> Articles of incorporation content; approval by board; amendment.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The Articles of Incorporation of an association shall contain: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name of the proposed association, which shall comply with Section 34</w:t>
      </w:r>
      <w:r w:rsidR="00DC03E2" w:rsidRPr="00DC03E2">
        <w:noBreakHyphen/>
      </w:r>
      <w:r w:rsidRPr="00DC03E2">
        <w:t>28</w:t>
      </w:r>
      <w:r w:rsidR="00DC03E2" w:rsidRPr="00DC03E2">
        <w:noBreakHyphen/>
      </w:r>
      <w:r w:rsidRPr="00DC03E2">
        <w:t>110, and in the case of a stock</w:t>
      </w:r>
      <w:r w:rsidR="00DC03E2" w:rsidRPr="00DC03E2">
        <w:noBreakHyphen/>
      </w:r>
      <w:r w:rsidRPr="00DC03E2">
        <w:t>owned association must contain the word "corporation", "incorporated", "limited", or "company" or an abbreviation thereof sufficient to distinguish a stock</w:t>
      </w:r>
      <w:r w:rsidR="00DC03E2" w:rsidRPr="00DC03E2">
        <w:noBreakHyphen/>
      </w:r>
      <w:r w:rsidRPr="00DC03E2">
        <w:t>owned association from a mutual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period of duration of the corporation which is deemed perpetual unless otherwise stated;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With respect to a stock</w:t>
      </w:r>
      <w:r w:rsidR="00DC03E2" w:rsidRPr="00DC03E2">
        <w:noBreakHyphen/>
      </w:r>
      <w:r w:rsidRPr="00DC03E2">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(f) The amount of capital with which the association will begin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w:t>
      </w:r>
      <w:r w:rsidR="00DC03E2" w:rsidRPr="00DC03E2">
        <w:noBreakHyphen/>
      </w:r>
      <w:r w:rsidRPr="00DC03E2">
        <w:t>28</w:t>
      </w:r>
      <w:r w:rsidR="00DC03E2" w:rsidRPr="00DC03E2">
        <w:noBreakHyphen/>
      </w:r>
      <w:r w:rsidRPr="00DC03E2">
        <w:t>420(4) or until their successors are elected or appointed and have qualified;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(h) The names, and addresses of all the incorporators, not less than ten in number;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(i) Any other provisions authorized or permitted to be in the Articles of Incorporation of a corporation by Chapters 1 to 25 of Title 33 which the incorporators elect to include therein.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An association shall not amend its Articles of Incorporation without the prior written approval of the Board.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140.</w:t>
      </w:r>
      <w:r w:rsidR="003E49FE" w:rsidRPr="00DC03E2">
        <w:t xml:space="preserve"> Bylaws.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150.</w:t>
      </w:r>
      <w:r w:rsidR="003E49FE" w:rsidRPr="00DC03E2">
        <w:t xml:space="preserve"> Opening for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An association shall open and conduct a general savings and loan business no later than twelve months after the commencement of its corporate existence (Section 34</w:t>
      </w:r>
      <w:r w:rsidR="00DC03E2" w:rsidRPr="00DC03E2">
        <w:noBreakHyphen/>
      </w:r>
      <w:r w:rsidRPr="00DC03E2">
        <w:t>28</w:t>
      </w:r>
      <w:r w:rsidR="00DC03E2" w:rsidRPr="00DC03E2">
        <w:noBreakHyphen/>
      </w:r>
      <w:r w:rsidRPr="00DC03E2">
        <w:t>100(5)). The Board may extend the opening date for an additional period on its own motion or at the request of the association, for good cause shown.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Section 34</w:t>
      </w:r>
      <w:r w:rsidR="00DC03E2" w:rsidRPr="00DC03E2">
        <w:noBreakHyphen/>
      </w:r>
      <w:r w:rsidRPr="00DC03E2">
        <w:t>28</w:t>
      </w:r>
      <w:r w:rsidR="00DC03E2" w:rsidRPr="00DC03E2">
        <w:noBreakHyphen/>
      </w:r>
      <w:r w:rsidRPr="00DC03E2">
        <w:t>100(5) have been satisfied.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160.</w:t>
      </w:r>
      <w:r w:rsidR="003E49FE" w:rsidRPr="00DC03E2">
        <w:t xml:space="preserve"> Home, corporate, and branch offices; facilities.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(2)(a) A "branch office" is a legally established place of business of an association, other than the home or a corporate office or a remote service unit (Section 34</w:t>
      </w:r>
      <w:r w:rsidR="00DC03E2" w:rsidRPr="00DC03E2">
        <w:noBreakHyphen/>
      </w:r>
      <w:r w:rsidRPr="00DC03E2">
        <w:t>28</w:t>
      </w:r>
      <w:r w:rsidR="00DC03E2" w:rsidRPr="00DC03E2">
        <w:noBreakHyphen/>
      </w:r>
      <w:r w:rsidRPr="00DC03E2">
        <w:t>30), where deposits may be accepted.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The proposed location;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functions to be performed;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The estimated volume of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The estimated annual expense;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5. The mode of payment;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6. Other information as the Board may require.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Upon receipt by the Board of an application, it shall consider the following criteria: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The sufficiency of the association's capital to support the association's deposit base and the additional fixed assets proposed for the branch and its operations, without undue exposure to its depositors, members, or stockholders;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sufficiency of revenue prospects to support the anticipated expenses of the branch without jeopardizing the financial position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The sufficiency and quality of management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Whether the name of the proposed branch reasonably identifies the branch and is not likely to unduly confuse the public;</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5. The substantial compliance by the association with all state law and federal law affecting its operations.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Board shall approve the application unless it finds that one or more of the conditions specified in 1 through 5 exist: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Public convenience and advantage will not be promoted by the establishment of the proposed branch. In determining whether an applicant meets the requirements of this paragraph, the Board shall consider all materially relevant factors, including: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r>
      <w:r w:rsidRPr="00DC03E2">
        <w:tab/>
        <w:t>a. The location and services proposed to be offered by the applicant and currently offered by existing associations in the primary service area to be served by the applicant;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r>
      <w:r w:rsidRPr="00DC03E2">
        <w:tab/>
        <w:t>b. The primary service area's general economic and demographic characteristics.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r>
      <w:r w:rsidRPr="00DC03E2">
        <w:tab/>
        <w:t>a. Current economic conditions and the growth potential of the community in which the proposed applicant intends to locate the proposed branch;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r>
      <w:r w:rsidRPr="00DC03E2">
        <w:tab/>
        <w:t>b. The growth rate, size, financial strength, and operating characteristics of associations in the primary service area of the proposed branch.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The officers and directors of the applicant do not have sufficient experience, ability, standing, and responsibility to indicate reasonable promise of the successful operation of the branch;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The name of the proposed branch does not comply with Section 34</w:t>
      </w:r>
      <w:r w:rsidR="00DC03E2" w:rsidRPr="00DC03E2">
        <w:noBreakHyphen/>
      </w:r>
      <w:r w:rsidRPr="00DC03E2">
        <w:t>28</w:t>
      </w:r>
      <w:r w:rsidR="00DC03E2" w:rsidRPr="00DC03E2">
        <w:noBreakHyphen/>
      </w:r>
      <w:r w:rsidRPr="00DC03E2">
        <w:t>110.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5. Provision has not been made for suitable quarters at the location specified in the application.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When the Board has approved a branch application, it shall promptly issue a certificate authorizing the operation of the branch and specifying the date on which it may be opened and the place where it will be located.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(f) A nonrefundable filing fee established by the Board shall accompany each application for a branch.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w:t>
      </w:r>
      <w:r w:rsidRPr="00DC03E2">
        <w:lastRenderedPageBreak/>
        <w:t>of the home office or branch is situated or on property contiguous thereto shall not constitute a facility within the meaning of this subsection.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3</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Conversions; Mergers and Consolidations with Other Associations; Dissolution</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200.</w:t>
      </w:r>
      <w:r w:rsidR="003E49FE" w:rsidRPr="00DC03E2">
        <w:t xml:space="preserve"> Conversion of state</w:t>
      </w:r>
      <w:r w:rsidRPr="00DC03E2">
        <w:noBreakHyphen/>
      </w:r>
      <w:r w:rsidR="003E49FE" w:rsidRPr="00DC03E2">
        <w:t>chartered associations into federal associations without change of business form.</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At an annual meeting or at any special meeting of the members or stockholders called to consider the action, any state</w:t>
      </w:r>
      <w:r w:rsidR="00DC03E2" w:rsidRPr="00DC03E2">
        <w:noBreakHyphen/>
      </w:r>
      <w:r w:rsidRPr="00DC03E2">
        <w:t xml:space="preserv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w:t>
      </w:r>
      <w:r w:rsidRPr="00DC03E2">
        <w:lastRenderedPageBreak/>
        <w:t>federal association; and any judgment, order, or decree may be rendered for or against it which might have been rendered for or against the converting state association involved in the judicial proceedings.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210.</w:t>
      </w:r>
      <w:r w:rsidR="003E49FE" w:rsidRPr="00DC03E2">
        <w:t xml:space="preserve"> Conversion of federal association into state</w:t>
      </w:r>
      <w:r w:rsidRPr="00DC03E2">
        <w:noBreakHyphen/>
      </w:r>
      <w:r w:rsidR="003E49FE" w:rsidRPr="00DC03E2">
        <w:t>chartered association without change of business form.</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Any federal association may apply to the Board for permission to convert itself without any change in business form into an association operated under the provisions of this chapter, in accordance with the following procedures: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board of directors shall approve a plan of conversion by resolution adopted by a majority vote of all the directors present at the meeting at which the plan is considered. The plan shall include, among other terms: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Financial statements of the association as of the last day of the month preceding adoption of the plan;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Financial data as may be required by the Board to determine compliance with federal law or regulations regarding insurance, reserve requirements, liquidity, and those other federal regulatory requirements as may exist respecting financial condition;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Other information as the Board may by regulation require.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plan of conversion must be executed by a majority of the board of directors and submitted to the Board for approval prior to any vote on conversion by the members or stockholders.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 xml:space="preserve">(d)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w:t>
      </w:r>
      <w:r w:rsidRPr="00DC03E2">
        <w:lastRenderedPageBreak/>
        <w:t>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DC03E2" w:rsidRPr="00DC03E2">
        <w:noBreakHyphen/>
      </w:r>
      <w:r w:rsidRPr="00DC03E2">
        <w:t>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Section 34</w:t>
      </w:r>
      <w:r w:rsidR="00DC03E2" w:rsidRPr="00DC03E2">
        <w:noBreakHyphen/>
      </w:r>
      <w:r w:rsidRPr="00DC03E2">
        <w:t>28</w:t>
      </w:r>
      <w:r w:rsidR="00DC03E2" w:rsidRPr="00DC03E2">
        <w:noBreakHyphen/>
      </w:r>
      <w:r w:rsidRPr="00DC03E2">
        <w:t>200 shall apply to the conversion of a federal association into an association incorporated under this chapter, so that the state</w:t>
      </w:r>
      <w:r w:rsidR="00DC03E2" w:rsidRPr="00DC03E2">
        <w:noBreakHyphen/>
      </w:r>
      <w:r w:rsidRPr="00DC03E2">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The application for conversion of a federal association into an association operating under the provisions of this chapter must be accompanied by a nonrefundable filing fee established by the Board.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220.</w:t>
      </w:r>
      <w:r w:rsidR="003E49FE" w:rsidRPr="00DC03E2">
        <w:t xml:space="preserve"> Conversion of a state or federal mutual association to a state capital stock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Board of Directors shall approve a plan of conversion by resolution adopted by a majority vote of all the directors present at the meeting at which the plan is considered. The plan shall include, among other terms: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Financial statements of the association as of the last day of the month preceding adoption of the plan;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Financial data as may be required to determine compliance with applicable regulatory requirements respecting financial condition;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A provision that each savings account holder of the mutual association will receive a withdrawable account in the stock association equal in amount to and having the same terms as his withdrawable account in the mutual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5. A provision that each member of record will be entitled to receive rights to purchase voting common stock and the terms and conditions of these rights;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6. Pro forma financial statements of the association as a capital stock association, which shall include data required to determine compliance with applicable regulatory requirements respecting financial condition;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7. Other information as the Board may by regulation require.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plan of conversion must be executed by a majority of the board of directors and submitted to the Board for approval prior to any vote on conversion by the members.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Section 33</w:t>
      </w:r>
      <w:r w:rsidR="00DC03E2" w:rsidRPr="00DC03E2">
        <w:noBreakHyphen/>
      </w:r>
      <w:r w:rsidRPr="00DC03E2">
        <w:t>11</w:t>
      </w:r>
      <w:r w:rsidR="00DC03E2" w:rsidRPr="00DC03E2">
        <w:noBreakHyphen/>
      </w:r>
      <w:r w:rsidRPr="00DC03E2">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(f) The directors of the association shall execute and file with the Board proposed Articles of Incorporation as provided for in Section 34</w:t>
      </w:r>
      <w:r w:rsidR="00DC03E2" w:rsidRPr="00DC03E2">
        <w:noBreakHyphen/>
      </w:r>
      <w:r w:rsidRPr="00DC03E2">
        <w:t>28</w:t>
      </w:r>
      <w:r w:rsidR="00DC03E2" w:rsidRPr="00DC03E2">
        <w:noBreakHyphen/>
      </w:r>
      <w:r w:rsidRPr="00DC03E2">
        <w:t>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Upon conversion of a mutual association to a state</w:t>
      </w:r>
      <w:r w:rsidR="00DC03E2" w:rsidRPr="00DC03E2">
        <w:noBreakHyphen/>
      </w:r>
      <w:r w:rsidRPr="00DC03E2">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w:t>
      </w:r>
      <w:r w:rsidRPr="00DC03E2">
        <w:lastRenderedPageBreak/>
        <w:t>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application for conversion from a state or federal mutual to a state stock association must be accompanied by a nonrefundable filing fee established by the Board.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230.</w:t>
      </w:r>
      <w:r w:rsidR="003E49FE" w:rsidRPr="00DC03E2">
        <w:t xml:space="preserve"> Power to reorganize, merge, consolidate, or sell assets out of the ordinary course of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Board may provide by regulation for the procedures to be followed by any association submitting a plan of reorganization, merger, or consolidation pursuant to this 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Board may not approve any proposed transactions set forth in this 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Which would result in a monopoly, or which would be in furtherance of any combination or conspiracy to monopolize or to attempt to monopolize the savings and loan business in this State;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Each application for reorganization, merger, consolidation, or sale of assets out of the ordinary course of business must be accompanied by a nonrefundable filing fee as determined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In the event of any conflict between this section and Article 4 of this chapter, the provisions of Article 4 shall control.</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240.</w:t>
      </w:r>
      <w:r w:rsidR="003E49FE" w:rsidRPr="00DC03E2">
        <w:t xml:space="preserve"> Voluntary supervisory stock conversions.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Board shall have the discretion to approve a voluntary supervisory stock conversion, subject to regulations it may promulgate, when: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It has the power to appoint a receiver for the purpose of liquidation of the converting association pursuant to Section 34</w:t>
      </w:r>
      <w:r w:rsidR="00DC03E2" w:rsidRPr="00DC03E2">
        <w:noBreakHyphen/>
      </w:r>
      <w:r w:rsidRPr="00DC03E2">
        <w:t>28</w:t>
      </w:r>
      <w:r w:rsidR="00DC03E2" w:rsidRPr="00DC03E2">
        <w:noBreakHyphen/>
      </w:r>
      <w:r w:rsidRPr="00DC03E2">
        <w:t>730;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Upon liquidation the mutual account holders of the converting association would not realize any equity value;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Board finds that following the conversion, the converting association will be a viable entity.</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250.</w:t>
      </w:r>
      <w:r w:rsidR="003E49FE" w:rsidRPr="00DC03E2">
        <w:t xml:space="preserve"> Supervisory case; emergency conversion, reorganization and merger.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The Board may determine that an association is a supervisory case if it finds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association is in an impaired condition (Section 34</w:t>
      </w:r>
      <w:r w:rsidR="00DC03E2" w:rsidRPr="00DC03E2">
        <w:noBreakHyphen/>
      </w:r>
      <w:r w:rsidRPr="00DC03E2">
        <w:t>28</w:t>
      </w:r>
      <w:r w:rsidR="00DC03E2" w:rsidRPr="00DC03E2">
        <w:noBreakHyphen/>
      </w:r>
      <w:r w:rsidRPr="00DC03E2">
        <w:t>30(10));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conversion of the association into a federal association without change of business form;</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reorganization, merger, or consolidation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conversion of the association into a capital stock association;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any state or federal association to acquire the assets of and assume the liabilities of the failing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260.</w:t>
      </w:r>
      <w:r w:rsidR="003E49FE" w:rsidRPr="00DC03E2">
        <w:t xml:space="preserve"> Acquisition of majority control over existing stock</w:t>
      </w:r>
      <w:r w:rsidRPr="00DC03E2">
        <w:noBreakHyphen/>
      </w:r>
      <w:r w:rsidR="003E49FE" w:rsidRPr="00DC03E2">
        <w:t>owned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Subject to the provisions of Article 4 of this chapter: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(1)(a) In any case in which a person or group of persons propose to purchase or acquire voting common stock of any stock</w:t>
      </w:r>
      <w:r w:rsidR="00DC03E2" w:rsidRPr="00DC03E2">
        <w:noBreakHyphen/>
      </w:r>
      <w:r w:rsidRPr="00DC03E2">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An application for control must be in that form and contain that information as the Board may by regulation require.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The application for control must be accompanied by a nonrefundable filing fee as determined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The Board shall issue a certificate of approval only after it has made an investigation and determined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The proposed new owner or owners of voting common stock are qualified by character, experience, and financial responsibility to control the association in a legal and proper manner.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The interests of the public generally will not be jeopardized by the proposed purchase or acquisition of voting common stock.</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DC03E2" w:rsidRPr="00DC03E2">
        <w:noBreakHyphen/>
      </w:r>
      <w:r w:rsidRPr="00DC03E2">
        <w:t>day period specified in the preceding sentence may be extended by the Board for up to thirty days for any reasons if written notice of the extension is given to the applicant prior to the expiration of the sixty</w:t>
      </w:r>
      <w:r w:rsidR="00DC03E2" w:rsidRPr="00DC03E2">
        <w:noBreakHyphen/>
      </w:r>
      <w:r w:rsidRPr="00DC03E2">
        <w:t>day period.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(d) The applicant is entitled to notice and a hearing contesting the denial by the Board of any change of control application filed pursuant to this 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This section shall not apply to the acquisition 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Directors' voting proxies acquired in the normal course of business as a result of proxy solicitation in conjunction with a stockholders' meeting;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Stock in a fiduciary capacity unless the acquiring person has sole discretionary authority to exercise voting rights;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Stock acquired in securing or collecting a debt contracted in good faith until two years after the date of acquisition;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(d) Stock acquired by an underwriter in good faith and without any intent to evade the purpose of this section if the shares are held only for a reasonable period of time as will permit the sale.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270.</w:t>
      </w:r>
      <w:r w:rsidR="003E49FE" w:rsidRPr="00DC03E2">
        <w:t xml:space="preserve"> Dissolution.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4</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03E2">
        <w:t>Savings and Loan Acquisitions and Holding Companies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300.</w:t>
      </w:r>
      <w:r w:rsidR="003E49FE" w:rsidRPr="00DC03E2">
        <w:t xml:space="preserve"> Definitions.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"Acquire", as applied to an association or a savings and loan holding company, means any of the following actions or transactions: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merger or consolidation of an association with another association or with a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direct or indirect acquisition of all or substantially all of the assets of another association or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The taking of any other action that would result in the direct or indirect control of another association or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"Board" means the State Board of Financial Institutions.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"Branch office" means any office at which an association accepts deposits. The term branch office does not include: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Unmanned automatic teller machines, point</w:t>
      </w:r>
      <w:r w:rsidR="00DC03E2" w:rsidRPr="00DC03E2">
        <w:noBreakHyphen/>
      </w:r>
      <w:r w:rsidRPr="00DC03E2">
        <w:t>of</w:t>
      </w:r>
      <w:r w:rsidR="00DC03E2" w:rsidRPr="00DC03E2">
        <w:noBreakHyphen/>
      </w:r>
      <w:r w:rsidRPr="00DC03E2">
        <w:t>sale terminals, remote service units, or similar unmanned electronic banking facilities at which deposits may be accepted;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Offices located outside the United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Loan production offices, representative offices, service corporation offices, or other offices at which deposits are not accepted.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"Company" means that which is set forth in the Federal Savings and Loan Holding Company Act, 12 U.S.C. Section 1730a(a)(1)(C), as amended.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(6) "Control" means that which is set forth in the Federal Savings and Loan Holding Company Act, 12 U.S.C. Section 1730a(a)(2), as amended.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3E2">
        <w:tab/>
        <w:t xml:space="preserve">(7) "Deposits"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w:t>
      </w:r>
      <w:r w:rsidRPr="00DC03E2">
        <w:lastRenderedPageBreak/>
        <w:t>other associations. Determinations of deposits must be made by reference to regulatory reports of condition or similar reports filed by the association with applicable state or federal regulatory authorities.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(8) "Federal association" means an association chartered by the Federal Home Loan Bank Board pursuant to the "Homeowner's Loan Act of 1933", 12 U.S.C. Section 1464, as amended.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(10) "Savings and loan holding company" means that which is set forth in the Federal Savings and Loan Holding Company Act, 12 U.S.C. Section 1730a(a)(1)(D), as amended.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(12) "South Carolina association" means an association organized under the laws of the State of South Carolina or under the laws of the United States and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Has its principal place of business in the State of South Carolina;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Which if controlled by an organization, the organization is either a South Carolina association, Southern Region association, South Carolina Savings and Loan Holding Company, or a Southern Region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More than eighty percent of its total deposits other than deposits located in branch offices pursuant to Section 34</w:t>
      </w:r>
      <w:r w:rsidR="00DC03E2" w:rsidRPr="00DC03E2">
        <w:noBreakHyphen/>
      </w:r>
      <w:r w:rsidRPr="00DC03E2">
        <w:t>28</w:t>
      </w:r>
      <w:r w:rsidR="00DC03E2" w:rsidRPr="00DC03E2">
        <w:noBreakHyphen/>
      </w:r>
      <w:r w:rsidRPr="00DC03E2">
        <w:t>450(1) are in its branch offices located in one or more of the Southern Region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(13) "South Carolina Savings and Loan Holding Company" means a savings and loan holding company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Has its principal place of business in the State of South Carolina;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DC03E2" w:rsidRPr="00DC03E2">
        <w:noBreakHyphen/>
      </w:r>
      <w:r w:rsidRPr="00DC03E2">
        <w:t>28</w:t>
      </w:r>
      <w:r w:rsidR="00DC03E2" w:rsidRPr="00DC03E2">
        <w:noBreakHyphen/>
      </w:r>
      <w:r w:rsidRPr="00DC03E2">
        <w:t>450(1).</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(14) "Southern Region association" means an association other than a South Carolina association organized under the laws of one of the Southern Region states or under the laws of the United States and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Has its principal place of business only in a Southern Region state other than South Carolina;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Which if controlled by an organization, the organization is either a Southern Region association or a Southern Region savings and loan holding company;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More than eighty percent of its total deposits other than deposits located in branch offices pursuant to Section 34</w:t>
      </w:r>
      <w:r w:rsidR="00DC03E2" w:rsidRPr="00DC03E2">
        <w:noBreakHyphen/>
      </w:r>
      <w:r w:rsidRPr="00DC03E2">
        <w:t>28</w:t>
      </w:r>
      <w:r w:rsidR="00DC03E2" w:rsidRPr="00DC03E2">
        <w:noBreakHyphen/>
      </w:r>
      <w:r w:rsidRPr="00DC03E2">
        <w:t>450(1) are in its branch offices located in one or more of the Southern Region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(15) "Southern Region savings and loan holding company" means a savings and loan holding company that: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Has its principal place of business in a Southern Region state other than the State of South Carolina;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DC03E2" w:rsidRPr="00DC03E2">
        <w:noBreakHyphen/>
      </w:r>
      <w:r w:rsidRPr="00DC03E2">
        <w:t>28</w:t>
      </w:r>
      <w:r w:rsidR="00DC03E2" w:rsidRPr="00DC03E2">
        <w:noBreakHyphen/>
      </w:r>
      <w:r w:rsidRPr="00DC03E2">
        <w:t>350(1).</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(16) "Southern Region states" means the states of Alabama, Arkansas, Florida, Georgia, Kentucky, Louisiana, Maryland, Mississippi, North Carolina, South Carolina, Tennessee, Virginia, West Virginia, and the District of Columbia.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(17) "State" means one of the states of the United States and also the District of Columbia.</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(18) "State association" means an association organized under the laws of one of the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(19) "Subsidiary" means that which is set forth in the Federal Savings and Loan Holding Company Act, 12 U.S.C. Section 1730a(a)(1)(H), as amended.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310.</w:t>
      </w:r>
      <w:r w:rsidR="003E49FE" w:rsidRPr="00DC03E2">
        <w:t xml:space="preserve"> Act requiring prior approval of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With the prior approval of the board in accordance with Section 34</w:t>
      </w:r>
      <w:r w:rsidR="00DC03E2" w:rsidRPr="00DC03E2">
        <w:noBreakHyphen/>
      </w:r>
      <w:r w:rsidRPr="00DC03E2">
        <w:t>28</w:t>
      </w:r>
      <w:r w:rsidR="00DC03E2" w:rsidRPr="00DC03E2">
        <w:noBreakHyphen/>
      </w:r>
      <w:r w:rsidRPr="00DC03E2">
        <w:t>340(a) and (b) and upon receipt of approval from all other applicable state and federal regulatory authorities having approval authority over the transaction: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A company may become a South Carolina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A South Carolina savings and loan holding company may acquire a South Carolina association or another South Carolina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A South Carolina savings and loan holding company may acquire a Southern Region association or a Southern Region savings and loan holding company;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(4) A South Carolina savings and loan holding company may acquire an association and savings and loan holding company having association offices which are located outside of the Southern Region as is authorized under Section 34</w:t>
      </w:r>
      <w:r w:rsidR="00DC03E2" w:rsidRPr="00DC03E2">
        <w:noBreakHyphen/>
      </w:r>
      <w:r w:rsidRPr="00DC03E2">
        <w:t>28</w:t>
      </w:r>
      <w:r w:rsidR="00DC03E2" w:rsidRPr="00DC03E2">
        <w:noBreakHyphen/>
      </w:r>
      <w:r w:rsidRPr="00DC03E2">
        <w:t>350(1);</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(5) A Southern Region savings and loan holding company may acquire a Southern Region savings and loan holding company having a South Carolina association subsidiary;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(6) A South Carolina state association may acquire a Southern Region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(7) A Southern Region association may acquire a South Carolina state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(8) A Southern Region savings and loan holding company may acquire a South Carolina association or a South Carolina savings and loan holding company.</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 xml:space="preserve">1; 1990 Act No. 504, </w:t>
      </w:r>
      <w:r w:rsidRPr="00DC03E2">
        <w:t xml:space="preserve">Section </w:t>
      </w:r>
      <w:r w:rsidR="003E49FE" w:rsidRPr="00DC03E2">
        <w:t>1, eff May 30, 1990.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Effect of Amendment</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03E2">
        <w:t>The 1990 amendment added item (8) permitting a Southern Region savings and loan holding company to acquire a South Carolina association or savings and loan holding company.</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320.</w:t>
      </w:r>
      <w:r w:rsidR="003E49FE" w:rsidRPr="00DC03E2">
        <w:t xml:space="preserve"> Acts requiring prior approval of federal authorities.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With the prior approval of the Federal Home Loan Bank Board and other applicable federal authorities in accordance with their approval authority over the transaction and without the necessary approval of the Board except for the requirements under Section 34</w:t>
      </w:r>
      <w:r w:rsidR="00DC03E2" w:rsidRPr="00DC03E2">
        <w:noBreakHyphen/>
      </w:r>
      <w:r w:rsidRPr="00DC03E2">
        <w:t>28</w:t>
      </w:r>
      <w:r w:rsidR="00DC03E2" w:rsidRPr="00DC03E2">
        <w:noBreakHyphen/>
      </w:r>
      <w:r w:rsidRPr="00DC03E2">
        <w:t>340(b):</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A South Carolina federal association may acquire a Southern Region association;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A Southern Region association may acquire a South Carolina federal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330.</w:t>
      </w:r>
      <w:r w:rsidR="003E49FE" w:rsidRPr="00DC03E2">
        <w:t xml:space="preserve"> Savings and loan holding company acquisitions not requiring prior approval.</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w:t>
      </w:r>
      <w:r w:rsidR="00DC03E2" w:rsidRPr="00DC03E2">
        <w:noBreakHyphen/>
      </w:r>
      <w:r w:rsidRPr="00DC03E2">
        <w:t>28</w:t>
      </w:r>
      <w:r w:rsidR="00DC03E2" w:rsidRPr="00DC03E2">
        <w:noBreakHyphen/>
      </w:r>
      <w:r w:rsidRPr="00DC03E2">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340.</w:t>
      </w:r>
      <w:r w:rsidR="003E49FE" w:rsidRPr="00DC03E2">
        <w:t xml:space="preserve"> Applications to the board for approval.</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 The Board may not approve any proposed transactions set forth in Section 34</w:t>
      </w:r>
      <w:r w:rsidR="00DC03E2" w:rsidRPr="00DC03E2">
        <w:noBreakHyphen/>
      </w:r>
      <w:r w:rsidRPr="00DC03E2">
        <w:t>28</w:t>
      </w:r>
      <w:r w:rsidR="00DC03E2" w:rsidRPr="00DC03E2">
        <w:noBreakHyphen/>
      </w:r>
      <w:r w:rsidRPr="00DC03E2">
        <w:t>310: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Which would result in a monopoly, or which would be in furtherance of any combination or conspiracy to monopolize or to attempt to monopolize the savings and loan business in this State;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w:t>
      </w:r>
      <w:r w:rsidRPr="00DC03E2">
        <w:lastRenderedPageBreak/>
        <w:t>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(b) Whenever an application is filed as is required under Section 34</w:t>
      </w:r>
      <w:r w:rsidR="00DC03E2" w:rsidRPr="00DC03E2">
        <w:noBreakHyphen/>
      </w:r>
      <w:r w:rsidRPr="00DC03E2">
        <w:t>28</w:t>
      </w:r>
      <w:r w:rsidR="00DC03E2" w:rsidRPr="00DC03E2">
        <w:noBreakHyphen/>
      </w:r>
      <w:r w:rsidRPr="00DC03E2">
        <w:t>310 or if approval of the Board pursuant to this subsection (b) is required under Section 34</w:t>
      </w:r>
      <w:r w:rsidR="00DC03E2" w:rsidRPr="00DC03E2">
        <w:noBreakHyphen/>
      </w:r>
      <w:r w:rsidRPr="00DC03E2">
        <w:t>28</w:t>
      </w:r>
      <w:r w:rsidR="00DC03E2" w:rsidRPr="00DC03E2">
        <w:noBreakHyphen/>
      </w:r>
      <w:r w:rsidRPr="00DC03E2">
        <w:t>320, the Board shall approve the transaction if it is otherwise approved as required by applicable laws and if in addition: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DC03E2" w:rsidRPr="00DC03E2">
        <w:noBreakHyphen/>
      </w:r>
      <w:r w:rsidRPr="00DC03E2">
        <w:t>year period.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DC03E2" w:rsidRPr="00DC03E2">
        <w:noBreakHyphen/>
      </w:r>
      <w:r w:rsidRPr="00DC03E2">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DC03E2" w:rsidRPr="00DC03E2">
        <w:noBreakHyphen/>
      </w:r>
      <w:r w:rsidRPr="00DC03E2">
        <w:t>day period, the proposed transaction is approved.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(d) The applicant is entitled to notice and a hearing contesting the denial by the Board of any application.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350.</w:t>
      </w:r>
      <w:r w:rsidR="003E49FE" w:rsidRPr="00DC03E2">
        <w:t xml:space="preserve"> Permissible nondisqualified acquisitions.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An association having offices in a state other than a Southern Region state, if the acquisition has been consummated pursuant to the provisions of Section 123 of the Garn</w:t>
      </w:r>
      <w:r w:rsidR="00DC03E2" w:rsidRPr="00DC03E2">
        <w:noBreakHyphen/>
      </w:r>
      <w:r w:rsidRPr="00DC03E2">
        <w:t>St. Germain Depository Institutions Act of 1982, 12 U.S.C. Section 1730a(m);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An association or savings and loan holding company other than as expressly permissible under subsection (1) of this section or under Sections 34</w:t>
      </w:r>
      <w:r w:rsidR="00DC03E2" w:rsidRPr="00DC03E2">
        <w:noBreakHyphen/>
      </w:r>
      <w:r w:rsidRPr="00DC03E2">
        <w:t>28</w:t>
      </w:r>
      <w:r w:rsidR="00DC03E2" w:rsidRPr="00DC03E2">
        <w:noBreakHyphen/>
      </w:r>
      <w:r w:rsidRPr="00DC03E2">
        <w:t>310 and 34</w:t>
      </w:r>
      <w:r w:rsidR="00DC03E2" w:rsidRPr="00DC03E2">
        <w:noBreakHyphen/>
      </w:r>
      <w:r w:rsidRPr="00DC03E2">
        <w:t>28</w:t>
      </w:r>
      <w:r w:rsidR="00DC03E2" w:rsidRPr="00DC03E2">
        <w:noBreakHyphen/>
      </w:r>
      <w:r w:rsidRPr="00DC03E2">
        <w:t>320 if: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Immediately following the consummation of the acquisition, the South Carolina association, South Carolina savings and loan holding company, Southern Region association, or Southern Region savings and loan holding company qualifies as such,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The association or savings and loan holding company making the application complies with the approval and notification requirements in Sections 34</w:t>
      </w:r>
      <w:r w:rsidR="00DC03E2" w:rsidRPr="00DC03E2">
        <w:noBreakHyphen/>
      </w:r>
      <w:r w:rsidRPr="00DC03E2">
        <w:t>28</w:t>
      </w:r>
      <w:r w:rsidR="00DC03E2" w:rsidRPr="00DC03E2">
        <w:noBreakHyphen/>
      </w:r>
      <w:r w:rsidRPr="00DC03E2">
        <w:t>310 through 34</w:t>
      </w:r>
      <w:r w:rsidR="00DC03E2" w:rsidRPr="00DC03E2">
        <w:noBreakHyphen/>
      </w:r>
      <w:r w:rsidRPr="00DC03E2">
        <w:t>28</w:t>
      </w:r>
      <w:r w:rsidR="00DC03E2" w:rsidRPr="00DC03E2">
        <w:noBreakHyphen/>
      </w:r>
      <w:r w:rsidRPr="00DC03E2">
        <w:t>330.</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360.</w:t>
      </w:r>
      <w:r w:rsidR="003E49FE" w:rsidRPr="00DC03E2">
        <w:t xml:space="preserve"> Prohibited acquisitions.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 Except as specifically permitted under Section 34</w:t>
      </w:r>
      <w:r w:rsidR="00DC03E2" w:rsidRPr="00DC03E2">
        <w:noBreakHyphen/>
      </w:r>
      <w:r w:rsidRPr="00DC03E2">
        <w:t>28</w:t>
      </w:r>
      <w:r w:rsidR="00DC03E2" w:rsidRPr="00DC03E2">
        <w:noBreakHyphen/>
      </w:r>
      <w:r w:rsidRPr="00DC03E2">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370.</w:t>
      </w:r>
      <w:r w:rsidR="003E49FE" w:rsidRPr="00DC03E2">
        <w:t xml:space="preserve"> Person acquiring a South Carolina association or savings and loan holding company is subject to South Carolina laws.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380.</w:t>
      </w:r>
      <w:r w:rsidR="003E49FE" w:rsidRPr="00DC03E2">
        <w:t xml:space="preserve"> Registration of association; reports; regulations.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w:t>
      </w:r>
      <w:r w:rsidR="00DC03E2" w:rsidRPr="00DC03E2">
        <w:noBreakHyphen/>
      </w:r>
      <w:r w:rsidRPr="00DC03E2">
        <w:t>28</w:t>
      </w:r>
      <w:r w:rsidR="00DC03E2" w:rsidRPr="00DC03E2">
        <w:noBreakHyphen/>
      </w:r>
      <w:r w:rsidRPr="00DC03E2">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(e) The Board may establish regulations to carry out the purposes of Sections 34</w:t>
      </w:r>
      <w:r w:rsidR="00DC03E2" w:rsidRPr="00DC03E2">
        <w:noBreakHyphen/>
      </w:r>
      <w:r w:rsidRPr="00DC03E2">
        <w:t>28</w:t>
      </w:r>
      <w:r w:rsidR="00DC03E2" w:rsidRPr="00DC03E2">
        <w:noBreakHyphen/>
      </w:r>
      <w:r w:rsidRPr="00DC03E2">
        <w:t>310 through 34</w:t>
      </w:r>
      <w:r w:rsidR="00DC03E2" w:rsidRPr="00DC03E2">
        <w:noBreakHyphen/>
      </w:r>
      <w:r w:rsidRPr="00DC03E2">
        <w:t>28</w:t>
      </w:r>
      <w:r w:rsidR="00DC03E2" w:rsidRPr="00DC03E2">
        <w:noBreakHyphen/>
      </w:r>
      <w:r w:rsidRPr="00DC03E2">
        <w:t>390.</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390.</w:t>
      </w:r>
      <w:r w:rsidR="003E49FE" w:rsidRPr="00DC03E2">
        <w:t xml:space="preserve"> Penalties and remedies.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 Any association or savings and loan holding company which knowingly violates any provisions of Sections 34</w:t>
      </w:r>
      <w:r w:rsidR="00DC03E2" w:rsidRPr="00DC03E2">
        <w:noBreakHyphen/>
      </w:r>
      <w:r w:rsidRPr="00DC03E2">
        <w:t>28</w:t>
      </w:r>
      <w:r w:rsidR="00DC03E2" w:rsidRPr="00DC03E2">
        <w:noBreakHyphen/>
      </w:r>
      <w:r w:rsidRPr="00DC03E2">
        <w:t>310 through 34</w:t>
      </w:r>
      <w:r w:rsidR="00DC03E2" w:rsidRPr="00DC03E2">
        <w:noBreakHyphen/>
      </w:r>
      <w:r w:rsidRPr="00DC03E2">
        <w:t>28</w:t>
      </w:r>
      <w:r w:rsidR="00DC03E2" w:rsidRPr="00DC03E2">
        <w:noBreakHyphen/>
      </w:r>
      <w:r w:rsidRPr="00DC03E2">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w:t>
      </w:r>
      <w:r w:rsidRPr="00DC03E2">
        <w:lastRenderedPageBreak/>
        <w:t>a misdemeanor and, upon conviction, must be fined not more than ten thousand dollars or imprisoned not more than one year, or both.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5</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Corporate Administration</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400.</w:t>
      </w:r>
      <w:r w:rsidR="003E49FE" w:rsidRPr="00DC03E2">
        <w:t xml:space="preserve"> Meetings of members or stockholders; voting rights, proxies, quorum requirements.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Those who are entitled to vote at any meeting of members or shareholders are: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 meeting upon the request of any stockholder.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At any meeting of the members or stockholders, or any adjournment thereof, voting may be in person or by proxy, as provided in the bylaws. Every proxy must be in writing and signed by the member or stockholder or his duly authorized attorney</w:t>
      </w:r>
      <w:r w:rsidR="00DC03E2" w:rsidRPr="00DC03E2">
        <w:noBreakHyphen/>
      </w:r>
      <w:r w:rsidRPr="00DC03E2">
        <w:t>in</w:t>
      </w:r>
      <w:r w:rsidR="00DC03E2" w:rsidRPr="00DC03E2">
        <w:noBreakHyphen/>
      </w:r>
      <w:r w:rsidRPr="00DC03E2">
        <w:t xml:space="preserve">fact, and, when filed with the secretary, shall, unless </w:t>
      </w:r>
      <w:r w:rsidRPr="00DC03E2">
        <w:lastRenderedPageBreak/>
        <w:t>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410.</w:t>
      </w:r>
      <w:r w:rsidR="003E49FE" w:rsidRPr="00DC03E2">
        <w:t xml:space="preserve"> Access to books and records; confidentiality.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(1)(a) The books and records of an association must be confidential and may be made available for inspection and examination only: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1. to the Board or its duly authorized representatives;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to persons duly authorized to act for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3. to any federal or state instrumentality or agency authorized to inspect or examine the books and records of an insured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4. as compelled by a court of competent jurisdiction;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5. as compelled by legislative subpoena as provided by law;</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6. as authorized by the board of directors of the association;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7. as provided in paragraphs (b) and (c).</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1. Every depositor, borrower, or stockholder shall have the right to inspect the books and records of an association as pertain to his loans, his accounts, or the determination of his voting rights.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 directors for the purpose of meeting the needs of commerce and for fair and accurate credit information.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No member, stockholder, or other person shall have access to or be furnished or possessed of a partial or complete list of the members or stockholders except upon express action authorized by the board of directors.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420.</w:t>
      </w:r>
      <w:r w:rsidR="003E49FE" w:rsidRPr="00DC03E2">
        <w:t xml:space="preserve"> Directors; number; qualifications; meetings.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board of directors of each association shall meet at those times and places as are fixed by the bylaws of the association or by a majority vote of the board of directors.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No person shall serve as an officer or director of an association who:</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has been convicted of an offense involving fraud or a breach of trust or which constitutes a violation of the laws relating to financial institutions, except with the prior approval of the Board upon a showing of rehabilitation;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is indebted to the association for more than thirty days upon a judgment that has become final.</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Unless otherwise required by the Articles of Incorporation, a member of the board of directors may be removed with or without cause by either: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affirmative vote of two</w:t>
      </w:r>
      <w:r w:rsidR="00DC03E2" w:rsidRPr="00DC03E2">
        <w:noBreakHyphen/>
      </w:r>
      <w:r w:rsidRPr="00DC03E2">
        <w:t>thirds of the directors other than the director who is named in the removal motion.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430.</w:t>
      </w:r>
      <w:r w:rsidR="003E49FE" w:rsidRPr="00DC03E2">
        <w:t xml:space="preserve"> Indemnity bonds.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440.</w:t>
      </w:r>
      <w:r w:rsidR="003E49FE" w:rsidRPr="00DC03E2">
        <w:t xml:space="preserve"> Conflict of interest; transactions of officers and directors.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business or transactions are conducted in good faith and are honest, fair, and reasonable to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a full disclosure of the business or transaction and the nature of the director's or officer's interest is made to the board of directors;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the business or transactions are approved in good faith by the board of directors, any interested directors abstaining, and the approval is recorded in the minutes;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any profits inuring to the officer or director are not at the expense of the association and do not prejudice the best interests of the association in any way; and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the business or transactions do not represent a breach of the officer's or director's fiduciary duty and are not fraudulent, illegal, or ultra vires.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(2) Without limitation by any of the specific provisions of this section, the Board may by regulation require the disclosure by directors, officers, and employees of their personal interests, directly or indirectly, </w:t>
      </w:r>
      <w:r w:rsidRPr="00DC03E2">
        <w:lastRenderedPageBreak/>
        <w:t>in any business or transactions on behalf of or involving the association and of their control of or active participation in enterprises having activities related to the business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no officer of an association shall hold office or status as an officer of a nonaffiliated association the principal office of which is located in the primary service area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no director or officer shall have any interest, direct or indirect, in the purchase at less than its face value of any evidence of a savings account or other deposit account issued by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Any person violating the provisions of this section is guilty of a misdemeanor and upon conviction must be punished by a fine of not more than five thousand dollars, or by imprisonment of not more than sixty days, or both.</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450.</w:t>
      </w:r>
      <w:r w:rsidR="003E49FE" w:rsidRPr="00DC03E2">
        <w:t xml:space="preserve"> Books, records, and accounting practices.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Each branch office shall maintain detailed records of all transactions and shall furnish full control records to the home office. These transactions may be furnished or made available by electronic or other means.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Every association shall close its books at the end of its fiscal year and at those other times as desired or as required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(6) The Board, after a determination of value made in accordance with Section 34</w:t>
      </w:r>
      <w:r w:rsidR="00DC03E2" w:rsidRPr="00DC03E2">
        <w:noBreakHyphen/>
      </w:r>
      <w:r w:rsidRPr="00DC03E2">
        <w:t>28</w:t>
      </w:r>
      <w:r w:rsidR="00DC03E2" w:rsidRPr="00DC03E2">
        <w:noBreakHyphen/>
      </w:r>
      <w:r w:rsidRPr="00DC03E2">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w:t>
      </w:r>
      <w:r w:rsidR="00DC03E2" w:rsidRPr="00DC03E2">
        <w:noBreakHyphen/>
      </w:r>
      <w:r w:rsidRPr="00DC03E2">
        <w:t>28</w:t>
      </w:r>
      <w:r w:rsidR="00DC03E2" w:rsidRPr="00DC03E2">
        <w:noBreakHyphen/>
      </w:r>
      <w:r w:rsidRPr="00DC03E2">
        <w:t>700, the Board may require the appraisal of real estate securing loans which are delinquent more than four months.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w:t>
      </w:r>
      <w:r w:rsidR="00DC03E2" w:rsidRPr="00DC03E2">
        <w:noBreakHyphen/>
      </w:r>
      <w:r w:rsidRPr="00DC03E2">
        <w:t>11</w:t>
      </w:r>
      <w:r w:rsidR="00DC03E2" w:rsidRPr="00DC03E2">
        <w:noBreakHyphen/>
      </w:r>
      <w:r w:rsidRPr="00DC03E2">
        <w:t>70.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w:t>
      </w:r>
      <w:r w:rsidR="00DC03E2" w:rsidRPr="00DC03E2">
        <w:noBreakHyphen/>
      </w:r>
      <w:r w:rsidRPr="00DC03E2">
        <w:t>11</w:t>
      </w:r>
      <w:r w:rsidR="00DC03E2" w:rsidRPr="00DC03E2">
        <w:noBreakHyphen/>
      </w:r>
      <w:r w:rsidRPr="00DC03E2">
        <w:t>70.</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(11) Every association shall use those forms and keep those records, including, without limitation, those of its members or stockholders, as the Board may from time to time require by regulation.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(12) Every association shall keep a record of the status of taxes, assessments, insurance premiums, ground rents, and other charges on all real estate securing its loans and on all real and other property owned by it.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6</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Powers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500.</w:t>
      </w:r>
      <w:r w:rsidR="003E49FE" w:rsidRPr="00DC03E2">
        <w:t xml:space="preserve"> Powers of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Section 33</w:t>
      </w:r>
      <w:r w:rsidR="00DC03E2" w:rsidRPr="00DC03E2">
        <w:noBreakHyphen/>
      </w:r>
      <w:r w:rsidRPr="00DC03E2">
        <w:t>3</w:t>
      </w:r>
      <w:r w:rsidR="00DC03E2" w:rsidRPr="00DC03E2">
        <w:noBreakHyphen/>
      </w:r>
      <w:r w:rsidRPr="00DC03E2">
        <w:t>20 have the following powers: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To borrow not more than an aggregate amount equal to one</w:t>
      </w:r>
      <w:r w:rsidR="00DC03E2" w:rsidRPr="00DC03E2">
        <w:noBreakHyphen/>
      </w:r>
      <w:r w:rsidRPr="00DC03E2">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To sell with or without recourse any loan, including any participating interests therein;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(4) To service loans and investments for others;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(5) To obtain and maintain insurance of its savings accounts by the Federal Savings and Loan Insurance Corporation, or any successor or assignee federal agency established for the purpose of insuring savings or other deposit accounts in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(6) To qualify as and become a member of a Federal Home Loan Bank;</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(10) To act as agent or escrow agent for others in any transaction incidental to the operation of its business;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(13) To own and use or participate in the use or ownership and use of remote financial service units;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(15) To offer demand accounts to the extent that federally chartered associations are authorized to do so; provided, that state chartered associations may elect, by a majority vote of its directors, to designate a class of noninterest</w:t>
      </w:r>
      <w:r w:rsidR="00DC03E2" w:rsidRPr="00DC03E2">
        <w:noBreakHyphen/>
      </w:r>
      <w:r w:rsidRPr="00DC03E2">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(16) To maintain and let safes, boxes, or other receptacles or premises for the safekeeping of personal property upon those terms and conditions as may be agreed upon subject to the provisions of Chapter 19 of Title 34;</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(17) To sell money orders, traveler's checks, and similar instruments drawn by it on its deposit accounts or as agent for any organization empowered to sell these instruments through agents within the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(18) In the case of a stock</w:t>
      </w:r>
      <w:r w:rsidR="00DC03E2" w:rsidRPr="00DC03E2">
        <w:noBreakHyphen/>
      </w:r>
      <w:r w:rsidRPr="00DC03E2">
        <w:t>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w:t>
      </w:r>
      <w:r w:rsidR="00DC03E2" w:rsidRPr="00DC03E2">
        <w:noBreakHyphen/>
      </w:r>
      <w:r w:rsidRPr="00DC03E2">
        <w:t>28</w:t>
      </w:r>
      <w:r w:rsidR="00DC03E2" w:rsidRPr="00DC03E2">
        <w:noBreakHyphen/>
      </w:r>
      <w:r w:rsidRPr="00DC03E2">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(21) To issue drafts and similar instruments drawn on the association to aid in effecting withdrawals and for other purposes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(22) To engage in any other activity approved by the Board pursuant to this chapter or Section 34</w:t>
      </w:r>
      <w:r w:rsidR="00DC03E2" w:rsidRPr="00DC03E2">
        <w:noBreakHyphen/>
      </w:r>
      <w:r w:rsidRPr="00DC03E2">
        <w:t>1</w:t>
      </w:r>
      <w:r w:rsidR="00DC03E2" w:rsidRPr="00DC03E2">
        <w:noBreakHyphen/>
      </w:r>
      <w:r w:rsidRPr="00DC03E2">
        <w:t>110.</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510.</w:t>
      </w:r>
      <w:r w:rsidR="003E49FE" w:rsidRPr="00DC03E2">
        <w:t xml:space="preserve"> Investment in loans.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invested in one or more of the following: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real estate loans or interests therein on home property or primarily residential property;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included in the association's qualifying real estate loans for purposes of the fifty percent test.</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520.</w:t>
      </w:r>
      <w:r w:rsidR="003E49FE" w:rsidRPr="00DC03E2">
        <w:t xml:space="preserve"> Investments in service corporations.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530.</w:t>
      </w:r>
      <w:r w:rsidR="003E49FE" w:rsidRPr="00DC03E2">
        <w:t xml:space="preserve"> Direct ownership of real estate by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540.</w:t>
      </w:r>
      <w:r w:rsidR="003E49FE" w:rsidRPr="00DC03E2">
        <w:t xml:space="preserve"> Other investment powers and limitations; reserves and liquidity requirements.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Subject to Section 34</w:t>
      </w:r>
      <w:r w:rsidR="00DC03E2" w:rsidRPr="00DC03E2">
        <w:noBreakHyphen/>
      </w:r>
      <w:r w:rsidRPr="00DC03E2">
        <w:t>28</w:t>
      </w:r>
      <w:r w:rsidR="00DC03E2" w:rsidRPr="00DC03E2">
        <w:noBreakHyphen/>
      </w:r>
      <w:r w:rsidRPr="00DC03E2">
        <w:t>510 through Section 34</w:t>
      </w:r>
      <w:r w:rsidR="00DC03E2" w:rsidRPr="00DC03E2">
        <w:noBreakHyphen/>
      </w:r>
      <w:r w:rsidRPr="00DC03E2">
        <w:t>28</w:t>
      </w:r>
      <w:r w:rsidR="00DC03E2" w:rsidRPr="00DC03E2">
        <w:noBreakHyphen/>
      </w:r>
      <w:r w:rsidRPr="00DC03E2">
        <w:t>530 an association may invest its funds subject to the following definitions, restrictions, and limitations: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Except as otherwise provided in this subsection, there is no limitation, with respect to investment of the total assets of the investing association, in the following investments: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(a) direct obligations of the United States Government;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stock or obligations of federal agencies created by act of the United States Congress and authorized thereby to issue securities or evidences of indebtedness, regardless of guarantee of repayment of principal and interest by the United States;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 xml:space="preserve">(c) stock or obligations of any Federal Home Loan Bank, the Federal Savings and Loan Insurance Corporation, the Federal National Mortgage Association, the Federal Home Loan Mortgage Corporation, </w:t>
      </w:r>
      <w:r w:rsidRPr="00DC03E2">
        <w:lastRenderedPageBreak/>
        <w:t>or the Government National Mortgage Association or any successor thereto, or any other governmental or quasi</w:t>
      </w:r>
      <w:r w:rsidR="00DC03E2" w:rsidRPr="00DC03E2">
        <w:noBreakHyphen/>
      </w:r>
      <w:r w:rsidRPr="00DC03E2">
        <w:t>governmental organization or similar company approved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(d) obligations issued or guaranteed by the International Bank for Reconstruction and Development;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(e) obligations issued or guaranteed by the Inter</w:t>
      </w:r>
      <w:r w:rsidR="00DC03E2" w:rsidRPr="00DC03E2">
        <w:noBreakHyphen/>
      </w:r>
      <w:r w:rsidRPr="00DC03E2">
        <w:t>American Development Bank;</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(f) demand, time, or savings deposits, shares, or accounts of any state or federal financial institution including without limitation any state or federally chartered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(g) bankers' acceptances which are eligible for purchase by federal reserve banks;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(h) public housing authority obligations;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(i) general obligations of the states of the United States and of the political subdivisions and the municipalities thereof;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(j) obligations issued by the State Board of Education under authority of the Constitution of this State or by law;</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(k) tax anticipation certificates or warrants of counties or municipalities having maturities not exceeding one year;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(l) prerefunded municipal bonds, the principal and interest of which are secured by the principal and interest of a direct obligation of the United States Government;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(m) the sale of federal funds on a daily basis; however, no association shall sell at any one time federal funds to any depository institution, Federal Home Loan Bank, or Federal Reserve Bank in an amount exceeding twenty</w:t>
      </w:r>
      <w:r w:rsidR="00DC03E2" w:rsidRPr="00DC03E2">
        <w:noBreakHyphen/>
      </w:r>
      <w:r w:rsidRPr="00DC03E2">
        <w:t>five percent of the total assets of the selling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Up to twenty</w:t>
      </w:r>
      <w:r w:rsidR="00DC03E2" w:rsidRPr="00DC03E2">
        <w:noBreakHyphen/>
      </w:r>
      <w:r w:rsidRPr="00DC03E2">
        <w:t>five percent of the total assets of an association may be invested in the obligations of state agencies.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w:t>
      </w:r>
      <w:r w:rsidR="00DC03E2" w:rsidRPr="00DC03E2">
        <w:noBreakHyphen/>
      </w:r>
      <w:r w:rsidRPr="00DC03E2">
        <w:t>28</w:t>
      </w:r>
      <w:r w:rsidR="00DC03E2" w:rsidRPr="00DC03E2">
        <w:noBreakHyphen/>
      </w:r>
      <w:r w:rsidRPr="00DC03E2">
        <w:t>120(6) and subsection (4) of this section, no association shall own five percent or more of any class of voting stock in any corporation other than a service corporation, or a subsidiary in which it owns all of the voting shares.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(4) Subject to Section 34</w:t>
      </w:r>
      <w:r w:rsidR="00DC03E2" w:rsidRPr="00DC03E2">
        <w:noBreakHyphen/>
      </w:r>
      <w:r w:rsidRPr="00DC03E2">
        <w:t>28</w:t>
      </w:r>
      <w:r w:rsidR="00DC03E2" w:rsidRPr="00DC03E2">
        <w:noBreakHyphen/>
      </w:r>
      <w:r w:rsidRPr="00DC03E2">
        <w:t>120(6), an association may make those other investments, including investments in capital stock of other financial depository institutions, as the Board may approve by regulation of general application.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(5)(a) Every association shall set up and maintain adequate allowances for potential losses satisfactory to the Board, in accordance with minimum capital reserve regulations which must be promulgated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(b) A stock association may designate any portion or all of its capital, surplus, or retained earnings as any insurance or other reserve required by law or by any insurer.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r>
      <w:r w:rsidRPr="00DC03E2">
        <w:tab/>
        <w:t>(c) No association shall invest in any security, other than in liquid assets, or in any loan, at any time when its liquid assets are less than the required percentage of total liabilities established by regulation promulgated by the Board.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550.</w:t>
      </w:r>
      <w:r w:rsidR="003E49FE" w:rsidRPr="00DC03E2">
        <w:t xml:space="preserve"> Dealing with successors in interest.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560.</w:t>
      </w:r>
      <w:r w:rsidR="003E49FE" w:rsidRPr="00DC03E2">
        <w:t xml:space="preserve"> Right to avoid loss.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570.</w:t>
      </w:r>
      <w:r w:rsidR="003E49FE" w:rsidRPr="00DC03E2">
        <w:t xml:space="preserve"> Maximum loans to one borrower.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7</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Savings and Other Deposit Accounts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600.</w:t>
      </w:r>
      <w:r w:rsidR="003E49FE" w:rsidRPr="00DC03E2">
        <w:t xml:space="preserve"> Deposit accounts; general conditions.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Subject to Section 34</w:t>
      </w:r>
      <w:r w:rsidR="00DC03E2" w:rsidRPr="00DC03E2">
        <w:noBreakHyphen/>
      </w:r>
      <w:r w:rsidRPr="00DC03E2">
        <w:t>28</w:t>
      </w:r>
      <w:r w:rsidR="00DC03E2" w:rsidRPr="00DC03E2">
        <w:noBreakHyphen/>
      </w:r>
      <w:r w:rsidRPr="00DC03E2">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610.</w:t>
      </w:r>
      <w:r w:rsidR="003E49FE" w:rsidRPr="00DC03E2">
        <w:t xml:space="preserve"> Married persons and minors.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Subject to Section 34</w:t>
      </w:r>
      <w:r w:rsidR="00DC03E2" w:rsidRPr="00DC03E2">
        <w:noBreakHyphen/>
      </w:r>
      <w:r w:rsidRPr="00DC03E2">
        <w:t>28</w:t>
      </w:r>
      <w:r w:rsidR="00DC03E2" w:rsidRPr="00DC03E2">
        <w:noBreakHyphen/>
      </w:r>
      <w:r w:rsidRPr="00DC03E2">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620.</w:t>
      </w:r>
      <w:r w:rsidR="003E49FE" w:rsidRPr="00DC03E2">
        <w:t xml:space="preserve"> Deposit accounts in two or more names; administrators and other fiduciaries; incompetents and deceased nonresidents.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Subject to Section 34</w:t>
      </w:r>
      <w:r w:rsidR="00DC03E2" w:rsidRPr="00DC03E2">
        <w:noBreakHyphen/>
      </w:r>
      <w:r w:rsidRPr="00DC03E2">
        <w:t>28</w:t>
      </w:r>
      <w:r w:rsidR="00DC03E2" w:rsidRPr="00DC03E2">
        <w:noBreakHyphen/>
      </w:r>
      <w:r w:rsidRPr="00DC03E2">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w:t>
      </w:r>
      <w:r w:rsidRPr="00DC03E2">
        <w:lastRenderedPageBreak/>
        <w:t>account contract, and the receipt or acquittance of the holder therefor is a valid and sufficient release and discharge of the association for the payment or delivery so made.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630.</w:t>
      </w:r>
      <w:r w:rsidR="003E49FE" w:rsidRPr="00DC03E2">
        <w:t xml:space="preserve"> Powers of attorney on deposit accounts.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Any association or federal association may continue to recognize the authority of an attorney</w:t>
      </w:r>
      <w:r w:rsidR="00DC03E2" w:rsidRPr="00DC03E2">
        <w:noBreakHyphen/>
      </w:r>
      <w:r w:rsidRPr="00DC03E2">
        <w:t>in</w:t>
      </w:r>
      <w:r w:rsidR="00DC03E2" w:rsidRPr="00DC03E2">
        <w:noBreakHyphen/>
      </w:r>
      <w:r w:rsidRPr="00DC03E2">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640.</w:t>
      </w:r>
      <w:r w:rsidR="003E49FE" w:rsidRPr="00DC03E2">
        <w:t xml:space="preserve"> Pledge to association of savings accounts in joint tenancy.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650.</w:t>
      </w:r>
      <w:r w:rsidR="003E49FE" w:rsidRPr="00DC03E2">
        <w:t xml:space="preserve"> Adverse claim to deposit account.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Notice to any association of an adverse claim to a deposit account on the books of the association to the credit of any person does not cause the association to recognize the adverse claimant unless the adverse claimant also either: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(1) procures a restraining order, injunction, or other appropriate process against the association from a court in a case therein instituted by him wherein the person to whose credit the account stands is made a party and served with process;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660.</w:t>
      </w:r>
      <w:r w:rsidR="003E49FE" w:rsidRPr="00DC03E2">
        <w:t xml:space="preserve"> Withdrawal of savings accounts.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An association shall reserve the right to require a fourteen</w:t>
      </w:r>
      <w:r w:rsidR="00DC03E2" w:rsidRPr="00DC03E2">
        <w:noBreakHyphen/>
      </w:r>
      <w:r w:rsidRPr="00DC03E2">
        <w:t>day advance notice of intention to withdraw from any savings accounts not having a fixed or minimum term of at least fourteen days or a prior notice</w:t>
      </w:r>
      <w:r w:rsidR="00DC03E2" w:rsidRPr="00DC03E2">
        <w:noBreakHyphen/>
      </w:r>
      <w:r w:rsidRPr="00DC03E2">
        <w:t>of</w:t>
      </w:r>
      <w:r w:rsidR="00DC03E2" w:rsidRPr="00DC03E2">
        <w:noBreakHyphen/>
      </w:r>
      <w:r w:rsidRPr="00DC03E2">
        <w:t>withdrawal requirement of at least fourteen days.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Unless otherwise specified in its Articles of Incorporation, when an association cannot pay withdrawal requests within fourteen days of the date of receipt of written requests in the order received, it shall proceed in the following manner: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670.</w:t>
      </w:r>
      <w:r w:rsidR="003E49FE" w:rsidRPr="00DC03E2">
        <w:t xml:space="preserve"> Redemption of savings accounts.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w:t>
      </w:r>
      <w:r w:rsidRPr="00DC03E2">
        <w:lastRenderedPageBreak/>
        <w:t>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680.</w:t>
      </w:r>
      <w:r w:rsidR="003E49FE" w:rsidRPr="00DC03E2">
        <w:t xml:space="preserve"> Savings accounts as legal investments and security.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8</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Reports and Examinations and Enforcement Powers of the Board of Financial Institutions; Criminal Penalties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700.</w:t>
      </w:r>
      <w:r w:rsidR="003E49FE" w:rsidRPr="00DC03E2">
        <w:t xml:space="preserve"> Annual and other reports; examinations.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710.</w:t>
      </w:r>
      <w:r w:rsidR="003E49FE" w:rsidRPr="00DC03E2">
        <w:t xml:space="preserve"> Board may order association to discontinue any illegal practice.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720.</w:t>
      </w:r>
      <w:r w:rsidR="003E49FE" w:rsidRPr="00DC03E2">
        <w:t xml:space="preserve"> Conservatorship.</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If the Board as a result of any examination or from any report made to it believes that the public interest may be served by the appointment of a conservator, and if it shall find that any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is in an impaired condition;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is engaging in practices which threaten to result in an impaired condition;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is in violation of an order or injunction as authorized by Section 34</w:t>
      </w:r>
      <w:r w:rsidR="00DC03E2" w:rsidRPr="00DC03E2">
        <w:noBreakHyphen/>
      </w:r>
      <w:r w:rsidRPr="00DC03E2">
        <w:t>28</w:t>
      </w:r>
      <w:r w:rsidR="00DC03E2" w:rsidRPr="00DC03E2">
        <w:noBreakHyphen/>
      </w:r>
      <w:r w:rsidRPr="00DC03E2">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w:t>
      </w:r>
      <w:r w:rsidRPr="00DC03E2">
        <w:lastRenderedPageBreak/>
        <w:t>certified copy of the order of the court discharging the conservator and returning the association to the directors is sufficient evidence thereof.</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Any conservator has all the rights, powers, and privileges possessed by the officers, directors, members, and stockholders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conservator shall not retain special counsel or other experts, incur any expense other than normal operating expenses, or liquidate assets except in the ordinary course of operations.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730.</w:t>
      </w:r>
      <w:r w:rsidR="003E49FE" w:rsidRPr="00DC03E2">
        <w:t xml:space="preserve"> Receivership.</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If the Board finds that any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is in an impaired condition;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is engaging in practices which threaten to result in an impaired condition; or</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(c) is in violation of an order or injunction, as provided in Section 34</w:t>
      </w:r>
      <w:r w:rsidR="00DC03E2" w:rsidRPr="00DC03E2">
        <w:noBreakHyphen/>
      </w:r>
      <w:r w:rsidRPr="00DC03E2">
        <w:t>24</w:t>
      </w:r>
      <w:r w:rsidR="00DC03E2" w:rsidRPr="00DC03E2">
        <w:noBreakHyphen/>
      </w:r>
      <w:r w:rsidRPr="00DC03E2">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w:t>
      </w:r>
      <w:r w:rsidRPr="00DC03E2">
        <w:lastRenderedPageBreak/>
        <w:t>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740.</w:t>
      </w:r>
      <w:r w:rsidR="003E49FE" w:rsidRPr="00DC03E2">
        <w:t xml:space="preserve"> False statement affecting credit or standing of association.</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9</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Foreign Associations; Federal Associations with their Principal Office in this State</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800.</w:t>
      </w:r>
      <w:r w:rsidR="003E49FE" w:rsidRPr="00DC03E2">
        <w:t xml:space="preserve"> Foreign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w:t>
      </w:r>
      <w:r w:rsidRPr="00DC03E2">
        <w:lastRenderedPageBreak/>
        <w:t>is either the originator of the mortgage or is a partner or joint venturer in the company that originates the mortgages.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(3) The Board is authorized and required to obtain an injunction or to take any other action necessary to prevent any foreign association from doing any business of an association in this State.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r>
      <w:r w:rsidRPr="00DC03E2">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810.</w:t>
      </w:r>
      <w:r w:rsidR="003E49FE" w:rsidRPr="00DC03E2">
        <w:t xml:space="preserve"> Federal savings and loan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9FE" w:rsidRPr="00DC03E2">
        <w:t xml:space="preserve"> 10</w:t>
      </w:r>
    </w:p>
    <w:p w:rsidR="00DC03E2" w:rsidRP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3E2">
        <w:t>Transition Provisions</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900.</w:t>
      </w:r>
      <w:r w:rsidR="003E49FE" w:rsidRPr="00DC03E2">
        <w:t xml:space="preserve"> Grandfather clause.</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9FE" w:rsidRPr="00DC03E2">
        <w:t xml:space="preserve">: 1985 Act No. 124, </w:t>
      </w:r>
      <w:r w:rsidRPr="00DC03E2">
        <w:t xml:space="preserve">Section </w:t>
      </w:r>
      <w:r w:rsidR="003E49FE" w:rsidRPr="00DC03E2">
        <w:t>1.</w:t>
      </w:r>
    </w:p>
    <w:p w:rsidR="00DC03E2" w:rsidRP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rPr>
          <w:b/>
        </w:rPr>
        <w:t xml:space="preserve">SECTION </w:t>
      </w:r>
      <w:r w:rsidR="003E49FE" w:rsidRPr="00DC03E2">
        <w:rPr>
          <w:b/>
        </w:rPr>
        <w:t>34</w:t>
      </w:r>
      <w:r w:rsidRPr="00DC03E2">
        <w:rPr>
          <w:b/>
        </w:rPr>
        <w:noBreakHyphen/>
      </w:r>
      <w:r w:rsidR="003E49FE" w:rsidRPr="00DC03E2">
        <w:rPr>
          <w:b/>
        </w:rPr>
        <w:t>28</w:t>
      </w:r>
      <w:r w:rsidRPr="00DC03E2">
        <w:rPr>
          <w:b/>
        </w:rPr>
        <w:noBreakHyphen/>
      </w:r>
      <w:r w:rsidR="003E49FE" w:rsidRPr="00DC03E2">
        <w:rPr>
          <w:b/>
        </w:rPr>
        <w:t>910.</w:t>
      </w:r>
      <w:r w:rsidR="003E49FE" w:rsidRPr="00DC03E2">
        <w:t xml:space="preserve"> Effect on existing associations.</w:t>
      </w:r>
    </w:p>
    <w:p w:rsidR="00DC03E2" w:rsidRDefault="003E49FE"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3E2">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3E2" w:rsidRDefault="00DC03E2"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9FE" w:rsidRPr="00DC03E2">
        <w:t xml:space="preserve">: 1985 Act No. 124, </w:t>
      </w:r>
      <w:r w:rsidRPr="00DC03E2">
        <w:t xml:space="preserve">Section </w:t>
      </w:r>
      <w:r w:rsidR="003E49FE" w:rsidRPr="00DC03E2">
        <w:t>1.</w:t>
      </w:r>
    </w:p>
    <w:p w:rsidR="00F25049" w:rsidRPr="00DC03E2" w:rsidRDefault="00F25049" w:rsidP="00DC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03E2" w:rsidSect="00DC03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3E2" w:rsidRDefault="00DC03E2" w:rsidP="00DC03E2">
      <w:r>
        <w:separator/>
      </w:r>
    </w:p>
  </w:endnote>
  <w:endnote w:type="continuationSeparator" w:id="0">
    <w:p w:rsidR="00DC03E2" w:rsidRDefault="00DC03E2" w:rsidP="00DC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3E2" w:rsidRDefault="00DC03E2" w:rsidP="00DC03E2">
      <w:r>
        <w:separator/>
      </w:r>
    </w:p>
  </w:footnote>
  <w:footnote w:type="continuationSeparator" w:id="0">
    <w:p w:rsidR="00DC03E2" w:rsidRDefault="00DC03E2" w:rsidP="00DC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E2" w:rsidRPr="00DC03E2" w:rsidRDefault="00DC03E2" w:rsidP="00DC0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FE"/>
    <w:rsid w:val="003E49FE"/>
    <w:rsid w:val="00DC03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46C89-5B00-4ED0-B67C-FE342ABC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4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E49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C03E2"/>
    <w:pPr>
      <w:tabs>
        <w:tab w:val="center" w:pos="4680"/>
        <w:tab w:val="right" w:pos="9360"/>
      </w:tabs>
    </w:pPr>
  </w:style>
  <w:style w:type="character" w:customStyle="1" w:styleId="HeaderChar">
    <w:name w:val="Header Char"/>
    <w:basedOn w:val="DefaultParagraphFont"/>
    <w:link w:val="Header"/>
    <w:uiPriority w:val="99"/>
    <w:rsid w:val="00DC03E2"/>
  </w:style>
  <w:style w:type="paragraph" w:styleId="Footer">
    <w:name w:val="footer"/>
    <w:basedOn w:val="Normal"/>
    <w:link w:val="FooterChar"/>
    <w:uiPriority w:val="99"/>
    <w:unhideWhenUsed/>
    <w:rsid w:val="00DC03E2"/>
    <w:pPr>
      <w:tabs>
        <w:tab w:val="center" w:pos="4680"/>
        <w:tab w:val="right" w:pos="9360"/>
      </w:tabs>
    </w:pPr>
  </w:style>
  <w:style w:type="character" w:customStyle="1" w:styleId="FooterChar">
    <w:name w:val="Footer Char"/>
    <w:basedOn w:val="DefaultParagraphFont"/>
    <w:link w:val="Footer"/>
    <w:uiPriority w:val="99"/>
    <w:rsid w:val="00DC0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25285</Words>
  <Characters>144125</Characters>
  <Application>Microsoft Office Word</Application>
  <DocSecurity>0</DocSecurity>
  <Lines>1201</Lines>
  <Paragraphs>338</Paragraphs>
  <ScaleCrop>false</ScaleCrop>
  <Company>Legislative Services Agency</Company>
  <LinksUpToDate>false</LinksUpToDate>
  <CharactersWithSpaces>169072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