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2FC3">
        <w:t>CHAPTER 2</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2FC3">
        <w:t>Control Share Acquisitions; Business Combinations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7796" w:rsidRPr="00332FC3">
        <w:t xml:space="preserve"> 1</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2FC3">
        <w:t>Control Share Acquisitions</w:t>
      </w:r>
      <w:bookmarkStart w:id="0" w:name="_GoBack"/>
      <w:bookmarkEnd w:id="0"/>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101.</w:t>
      </w:r>
      <w:r w:rsidR="00E57796" w:rsidRPr="00332FC3">
        <w:t xml:space="preserve"> "Control shares"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"control shares"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one</w:t>
      </w:r>
      <w:r w:rsidR="00332FC3" w:rsidRPr="00332FC3">
        <w:noBreakHyphen/>
      </w:r>
      <w:r w:rsidRPr="00332FC3">
        <w:t>fifth or more but less than one</w:t>
      </w:r>
      <w:r w:rsidR="00332FC3" w:rsidRPr="00332FC3">
        <w:noBreakHyphen/>
      </w:r>
      <w:r w:rsidRPr="00332FC3">
        <w:t>third of all voting power;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one</w:t>
      </w:r>
      <w:r w:rsidR="00332FC3" w:rsidRPr="00332FC3">
        <w:noBreakHyphen/>
      </w:r>
      <w:r w:rsidRPr="00332FC3">
        <w:t>third or more but less than a majority of all voting power;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a majority or more of all voting power.</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5, eff April 22, 1988.</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Editor's Note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 xml:space="preserve">1988 Act No. 444, </w:t>
      </w:r>
      <w:r w:rsidR="00332FC3" w:rsidRPr="00332FC3">
        <w:t xml:space="preserve">Section </w:t>
      </w:r>
      <w:r w:rsidRPr="00332FC3">
        <w:t>6 provides as follows:</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"Section 6. 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102.</w:t>
      </w:r>
      <w:r w:rsidR="00E57796" w:rsidRPr="00332FC3">
        <w:t xml:space="preserve"> "Control share acquisition"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As used in this article, "control share acquisition" means the acquisition (directly or indirectly) by any person of ownership of, or the power to direct the exercise of voting power with respect to, issued and outstanding control shares.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For purposes of this section, shares acquired within ninety days or shares acquired pursuant to a plan to make a control share acquisition are considered to have been acquired in the same acquisition.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(d) The acquisition of any shares of an issuing public corporation does not constitute a control share acquisition if the acquisition is consummated in any of the following circumstances: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before the effective date of this chapter;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pursuant to a contract existing before the effective date of this chapter;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pursuant to the laws of descent and distribution;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(4) pursuant to the satisfaction of a pledge or other security interest created in good faith and not for the purpose of circumventing this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(5) pursuant to a merger or plan of share exchange in compliance with law if the issuing public corporation is a party to the agreement of merger or plan of share exchange.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(e) The acquisition of shares of an issuing public corporation in good faith and not for the purpose of circumventing this article by or from:</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any person whose voting rights had previously been authorized by shareholders in compliance with this article;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w:t>
      </w:r>
      <w:r w:rsidRPr="00332FC3">
        <w:lastRenderedPageBreak/>
        <w:t>direct the exercise of voting power of the corporation in the election of directors in excess of the range of the voting power otherwise authorized.</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103.</w:t>
      </w:r>
      <w:r w:rsidR="00E57796" w:rsidRPr="00332FC3">
        <w:t xml:space="preserve"> "Interested shares" defined; "Exchange Act"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As used in this article, "interested shares" means the shares of an issuing public corporation in respect of which any of the following persons may exercise or direct the exercise of the voting power of the corporation in the election of directors: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an acquiring person or member of a group with respect to a control share acquisition;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any officer of the issuing public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any employee of the issuing public corporation who is also a director of the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As used in this article, "Exchange Act" means the act of Congress known as the Securities Exchange Act of 1934, as amended.</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104.</w:t>
      </w:r>
      <w:r w:rsidR="00E57796" w:rsidRPr="00332FC3">
        <w:t xml:space="preserve"> "Issuing public corporation"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As used in this article, "issuing public corporation" means a domestic corporation that has either: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 class of voting shares registered with the Securities and Exchange Commission or another federal agency under Section 12 of the 1934 Exchange Act;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its principal place of business, its principal office, or substantial assets within South Carolina; and either: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more than ten percent of its shareholders resident in South Carolina;</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more than ten percent of its shares owned by South Carolina residents;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(C) ten thousand shareholders resident in South Carolina.</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The residence of a shareholder is presumed to be the address appearing in the records of the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Shares held by banks (except as trustee or guardian), brokers, or nominees must be disregarded for purposes of calculating the percentages or numbers described in this section.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 xml:space="preserve">5, eff April 22, 1988; 1990 Act No. 446, </w:t>
      </w:r>
      <w:r w:rsidRPr="00332FC3">
        <w:t xml:space="preserve">Section </w:t>
      </w:r>
      <w:r w:rsidR="00E57796" w:rsidRPr="00332FC3">
        <w:t>9, eff May 7, 1990.</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Effect of Amendment</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The 1990 amendment in subsection (a), item (1), inserted "or another federal agency" and substituted "and" for "or" at the end; deleted the provisions of former items (2) and (3), and renumbered former item (4) as item (2).</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105.</w:t>
      </w:r>
      <w:r w:rsidR="00E57796" w:rsidRPr="00332FC3">
        <w:t xml:space="preserve"> Voting rights under Section 35</w:t>
      </w:r>
      <w:r w:rsidRPr="00332FC3">
        <w:noBreakHyphen/>
      </w:r>
      <w:r w:rsidR="00E57796" w:rsidRPr="00332FC3">
        <w:t>2</w:t>
      </w:r>
      <w:r w:rsidRPr="00332FC3">
        <w:noBreakHyphen/>
      </w:r>
      <w:r w:rsidR="00E57796" w:rsidRPr="00332FC3">
        <w:t>109.</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Unless the corporation's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332FC3" w:rsidRPr="00332FC3">
        <w:noBreakHyphen/>
      </w:r>
      <w:r w:rsidRPr="00332FC3">
        <w:t>2</w:t>
      </w:r>
      <w:r w:rsidR="00332FC3" w:rsidRPr="00332FC3">
        <w:noBreakHyphen/>
      </w:r>
      <w:r w:rsidRPr="00332FC3">
        <w:t>109.</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106.</w:t>
      </w:r>
      <w:r w:rsidR="00E57796" w:rsidRPr="00332FC3">
        <w:t xml:space="preserve"> Acquiring person statement.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Any person who proposes to make or has made a control share acquisition may at the person's election deliver an acquiring person statement to the issuing public corporation at the issuing public corporation's principal office. The acquiring person statement must set forth all of the following: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the identity of the acquiring person and each other member of any group of which the person is a part for purposes of determining control shares;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lastRenderedPageBreak/>
        <w:tab/>
      </w:r>
      <w:r w:rsidRPr="00332FC3">
        <w:tab/>
        <w:t>(2) a statement that the acquiring person statement is given pursuant to this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the number of shares of the issuing public corporation owned (directly or indirectly) by the acquiring person and each other member of the group;</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(4) the range of voting power under which the control share acquisition falls or, if consummated, would fall;</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(5) if the control share acquisition has not taken place: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a description in reasonable detail of the terms of the proposed control share acquisition;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107.</w:t>
      </w:r>
      <w:r w:rsidR="00E57796" w:rsidRPr="00332FC3">
        <w:t xml:space="preserve"> Special meeting of shareholders.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If the acquiring person requests at the time of delivery of an acquiring person statement and gives an undertaking to pay the corporation's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Unless the acquiring person agrees in writing to another date, the special meeting of shareholders must be held within fifty days after receipt by the issuing public corporation of the request.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If no request is made, the voting rights to be accorded the shares acquired in the control share acquisition must be presented to the next special or annual meeting of shareholders.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(d) If the acquiring person requests in writing at the time of delivery of the acquiring person statement, the special meeting must not be held sooner than thirty days after receipt by the issuing public corporation of the acquiring person statement.</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108.</w:t>
      </w:r>
      <w:r w:rsidR="00E57796" w:rsidRPr="00332FC3">
        <w:t xml:space="preserve"> Notice of shareholder meeting.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Notice of the special or annual shareholder meeting at which the voting rights are to be considered must include or be accompanied by both of the following: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 copy of the acquiring person statement delivered to the issuing public corporation pursuant to this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 statement by the board of directors of the corporation, authorized by its directors, of its position or recommendation, or that it is taking no position or making no recommendation, with respect to the proposed control share acquisition.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109.</w:t>
      </w:r>
      <w:r w:rsidR="00E57796" w:rsidRPr="00332FC3">
        <w:t xml:space="preserve"> Voting rights of acquired control shares; resolution.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To be approved under this section, the resolution must be approved by:</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 xml:space="preserve">(1) each voting group entitled to vote separately on the proposal by a majority of all the votes entitled to be cast by that voting group, with the holders of the outstanding shares of a class being entitled to vote </w:t>
      </w:r>
      <w:r w:rsidRPr="00332FC3">
        <w:lastRenderedPageBreak/>
        <w:t>as a separate voting group if the proposed control share acquisition, if fully carried out, would result in any of the following changes: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(i) increase or decrease the aggregate number of authorized shares of the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(ii) effect an exchange or reclassification of all or part of the shares of the class into shares of another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(iii) effect an exchange or reclassification, or create the right of exchange, of all or part of the shares of another class into shares of the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(iv) change the designation, rights, preferences, or limitations of all or part of the shares of the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(v) change the shares of all or part of the class into a different number of shares of the same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(vi) create a new class of shares having rights or preferences with respect to distributions or to dissolution that are prior, superior, or substantially equal to the shares of the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(viii) limit or deny an existing preemptive right of all or part of the shares of the class;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(ix) cancel or otherwise affect rights to distributions or dividends that have accumulated but not yet been declared on all or part of the shares of the class;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each voting group entitled to vote separately on the proposal by a majority of all the votes entitled to be cast by that group, excluding all interested shares.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110.</w:t>
      </w:r>
      <w:r w:rsidR="00E57796" w:rsidRPr="00332FC3">
        <w:t xml:space="preserve"> Redemption of acquired control shares.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If authorized in a corporation's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Control shares acquired in a control share acquisition are not subject to redemption after an acquiring person statement has been filed unless the shares are not accorded full voting rights by the shareholders as provided in Section 35</w:t>
      </w:r>
      <w:r w:rsidR="00332FC3" w:rsidRPr="00332FC3">
        <w:noBreakHyphen/>
      </w:r>
      <w:r w:rsidRPr="00332FC3">
        <w:t>2</w:t>
      </w:r>
      <w:r w:rsidR="00332FC3" w:rsidRPr="00332FC3">
        <w:noBreakHyphen/>
      </w:r>
      <w:r w:rsidRPr="00332FC3">
        <w:t>109.</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111.</w:t>
      </w:r>
      <w:r w:rsidR="00E57796" w:rsidRPr="00332FC3">
        <w:t xml:space="preserve"> Dissenters' rights; "fair value"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Unless otherwise provided in a corporation's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 rights to receive fair value for their shares as provided in this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As soon as practicable after these events have occurred, the board of directors shall cause a notice to be sent to all shareholders of the corporation advising them of the facts and that they have dissenters' rights to receive the fair value of their shares.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As used in this section,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57796" w:rsidRPr="00332FC3">
        <w:t xml:space="preserve">: 1988 Act No. 444, </w:t>
      </w:r>
      <w:r w:rsidRPr="00332FC3">
        <w:t xml:space="preserve">Section </w:t>
      </w:r>
      <w:r w:rsidR="00E57796" w:rsidRPr="00332FC3">
        <w:t>5, eff April 22, 1988.</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7796" w:rsidRPr="00332FC3">
        <w:t xml:space="preserve"> 2</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2FC3">
        <w:t>Business Combinations</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201.</w:t>
      </w:r>
      <w:r w:rsidR="00E57796" w:rsidRPr="00332FC3">
        <w:t xml:space="preserve"> "Affiliate"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"affiliate" means a person that directly, or indirectly through one or more intermediaries, controls, is controlled by, or is under common control with a specified person.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5, eff April 22, 1988.</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Editor's Note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 xml:space="preserve">1988 Act No. 444 </w:t>
      </w:r>
      <w:r w:rsidR="00332FC3" w:rsidRPr="00332FC3">
        <w:t xml:space="preserve">Section </w:t>
      </w:r>
      <w:r w:rsidRPr="00332FC3">
        <w:t>6 provides as follows:</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202.</w:t>
      </w:r>
      <w:r w:rsidR="00E57796" w:rsidRPr="00332FC3">
        <w:t xml:space="preserve"> "Announcement date"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"announcement date", when used in reference to any business combination, means the date of the first public announcement of the definitive proposal for the business combination, without regard to subsequent amendments.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203.</w:t>
      </w:r>
      <w:r w:rsidR="00E57796" w:rsidRPr="00332FC3">
        <w:t xml:space="preserve"> "Associate"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"associate", when used to indicate a relationship with any person, means: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any corporation or organization of which the person is an officer or partner or is (directly or indirectly) the beneficial owner of ten percent or more of any class of voting shares;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any trust or other estate in which the person has a substantial beneficial interest or as to which the person serves as trustee or in a similar fiduciary capacity;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any relative or spouse of the person, or any relative of the spouse, who has the same home as the person.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204.</w:t>
      </w:r>
      <w:r w:rsidR="00E57796" w:rsidRPr="00332FC3">
        <w:t xml:space="preserve"> "Beneficial owner"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"beneficial owner", when used with respect to any shares, means a person that: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individually or with or through any of its affiliates or associates beneficially owns the shares (directly or indirectly);</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individually or with or through any of its affiliates or associates has: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person's affiliates or associates until the tendered shares are accepted for purchase or exchange;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w:t>
      </w:r>
      <w:r w:rsidRPr="00332FC3">
        <w:lastRenderedPageBreak/>
        <w:t>regulations under the Exchange Act and is not then reportable on a Schedule 13D under the Exchange Act, or any comparable or successor report;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205.</w:t>
      </w:r>
      <w:r w:rsidR="00E57796" w:rsidRPr="00332FC3">
        <w:t xml:space="preserve"> "Business combination"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"business combination", when used in reference to any resident domestic corporation and any interested shareholder of the resident domestic corporation, means any of the following: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Any merger of the resident domestic corporation or any subsidiary of the resident domestic corporation with:</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the interested shareholder;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any other corporation (whether or not itself an interested shareholder of the resident domestic corporation) that is, or after the merger or consolidation would be, an affiliate or associate of the interested shareholder.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having an aggregate market value equal to ten percent or more of the aggregate market value of all the assets, determined on a consolidated basis,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having an aggregate market value equal to ten percent or more of the aggregate market value of all the outstanding shares of the resident domestic corporation;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(C) representing ten percent or more of the earning power or net income, determined on a consolidated basis,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(5) Any:</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reclassification of securities (including without limitation any share split, share dividend, or other distribution of shares in respect of shares, or any reverse share split);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recapitalization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(C) merger or consolidation of the resident domestic corporation with any subsidiary of the resident domestic corporation;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 xml:space="preserve">(D) other transaction (whether or not with or into or otherwise involving the interested shareholder) proposed by, or under any agreement, arrangement, or understanding (whether or not in writing) with, the </w:t>
      </w:r>
      <w:r w:rsidRPr="00332FC3">
        <w:lastRenderedPageBreak/>
        <w:t>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206.</w:t>
      </w:r>
      <w:r w:rsidR="00E57796" w:rsidRPr="00332FC3">
        <w:t xml:space="preserve"> "Common stock"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"common stock" means any shares other than preferred shares.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207.</w:t>
      </w:r>
      <w:r w:rsidR="00E57796" w:rsidRPr="00332FC3">
        <w:t xml:space="preserve"> "Consummation date"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"consummation date", with respect to any business combination, means the date of consummation of the business combination or, in the case of a business combination as to which a shareholder vote is taken, the later of:</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the business day before the vote;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twenty days before the date of consummation of the business combination.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208.</w:t>
      </w:r>
      <w:r w:rsidR="00E57796" w:rsidRPr="00332FC3">
        <w:t xml:space="preserve"> "Control"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As used in this article, "control", including the terms "controlling", "controlled by", and "under common control with", means the possession (directly or indirectly) of the power to direct or cause the direction of the management and policies of a person, whether through the ownership of voting securities, by contract, or otherwise.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A person's beneficial ownership of ten percent or more of the voting power of a corporation's outstanding voting shares creates a presumption that the person has control of the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209.</w:t>
      </w:r>
      <w:r w:rsidR="00E57796" w:rsidRPr="00332FC3">
        <w:t xml:space="preserve"> "Exchange Act"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"Exchange Act" means the act of Congress known as the Securities Exchange Act of 1934, as amended.</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210.</w:t>
      </w:r>
      <w:r w:rsidR="00E57796" w:rsidRPr="00332FC3">
        <w:t xml:space="preserve"> "Interested shareholder"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As used in this article, "interested shareholder", when used in reference to any resident domestic corporation, means any person (other than the resident domestic corporation or any subsidiary of the resident domestic corporation) that is: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the beneficial owner (directly or indirectly) of ten percent or more of the voting power of the outstanding voting shares of the resident domestic corporation;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an affiliate or associate of the resident domestic corporation and at any time within the two</w:t>
      </w:r>
      <w:r w:rsidR="00332FC3" w:rsidRPr="00332FC3">
        <w:noBreakHyphen/>
      </w:r>
      <w:r w:rsidRPr="00332FC3">
        <w:t>year period immediately before the date in question was the beneficial owner (directly or indirectly) of ten percent or more of the voting power of the then outstanding shares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332FC3" w:rsidRPr="00332FC3">
        <w:noBreakHyphen/>
      </w:r>
      <w:r w:rsidRPr="00332FC3">
        <w:t>2</w:t>
      </w:r>
      <w:r w:rsidR="00332FC3" w:rsidRPr="00332FC3">
        <w:noBreakHyphen/>
      </w:r>
      <w:r w:rsidRPr="00332FC3">
        <w:t>204, but does not include any other unissued shares of voting shares of the resident domestic corporation that may be issuable under any agreement, arrangement, or understanding, or upon exercise of conversion rights, warrants, or options, or otherwise.</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211.</w:t>
      </w:r>
      <w:r w:rsidR="00E57796" w:rsidRPr="00332FC3">
        <w:t xml:space="preserve"> "Market value"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"market value", when used in reference to shares or property of any resident domestic corporation, means the following: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In the case of shares, the highest closing sale price of a share during the thirty</w:t>
      </w:r>
      <w:r w:rsidR="00332FC3" w:rsidRPr="00332FC3">
        <w:noBreakHyphen/>
      </w:r>
      <w:r w:rsidRPr="00332FC3">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332FC3" w:rsidRPr="00332FC3">
        <w:noBreakHyphen/>
      </w:r>
      <w:r w:rsidRPr="00332FC3">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In the case of property other than cash or shares, the fair market value of the property on the date in question as determined by the board of directors of the resident domestic corporation in good faith.</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212.</w:t>
      </w:r>
      <w:r w:rsidR="00E57796" w:rsidRPr="00332FC3">
        <w:t xml:space="preserve"> "Preferred stock"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"preferred stock" means any class or series of shares of a resident domestic corporation that under the bylaws or articles of incorporation of the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is entitled to receive payment of dividends before any payment of dividends on some other class or series of shares;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is entitled in the event of any voluntary liquidation, dissolution, or winding up of the corporation to receive payment or distribution of a preferential amount before any payments or distributions are received by some other class or series of shares.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213.</w:t>
      </w:r>
      <w:r w:rsidR="00E57796" w:rsidRPr="00332FC3">
        <w:t xml:space="preserve"> "Resident domestic corporation"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As used in this article, "resident domestic corporation" means a domestic corporation that has a class of voting shares registered with the Securities and Exchange Commission or another federal agency under Section 12 of the 1934 Exchange Act.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A resident domestic corporation does not cease to be a resident domestic corporation by reason of events occurring or actions taken while the resident domestic corporation is subject to this article.</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 xml:space="preserve">5, eff April 22, 1988; 1990 Act No. 446, </w:t>
      </w:r>
      <w:r w:rsidRPr="00332FC3">
        <w:t xml:space="preserve">Section </w:t>
      </w:r>
      <w:r w:rsidR="00E57796" w:rsidRPr="00332FC3">
        <w:t>10, eff May 7, 1990.</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Effect of Amendment</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The 1990 amendment revised, in subsection (a), the definition of "resident domestic corporation".</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214.</w:t>
      </w:r>
      <w:r w:rsidR="00E57796" w:rsidRPr="00332FC3">
        <w:t xml:space="preserve"> "Share"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"share" means: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any share or similar security, any certificate of interest, and participation in any profit sharing agreement, any voting trust certificate, or any certificate of deposit for a share;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any security convertible, with or without consideration, into shares, or any warrant, call, or other option or privilege of buying shares without being bound to do so, or any other security carrying any right to acquire, subscribe to, or purchase shares.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215.</w:t>
      </w:r>
      <w:r w:rsidR="00E57796" w:rsidRPr="00332FC3">
        <w:t xml:space="preserve"> "Share acquisition date"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"share acquisition date", with respect to any person and any resident domestic corporation, means the date that the person first becomes an interested shareholder of the resident domestic corporation.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216.</w:t>
      </w:r>
      <w:r w:rsidR="00E57796" w:rsidRPr="00332FC3">
        <w:t xml:space="preserve"> "Subsidiary"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"subsidiary" of any resident domestic corporation means any other corporation of which voting shares having a majority of the outstanding voting shares of the other corporation entitled to be cast are owned (directly or indirectly) by the resident domestic corporation.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217.</w:t>
      </w:r>
      <w:r w:rsidR="00E57796" w:rsidRPr="00332FC3">
        <w:t xml:space="preserve"> "Voting shares" defined.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As used in this article, "voting shares" means shares of capital stock of a corporation entitled to vote generally in the election of directors.</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218.</w:t>
      </w:r>
      <w:r w:rsidR="00E57796" w:rsidRPr="00332FC3">
        <w:t xml:space="preserve"> Business combination with interested shareholder within two years of share acquisition date.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Notwithstanding any other provision of law, except Sections 35</w:t>
      </w:r>
      <w:r w:rsidR="00332FC3" w:rsidRPr="00332FC3">
        <w:noBreakHyphen/>
      </w:r>
      <w:r w:rsidRPr="00332FC3">
        <w:t>2</w:t>
      </w:r>
      <w:r w:rsidR="00332FC3" w:rsidRPr="00332FC3">
        <w:noBreakHyphen/>
      </w:r>
      <w:r w:rsidRPr="00332FC3">
        <w:t>220 through 35</w:t>
      </w:r>
      <w:r w:rsidR="00332FC3" w:rsidRPr="00332FC3">
        <w:noBreakHyphen/>
      </w:r>
      <w:r w:rsidRPr="00332FC3">
        <w:t>2</w:t>
      </w:r>
      <w:r w:rsidR="00332FC3" w:rsidRPr="00332FC3">
        <w:noBreakHyphen/>
      </w:r>
      <w:r w:rsidRPr="00332FC3">
        <w:t>223, a resident domestic corporation may not engage in any business combination with any interested shareholder of the resident domestic corporation for a period of two years following the interested shareholder's share acquisition date unless the business combination or the purchase of shares made by the interested shareholder on the interested shareholder's share acquisition date is approved by a majority of the disinterested members of the board of directors of the resident domestic corporation before the interested shareholder's share acquisition date. As used in this section, a director or person is 'disinterested'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219.</w:t>
      </w:r>
      <w:r w:rsidR="00E57796" w:rsidRPr="00332FC3">
        <w:t xml:space="preserve"> Business combination with interested shareholder; requirements.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Notwithstanding any other provision of law, except Sections 35</w:t>
      </w:r>
      <w:r w:rsidR="00332FC3" w:rsidRPr="00332FC3">
        <w:noBreakHyphen/>
      </w:r>
      <w:r w:rsidRPr="00332FC3">
        <w:t>2</w:t>
      </w:r>
      <w:r w:rsidR="00332FC3" w:rsidRPr="00332FC3">
        <w:noBreakHyphen/>
      </w:r>
      <w:r w:rsidRPr="00332FC3">
        <w:t>218 and 35</w:t>
      </w:r>
      <w:r w:rsidR="00332FC3" w:rsidRPr="00332FC3">
        <w:noBreakHyphen/>
      </w:r>
      <w:r w:rsidRPr="00332FC3">
        <w:t>2</w:t>
      </w:r>
      <w:r w:rsidR="00332FC3" w:rsidRPr="00332FC3">
        <w:noBreakHyphen/>
      </w:r>
      <w:r w:rsidRPr="00332FC3">
        <w:t>220 through 35</w:t>
      </w:r>
      <w:r w:rsidR="00332FC3" w:rsidRPr="00332FC3">
        <w:noBreakHyphen/>
      </w:r>
      <w:r w:rsidRPr="00332FC3">
        <w:t>2</w:t>
      </w:r>
      <w:r w:rsidR="00332FC3" w:rsidRPr="00332FC3">
        <w:noBreakHyphen/>
      </w:r>
      <w:r w:rsidRPr="00332FC3">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 business combination approved by the board of directors of the resident domestic corporation before the interested shareholder's share acquisition date, or as to which the purchase of shares made by the interested shareholder on the interested shareholder's share acquisition date had been approved by the board of directors of the resident domestic corporation before the interested shareholder's share acquisition date;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 xml:space="preserve">(2)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w:t>
      </w:r>
      <w:r w:rsidRPr="00332FC3">
        <w:lastRenderedPageBreak/>
        <w:t>combination, at a meeting called for that purpose no earlier than two years after the interested shareholder's share acquisition date;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a business combination that meets all of the following conditions: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332FC3" w:rsidRPr="00332FC3">
        <w:noBreakHyphen/>
      </w:r>
      <w:r w:rsidRPr="00332FC3">
        <w:t>year period immediately before the announcement date with respect to the business combination or within the two</w:t>
      </w:r>
      <w:r w:rsidR="00332FC3" w:rsidRPr="00332FC3">
        <w:noBreakHyphen/>
      </w:r>
      <w:r w:rsidRPr="00332FC3">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332FC3" w:rsidRPr="00332FC3">
        <w:noBreakHyphen/>
      </w:r>
      <w:r w:rsidRPr="00332FC3">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(ii) the market value per share of common stock on the announcement date with respect to the business combination or on the interested shareholder's share acquisition date, whichever is higher; plus interest compounded annually from that date through the consummation date at the rate for one</w:t>
      </w:r>
      <w:r w:rsidR="00332FC3" w:rsidRPr="00332FC3">
        <w:noBreakHyphen/>
      </w:r>
      <w:r w:rsidRPr="00332FC3">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332FC3" w:rsidRPr="00332FC3">
        <w:noBreakHyphen/>
      </w:r>
      <w:r w:rsidRPr="00332FC3">
        <w:t>year period immediately before the announcement date with respect to the business combination or within the two</w:t>
      </w:r>
      <w:r w:rsidR="00332FC3" w:rsidRPr="00332FC3">
        <w:noBreakHyphen/>
      </w:r>
      <w:r w:rsidRPr="00332FC3">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332FC3" w:rsidRPr="00332FC3">
        <w:noBreakHyphen/>
      </w:r>
      <w:r w:rsidRPr="00332FC3">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 xml:space="preserve">(ii)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w:t>
      </w:r>
      <w:r w:rsidRPr="00332FC3">
        <w:lastRenderedPageBreak/>
        <w:t>due as to which the holders are entitled before payment of dividends, on some other class or series of shares (unless the aggregate amount of the dividends is included in the preferential amount);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(iii) the market value per share of the class or series of shares on the announcement date with respect to the business combination or on the interested shareholder's share acquisition date, whichever is higher; plus interest compounded annually from that date through the consummation date at the rate of one</w:t>
      </w:r>
      <w:r w:rsidR="00332FC3" w:rsidRPr="00332FC3">
        <w:noBreakHyphen/>
      </w:r>
      <w:r w:rsidRPr="00332FC3">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(E) After the interested shareholder's share acquisition date and before the consummation date with respect to the business combination, the interested shareholder has not become the beneficial owner of any additional voting shares of the resident domestic corporation except:</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 as part of the transaction that resulted in the interested shareholder becoming an interested shareholder;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(ii) by virtue of proportionate share splits, share dividends, or other distributions of shares in respect of shares not constituting a business combination under Section 35</w:t>
      </w:r>
      <w:r w:rsidR="00332FC3" w:rsidRPr="00332FC3">
        <w:noBreakHyphen/>
      </w:r>
      <w:r w:rsidRPr="00332FC3">
        <w:t>2</w:t>
      </w:r>
      <w:r w:rsidR="00332FC3" w:rsidRPr="00332FC3">
        <w:noBreakHyphen/>
      </w:r>
      <w:r w:rsidRPr="00332FC3">
        <w:t>205(5);</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(iii) through a business combination meeting all of the conditions of Section 35</w:t>
      </w:r>
      <w:r w:rsidR="00332FC3" w:rsidRPr="00332FC3">
        <w:noBreakHyphen/>
      </w:r>
      <w:r w:rsidRPr="00332FC3">
        <w:t>2</w:t>
      </w:r>
      <w:r w:rsidR="00332FC3" w:rsidRPr="00332FC3">
        <w:noBreakHyphen/>
      </w:r>
      <w:r w:rsidRPr="00332FC3">
        <w:t>218 and this section;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r>
      <w:r w:rsidRPr="00332FC3">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220.</w:t>
      </w:r>
      <w:r w:rsidR="00E57796" w:rsidRPr="00332FC3">
        <w:t xml:space="preserve"> Amendment of articles of incorporation making corporation subject to this article; application of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5, eff April 22, 1988.</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Editor's Note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 xml:space="preserve">1988 Act No. 444 </w:t>
      </w:r>
      <w:r w:rsidR="00332FC3" w:rsidRPr="00332FC3">
        <w:t xml:space="preserve">Section </w:t>
      </w:r>
      <w:r w:rsidRPr="00332FC3">
        <w:t>6 provides as follows:</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221.</w:t>
      </w:r>
      <w:r w:rsidR="00E57796" w:rsidRPr="00332FC3">
        <w:t xml:space="preserve"> Election not to be covered by this article; application of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This article does not apply to any business combination of a resident domestic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the original articles of incorporation of which contain a provision expressly electing not to be governed by this article;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that adopts an amendment of the resident domestic corporation's articles of incorporation expressly electing not to be governed by this article;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(3) with an interested shareholder whose share acquisition date is on or before the effective date of this article;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5, eff April 22, 1988.</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Editor's Note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 xml:space="preserve">1988 Act No. 444 </w:t>
      </w:r>
      <w:r w:rsidR="00332FC3" w:rsidRPr="00332FC3">
        <w:t xml:space="preserve">Section </w:t>
      </w:r>
      <w:r w:rsidRPr="00332FC3">
        <w:t>6 provides as follows:</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222.</w:t>
      </w:r>
      <w:r w:rsidR="00E57796" w:rsidRPr="00332FC3">
        <w:t xml:space="preserve"> Inadvertent interested shareholder; application of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This article does not apply to any business combination of a resident domestic corporation with an interested shareholder of the resident domestic corporation who became an interested shareholder inadvertently, if the interested shareholder: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at any time within the two</w:t>
      </w:r>
      <w:r w:rsidR="00332FC3" w:rsidRPr="00332FC3">
        <w:noBreakHyphen/>
      </w:r>
      <w:r w:rsidRPr="00332FC3">
        <w:t>year period preceding the announcement date with respect to the business combination would not have been an interested shareholder but for the inadvertent acquisition.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223.</w:t>
      </w:r>
      <w:r w:rsidR="00E57796" w:rsidRPr="00332FC3">
        <w:t xml:space="preserve"> Interested shareholder on the effective date of this chapter; application of article.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This article does not apply to any business combination with an interested shareholder who was an interested shareholder on the effective date of this chapter.</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5, eff April 22, 1988.</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Editor's Note</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 xml:space="preserve">1988 Act No. 444 </w:t>
      </w:r>
      <w:r w:rsidR="00332FC3" w:rsidRPr="00332FC3">
        <w:t xml:space="preserve">Section </w:t>
      </w:r>
      <w:r w:rsidRPr="00332FC3">
        <w:t>6 provides as follows:</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224.</w:t>
      </w:r>
      <w:r w:rsidR="00E57796" w:rsidRPr="00332FC3">
        <w:t xml:space="preserve"> Applicability to foreign corporations.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(a) The provisions of this article also apply to a foreign corporation incorporated in any state other than South Carolina that has: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(1) a class of voting shares registered with the Securities and Exchange Commission or another federal agency under Section 12 of the 1934 Exchange Act; and</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t>(2) its principal place of business, its principal office, or more than forty percent of its assets within South Carolina; and either: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(A) more than ten percent of its shareholders resident in South Carolina;</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(B) more than ten percent of its shares owned by South Carolina residents; or</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r>
      <w:r w:rsidRPr="00332FC3">
        <w:tab/>
      </w:r>
      <w:r w:rsidRPr="00332FC3">
        <w:tab/>
        <w:t>(C) ten thousand shareholders resident in South Carolina.</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(b) The residence of a shareholder is presumed to be the address appearing in the records of the corporation.</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(c) Shares held by banks (except as trustee or guardian), brokers, or nominees must be disregarded for purposes of calculating the percentages or numbers described in this section.</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 xml:space="preserve">5, eff April 22, 1988; 1990 Act No. 446, </w:t>
      </w:r>
      <w:r w:rsidRPr="00332FC3">
        <w:t xml:space="preserve">Section </w:t>
      </w:r>
      <w:r w:rsidR="00E57796" w:rsidRPr="00332FC3">
        <w:t>11, eff May 7, 1990.</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Effect of Amendment</w:t>
      </w:r>
    </w:p>
    <w:p w:rsidR="00332FC3" w:rsidRP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2FC3">
        <w:t>The 1990 amendment, in subsection (a), item (1), inserted "or another federal agency" and substituted "and" for "or" at the end; the provisions of former items (2) and (3) were deleted, and former item (4) was renumbered item (2).</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225.</w:t>
      </w:r>
      <w:r w:rsidR="00E57796" w:rsidRPr="00332FC3">
        <w:t xml:space="preserve"> Severability.</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796" w:rsidRPr="00332FC3">
        <w:t xml:space="preserve">: 1988 Act No. 444, </w:t>
      </w:r>
      <w:r w:rsidRPr="00332FC3">
        <w:t xml:space="preserve">Section </w:t>
      </w:r>
      <w:r w:rsidR="00E57796" w:rsidRPr="00332FC3">
        <w:t>5, eff April 22, 1988.</w:t>
      </w:r>
    </w:p>
    <w:p w:rsidR="00332FC3" w:rsidRP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rPr>
          <w:b/>
        </w:rPr>
        <w:t xml:space="preserve">SECTION </w:t>
      </w:r>
      <w:r w:rsidR="00E57796" w:rsidRPr="00332FC3">
        <w:rPr>
          <w:b/>
        </w:rPr>
        <w:t>35</w:t>
      </w:r>
      <w:r w:rsidRPr="00332FC3">
        <w:rPr>
          <w:b/>
        </w:rPr>
        <w:noBreakHyphen/>
      </w:r>
      <w:r w:rsidR="00E57796" w:rsidRPr="00332FC3">
        <w:rPr>
          <w:b/>
        </w:rPr>
        <w:t>2</w:t>
      </w:r>
      <w:r w:rsidRPr="00332FC3">
        <w:rPr>
          <w:b/>
        </w:rPr>
        <w:noBreakHyphen/>
      </w:r>
      <w:r w:rsidR="00E57796" w:rsidRPr="00332FC3">
        <w:rPr>
          <w:b/>
        </w:rPr>
        <w:t>226.</w:t>
      </w:r>
      <w:r w:rsidR="00E57796" w:rsidRPr="00332FC3">
        <w:t xml:space="preserve"> Conflict of laws with respect to foreign corporations.</w:t>
      </w:r>
    </w:p>
    <w:p w:rsidR="00332FC3" w:rsidRDefault="00E57796"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FC3">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FC3" w:rsidRDefault="00332FC3"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796" w:rsidRPr="00332FC3">
        <w:t xml:space="preserve">: 1988 Act No. 444, </w:t>
      </w:r>
      <w:r w:rsidRPr="00332FC3">
        <w:t xml:space="preserve">Section </w:t>
      </w:r>
      <w:r w:rsidR="00E57796" w:rsidRPr="00332FC3">
        <w:t>5, eff April 22, 1988.</w:t>
      </w:r>
    </w:p>
    <w:p w:rsidR="00F25049" w:rsidRPr="00332FC3" w:rsidRDefault="00F25049" w:rsidP="0033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2FC3" w:rsidSect="00332F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FC3" w:rsidRDefault="00332FC3" w:rsidP="00332FC3">
      <w:r>
        <w:separator/>
      </w:r>
    </w:p>
  </w:endnote>
  <w:endnote w:type="continuationSeparator" w:id="0">
    <w:p w:rsidR="00332FC3" w:rsidRDefault="00332FC3" w:rsidP="003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3" w:rsidRPr="00332FC3" w:rsidRDefault="00332FC3" w:rsidP="0033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3" w:rsidRPr="00332FC3" w:rsidRDefault="00332FC3" w:rsidP="00332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3" w:rsidRPr="00332FC3" w:rsidRDefault="00332FC3" w:rsidP="0033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FC3" w:rsidRDefault="00332FC3" w:rsidP="00332FC3">
      <w:r>
        <w:separator/>
      </w:r>
    </w:p>
  </w:footnote>
  <w:footnote w:type="continuationSeparator" w:id="0">
    <w:p w:rsidR="00332FC3" w:rsidRDefault="00332FC3" w:rsidP="0033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3" w:rsidRPr="00332FC3" w:rsidRDefault="00332FC3" w:rsidP="0033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3" w:rsidRPr="00332FC3" w:rsidRDefault="00332FC3" w:rsidP="00332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3" w:rsidRPr="00332FC3" w:rsidRDefault="00332FC3" w:rsidP="00332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96"/>
    <w:rsid w:val="00332FC3"/>
    <w:rsid w:val="00E577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C2EBC-FBEB-41B0-9BFE-6F0CACFF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5779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32FC3"/>
    <w:pPr>
      <w:tabs>
        <w:tab w:val="center" w:pos="4680"/>
        <w:tab w:val="right" w:pos="9360"/>
      </w:tabs>
    </w:pPr>
  </w:style>
  <w:style w:type="character" w:customStyle="1" w:styleId="HeaderChar">
    <w:name w:val="Header Char"/>
    <w:basedOn w:val="DefaultParagraphFont"/>
    <w:link w:val="Header"/>
    <w:uiPriority w:val="99"/>
    <w:rsid w:val="00332FC3"/>
  </w:style>
  <w:style w:type="paragraph" w:styleId="Footer">
    <w:name w:val="footer"/>
    <w:basedOn w:val="Normal"/>
    <w:link w:val="FooterChar"/>
    <w:uiPriority w:val="99"/>
    <w:unhideWhenUsed/>
    <w:rsid w:val="00332FC3"/>
    <w:pPr>
      <w:tabs>
        <w:tab w:val="center" w:pos="4680"/>
        <w:tab w:val="right" w:pos="9360"/>
      </w:tabs>
    </w:pPr>
  </w:style>
  <w:style w:type="character" w:customStyle="1" w:styleId="FooterChar">
    <w:name w:val="Footer Char"/>
    <w:basedOn w:val="DefaultParagraphFont"/>
    <w:link w:val="Footer"/>
    <w:uiPriority w:val="99"/>
    <w:rsid w:val="0033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6928</Words>
  <Characters>39491</Characters>
  <Application>Microsoft Office Word</Application>
  <DocSecurity>0</DocSecurity>
  <Lines>329</Lines>
  <Paragraphs>92</Paragraphs>
  <ScaleCrop>false</ScaleCrop>
  <Company>Legislative Services Agency</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