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4A15">
        <w:t>CHAPTER 58</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4A15">
        <w:t>Licensing of Mortgage Brokers Act</w:t>
      </w:r>
      <w:bookmarkStart w:id="0" w:name="_GoBack"/>
      <w:bookmarkEnd w:id="0"/>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10.</w:t>
      </w:r>
      <w:r w:rsidR="004C38F4" w:rsidRPr="00564A15">
        <w:t xml:space="preserve"> Citation of chapter; mortgage loan broker requirements.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This chapter may be cited as the Licensing of Mortgage Brokers Act.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A person may not broker a mortgage loan as defined in this chapter unless the broker of the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is an exempt person as defined by Section 40</w:t>
      </w:r>
      <w:r w:rsidR="00564A15" w:rsidRPr="00564A15">
        <w:noBreakHyphen/>
      </w:r>
      <w:r w:rsidRPr="00564A15">
        <w:t>58</w:t>
      </w:r>
      <w:r w:rsidR="00564A15" w:rsidRPr="00564A15">
        <w:noBreakHyphen/>
      </w:r>
      <w:r w:rsidRPr="00564A15">
        <w:t>20(16);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has complied with the provisions of this chapter.</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1993 Act No. 172, </w:t>
      </w:r>
      <w:r w:rsidR="00564A15" w:rsidRPr="00564A15">
        <w:t xml:space="preserve">Section </w:t>
      </w:r>
      <w:r w:rsidRPr="00564A15">
        <w:t xml:space="preserve">1; 1998 Act No. 336, </w:t>
      </w:r>
      <w:r w:rsidR="00564A15" w:rsidRPr="00564A15">
        <w:t xml:space="preserve">Section </w:t>
      </w:r>
      <w:r w:rsidRPr="00564A15">
        <w:t xml:space="preserve">2;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20.</w:t>
      </w:r>
      <w:r w:rsidR="004C38F4" w:rsidRPr="00564A15">
        <w:t xml:space="preserve"> Definitions.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As used in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 "Act as a mortgage lender" means to engage in the business of making or servicing mortgage loan for compensation or gain, or in the expectation of compensation or gain, either directly or indirectly, including soliciting, processing, placing, or negotiating a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 "Administrator" means the Administrator of the Department of Consumer Affairs (department) or the administrator's designees.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(4) "Advertising" means a commercial message in a medium that promotes, either directly or indirectly, a mortgage loan transaction.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(6) "Borrower" means a natural person in whose dwelling a security interest is or is intended to be retained or acquired if that person's ownership interest in the dwelling is or is to be subject to the security interest.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(7) "Branch manager" means the natural person who is in charge of and who is responsible for the business operations of a branch office of a licensee.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(8) "Branch office" means an office of the licensee that is separate and distinct from the licensee's principal office.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(9) "Clerical or support duties" mean administrative functions after the receipt of an application by a licensed mortgage originator or broker, such as gathering information, requesting information, word processing, sending correspondence, or assembling files, and may include: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The receipt, collection, and distribution common for the processing or underwriting of a residential mortgage loan;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 xml:space="preserve">(b) Any communication with a borrower to obtain the information necessary for the processing or underwriting of a loan, to the extent that such communication does not include taking a residential mortgage </w:t>
      </w:r>
      <w:r w:rsidRPr="00564A15">
        <w:lastRenderedPageBreak/>
        <w:t>loan application, offering or negotiating loan rates or terms, or counseling consumers about residential mortgage loan rates or terms.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(10)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(11) "Depository institution" has the same meaning as in Section 3 of the Federal Deposit Insurance Act (12 U.S.C. Section 1811 et. seq.), and includes a credit union.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(12) "Dwelling" means the same as the term in Section 226.2(a)19 of Title 12 of the Code of Federal Regulations and the Federal Reserve Board's Official Staff Commentary to that section.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(13) "Employee" means a natural person who has an employment relationship, acknowledged by both the natural person and the mortgage broker, and is treated like an employee for purposes of compliance with the federal income tax laws.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(14)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(15) "Escrow funds" means money entrusted to a mortgage lender by a borrower for the purpose of payment of taxes and insurance or other payments to be made in connection with the servicing of a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(16) "Exempt person" means: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an employee of a licensee whose responsibilities are limited to clerical or support duties for the employer and who does not solicit borrowers, accept applications, or negotiate the terms of loans on behalf of the employer;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(c) an officer, registered loan originator, or employee of an exempt person described in subitem (b) of this section when acting in the scope of employment for the exempt person;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(d) a person who offers or negotiates terms of a mortgage loan with or on behalf of an immediate family member of the individual;</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(e) an individual who offers or negotiates terms of a mortgage loan secured by a dwelling that served as the person's residence;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(f) an employee whose employment as a processor or underwriter is undertaken pursuant to the direction and supervision of a licensee or exempt person except when the processor or underwriter is working as an independent contractor;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(h) an attorney who works for a mortgage lender, pursuant to a contract, for loss mitigation efforts or third party independent contractor who is HUD</w:t>
      </w:r>
      <w:r w:rsidR="00564A15" w:rsidRPr="00564A15">
        <w:noBreakHyphen/>
      </w:r>
      <w:r w:rsidRPr="00564A15">
        <w:t>certified, Neighborworks</w:t>
      </w:r>
      <w:r w:rsidR="00564A15" w:rsidRPr="00564A15">
        <w:noBreakHyphen/>
      </w:r>
      <w:r w:rsidRPr="00564A15">
        <w:t>certified, or similarly certified, who works for a mortgage lender, pursuant to a contract, for loss mitigation efforts;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 xml:space="preserve">(i) a manufactured home retailer and its employees if performing only clerical or support duties in connection with the sale or lease of a manufactured home and the manufactured home retailer and its </w:t>
      </w:r>
      <w:r w:rsidRPr="00564A15">
        <w:lastRenderedPageBreak/>
        <w:t>employees receive no compensation or other gain from a mortgage lender or a mortgage broker for the performance of the clerical or support duties;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(j) any other person deemed exempt pursuant to the Secure and Fair Enforcement for Mortgage Licensing Act (SAFE Act), Section 1508, Title V of the Housing and Economic Recovery Act of 2008, Public Law 110</w:t>
      </w:r>
      <w:r w:rsidR="00564A15" w:rsidRPr="00564A15">
        <w:noBreakHyphen/>
      </w:r>
      <w:r w:rsidRPr="00564A15">
        <w:t>289, and any regulations promulgated thereunder.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(17) "Federal banking agencies" means the Board of Governors of the Federal Reserve System, the Comptroller of the Currency, the Director of the Office of Thrift Supervision, the National Credit Union Administration, and the Federal Deposit Insurance Corporation.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(18)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(19) "Immediate family member" means a spouse, child, sibling, parent, grandparent, or grandchild including stepparents, stepchildren, stepsiblings, and adoptive relationships.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(20) "Individual servicing a mortgage loan" means an employee of a mortgage lender licensed in this State, that: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collects or receives payments including payments of principal, interest, escrow amounts, and other amounts due on existing obligations due and owing to the licensed mortgage lender for a mortgage loan including, but not limited to, when: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(i) the borrower is in default;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(ii) the borrower is in reasonably foreseeable likelihood of default;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(b) works with the borrower and the licensed mortgage lender, collects data, and makes decisions necessary to modify, either temporarily or permanently, certain terms of those obligations;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(c) otherwise finalizes collection through the foreclosure process.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(21) "Licensee" means a person who is licensed pursuant to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(22) "Loan commitment" or "commitment" means a statement, written or electronic, by the mortgage lender setting forth the terms and conditions upon which the mortgage lender is willing to make a particular mortgage loan to a particular borrower.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(23) "Loan correspondent" means a person engaged in the business of making mortgage loans as a third party originator and who does not engage in all three of the following activities with respect to each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underwrite the mortgage loan written by their employees;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(b) approve the mortgage loan;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(c) fund the mortgage loan utilizing an unrestricted warehouse or credit line.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 loan correspondent is not a mortgage lender.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(24)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564A15" w:rsidRPr="00564A15">
        <w:noBreakHyphen/>
      </w:r>
      <w:r w:rsidRPr="00564A15">
        <w:t>289. Solely acquiring and reviewing a credit report does not constitute acting as a loan originator.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(25) "Make a mortgage loan" means to close a mortgage loan, advance funds, offer to advance funds, or make a commitment to advance funds to a borrower under a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lastRenderedPageBreak/>
        <w:tab/>
        <w:t>(26) "Managing principal" means a natural person who meets the requirements of Section 37</w:t>
      </w:r>
      <w:r w:rsidR="00564A15" w:rsidRPr="00564A15">
        <w:noBreakHyphen/>
      </w:r>
      <w:r w:rsidRPr="00564A15">
        <w:t>22</w:t>
      </w:r>
      <w:r w:rsidR="00564A15" w:rsidRPr="00564A15">
        <w:noBreakHyphen/>
      </w:r>
      <w:r w:rsidRPr="00564A15">
        <w:t>140(C) and who agrees to be primarily responsible for the operations of a licensed mortgage lender.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(27) "Mortgage broker" means a person who acts as a mortgage broker, as that term is defined in item (1).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(28)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(29)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(30)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(31) "Nontraditional mortgage product" means a mortgage product other than a thirty</w:t>
      </w:r>
      <w:r w:rsidR="00564A15" w:rsidRPr="00564A15">
        <w:noBreakHyphen/>
      </w:r>
      <w:r w:rsidRPr="00564A15">
        <w:t>year fixed rate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(32) "Person" means a natural person, partnership, limited liability company, limited partnership, corporation, association, or other group engaged in joint business activities, however organized.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(33)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564A15" w:rsidRPr="00564A15">
        <w:noBreakHyphen/>
      </w:r>
      <w:r w:rsidRPr="00564A15">
        <w:t>13</w:t>
      </w:r>
      <w:r w:rsidR="00564A15" w:rsidRPr="00564A15">
        <w:noBreakHyphen/>
      </w:r>
      <w:r w:rsidRPr="00564A15">
        <w:t>510(D) for mortgage loans including electronic applications or informing applicants of the rates, terms, disclosures, and other aspects of the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564A15" w:rsidRPr="00564A15">
        <w:noBreakHyphen/>
      </w:r>
      <w:r w:rsidRPr="00564A15">
        <w:t>22</w:t>
      </w:r>
      <w:r w:rsidR="00564A15" w:rsidRPr="00564A15">
        <w:noBreakHyphen/>
      </w:r>
      <w:r w:rsidRPr="00564A15">
        <w:t>270.</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(34)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(35) "Residential real property" means real property located in the State of South Carolina upon which there is located or is to be located one or more single</w:t>
      </w:r>
      <w:r w:rsidR="00564A15" w:rsidRPr="00564A15">
        <w:noBreakHyphen/>
      </w:r>
      <w:r w:rsidRPr="00564A15">
        <w:t>family dwellings or dwelling units that are to be occupied as the owner's dwelling, and includes real estate and residential manufactured home (land/home) transactions.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(36) "RESPA" means the Real Estate Settlement Procedures Act of 1974, 12 U.S.C. Section 2601, et seq., and regulations adopted pursuant to it including, but not limited to, the TILA</w:t>
      </w:r>
      <w:r w:rsidR="00564A15" w:rsidRPr="00564A15">
        <w:noBreakHyphen/>
      </w:r>
      <w:r w:rsidRPr="00564A15">
        <w:t>RESPA Integrated Disclosure Rule.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lastRenderedPageBreak/>
        <w:tab/>
        <w:t>(37)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(38) "Tablefunding" means a settlement at which a loan is funded by a contemporaneous advance of loan funds and an assignment of the loan to the person advancing the funds.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(39) "TILA" means the Truth in Lending Act, 15 U.S.C. Section 1601, et seq., and regulations adopted pursuant to it including, but not limited to, the TILA</w:t>
      </w:r>
      <w:r w:rsidR="00564A15" w:rsidRPr="00564A15">
        <w:noBreakHyphen/>
      </w:r>
      <w:r w:rsidRPr="00564A15">
        <w:t>RESPA Integrated Disclosure Rule.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(40) "Unique identifier" means a number or other identifier assigned by protocols established by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(41) "Qualified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2010 Act No. 287, </w:t>
      </w:r>
      <w:r w:rsidRPr="00564A15">
        <w:t xml:space="preserve">Section </w:t>
      </w:r>
      <w:r w:rsidR="004C38F4" w:rsidRPr="00564A15">
        <w:t xml:space="preserve">1, eff June 29, 2010; 2017 Act No. 93 (S.366), </w:t>
      </w:r>
      <w:r w:rsidRPr="00564A15">
        <w:t xml:space="preserve">Section </w:t>
      </w:r>
      <w:r w:rsidR="004C38F4" w:rsidRPr="00564A15">
        <w:t>10,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2009 Act No. 67 </w:t>
      </w:r>
      <w:r w:rsidR="00564A15" w:rsidRPr="00564A15">
        <w:t xml:space="preserve">Section </w:t>
      </w:r>
      <w:r w:rsidRPr="00564A15">
        <w:t>7 provides as follows: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"Except as otherwise provided herein, this act is effective January 1, 2010, except that the definition of 'mortgage loan originator' does not include an individual servicing a mortgage loan as that term is defined in Section 37</w:t>
      </w:r>
      <w:r w:rsidR="00564A15" w:rsidRPr="00564A15">
        <w:noBreakHyphen/>
      </w:r>
      <w:r w:rsidRPr="00564A15">
        <w:t>22</w:t>
      </w:r>
      <w:r w:rsidR="00564A15" w:rsidRPr="00564A15">
        <w:noBreakHyphen/>
      </w:r>
      <w:r w:rsidRPr="00564A15">
        <w:t>110(22) and Section 40</w:t>
      </w:r>
      <w:r w:rsidR="00564A15" w:rsidRPr="00564A15">
        <w:noBreakHyphen/>
      </w:r>
      <w:r w:rsidRPr="00564A15">
        <w:t>58</w:t>
      </w:r>
      <w:r w:rsidR="00564A15" w:rsidRPr="00564A15">
        <w:noBreakHyphen/>
      </w:r>
      <w:r w:rsidRPr="00564A15">
        <w:t>20(20) until July 31, 2011."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Prior Laws:1988 Act No. 544; 1993 Act No. 172, </w:t>
      </w:r>
      <w:r w:rsidR="00564A15" w:rsidRPr="00564A15">
        <w:t xml:space="preserve">Section </w:t>
      </w:r>
      <w:r w:rsidRPr="00564A15">
        <w:t xml:space="preserve">1; 1996 Act No. 430, </w:t>
      </w:r>
      <w:r w:rsidR="00564A15" w:rsidRPr="00564A15">
        <w:t xml:space="preserve">Section </w:t>
      </w:r>
      <w:r w:rsidRPr="00564A15">
        <w:t xml:space="preserve">2; 1998 Act No. 336, </w:t>
      </w:r>
      <w:r w:rsidR="00564A15" w:rsidRPr="00564A15">
        <w:t xml:space="preserve">Sections </w:t>
      </w:r>
      <w:r w:rsidRPr="00564A15">
        <w:t xml:space="preserve"> 3A, 3B, 12; 2005 Act No. 7, </w:t>
      </w:r>
      <w:r w:rsidR="00564A15" w:rsidRPr="00564A15">
        <w:t xml:space="preserve">Section </w:t>
      </w:r>
      <w:r w:rsidRPr="00564A15">
        <w:t>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2010 Act No. 287, </w:t>
      </w:r>
      <w:r w:rsidR="00564A15" w:rsidRPr="00564A15">
        <w:t xml:space="preserve">Section </w:t>
      </w:r>
      <w:r w:rsidRPr="00564A15">
        <w:t>3, provides as follows: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"Any provision of this act deemed by HUD to conflict with its interpretation of the SAFE Act, provided for in Section 1508 of Title V of The Housing and Economic Recovery Act of 2008, Public Law 110</w:t>
      </w:r>
      <w:r w:rsidR="00564A15" w:rsidRPr="00564A15">
        <w:noBreakHyphen/>
      </w:r>
      <w:r w:rsidRPr="00564A15">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The 2010 amendment added the definition for "qualified loan originator".</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2017 Act No. 93, </w:t>
      </w:r>
      <w:r w:rsidR="00564A15" w:rsidRPr="00564A15">
        <w:t xml:space="preserve">Section </w:t>
      </w:r>
      <w:r w:rsidRPr="00564A15">
        <w:t>10, in (1), deleted ", as that term is defined in 24 C.F.R. Part 202 et seq.," following "loan correspondent";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"including, but not limited to,"; inserted (23), relating to the definition of "loan correspondent", and redesignated the other subsections accordingly; in (24), substituted "mortgage lender" for "mortgage broker", and deleted "of this section" following "in item (16)"; in (26), substituted "Section 37</w:t>
      </w:r>
      <w:r w:rsidR="00564A15" w:rsidRPr="00564A15">
        <w:noBreakHyphen/>
      </w:r>
      <w:r w:rsidRPr="00564A15">
        <w:t>22</w:t>
      </w:r>
      <w:r w:rsidR="00564A15" w:rsidRPr="00564A15">
        <w:noBreakHyphen/>
      </w:r>
      <w:r w:rsidRPr="00564A15">
        <w:t>140(C)" for "Section 40</w:t>
      </w:r>
      <w:r w:rsidR="00564A15" w:rsidRPr="00564A15">
        <w:noBreakHyphen/>
      </w:r>
      <w:r w:rsidRPr="00564A15">
        <w:t>58</w:t>
      </w:r>
      <w:r w:rsidR="00564A15" w:rsidRPr="00564A15">
        <w:noBreakHyphen/>
      </w:r>
      <w:r w:rsidRPr="00564A15">
        <w:t>50(B)"; in (27), deleted "of this section" following "item (1)"; in (28), deleted "of this section" following "item (2)"; in (33)(c), substituted "Section 37</w:t>
      </w:r>
      <w:r w:rsidR="00564A15" w:rsidRPr="00564A15">
        <w:noBreakHyphen/>
      </w:r>
      <w:r w:rsidRPr="00564A15">
        <w:t>22</w:t>
      </w:r>
      <w:r w:rsidR="00564A15" w:rsidRPr="00564A15">
        <w:noBreakHyphen/>
      </w:r>
      <w:r w:rsidRPr="00564A15">
        <w:t>270" for "Section 40</w:t>
      </w:r>
      <w:r w:rsidR="00564A15" w:rsidRPr="00564A15">
        <w:noBreakHyphen/>
      </w:r>
      <w:r w:rsidRPr="00564A15">
        <w:t>58</w:t>
      </w:r>
      <w:r w:rsidR="00564A15" w:rsidRPr="00564A15">
        <w:noBreakHyphen/>
      </w:r>
      <w:r w:rsidRPr="00564A15">
        <w:t>100"; in (36), substituted "including, but not limited to, the TILA</w:t>
      </w:r>
      <w:r w:rsidR="00564A15" w:rsidRPr="00564A15">
        <w:noBreakHyphen/>
      </w:r>
      <w:r w:rsidRPr="00564A15">
        <w:t>RESPA Integrated Disclosure Rule" for "by the Department of Housing and Urban Development"; and, in (39), substituted "including, but not limited to, the TILA</w:t>
      </w:r>
      <w:r w:rsidR="00564A15" w:rsidRPr="00564A15">
        <w:noBreakHyphen/>
      </w:r>
      <w:r w:rsidRPr="00564A15">
        <w:t>RESPA Integrated Disclosure Rule" for "by the Board of Governors of the Federal Reserve System".</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30.</w:t>
      </w:r>
      <w:r w:rsidR="004C38F4" w:rsidRPr="00564A15">
        <w:t xml:space="preserve"> Mortgage brokers and loan originators to be licensed; exceptions.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lastRenderedPageBreak/>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564A15" w:rsidRPr="00564A15">
        <w:noBreakHyphen/>
      </w:r>
      <w:r w:rsidRPr="00564A15">
        <w:t>five dollars must be paid for issuance of the new license.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Notwithstanding subsection (A) of this section, the provisions of this chapter do not apply to an exempt person.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Independent contractors, including processors and underwriters, must be separately licensed.</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1993 Act No. 172, </w:t>
      </w:r>
      <w:r w:rsidR="00564A15" w:rsidRPr="00564A15">
        <w:t xml:space="preserve">Section </w:t>
      </w:r>
      <w:r w:rsidRPr="00564A15">
        <w:t xml:space="preserve">1; 1998 Act No. 336, </w:t>
      </w:r>
      <w:r w:rsidR="00564A15" w:rsidRPr="00564A15">
        <w:t xml:space="preserve">Section </w:t>
      </w:r>
      <w:r w:rsidRPr="00564A15">
        <w:t xml:space="preserve">4;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40.</w:t>
      </w:r>
      <w:r w:rsidR="004C38F4" w:rsidRPr="00564A15">
        <w:t xml:space="preserve"> Surety bonds; determination of amount; uses.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564A15" w:rsidRPr="00564A15">
        <w:noBreakHyphen/>
      </w:r>
      <w:r w:rsidRPr="00564A15">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564A15" w:rsidRPr="00564A15">
        <w:noBreakHyphen/>
      </w:r>
      <w:r w:rsidRPr="00564A15">
        <w:t>58</w:t>
      </w:r>
      <w:r w:rsidR="00564A15" w:rsidRPr="00564A15">
        <w:noBreakHyphen/>
      </w:r>
      <w:r w:rsidRPr="00564A15">
        <w:t>50.</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1989 Act No. 52, </w:t>
      </w:r>
      <w:r w:rsidR="00564A15" w:rsidRPr="00564A15">
        <w:t xml:space="preserve">Section </w:t>
      </w:r>
      <w:r w:rsidRPr="00564A15">
        <w:t xml:space="preserve">1; 1993 Act No. 172, </w:t>
      </w:r>
      <w:r w:rsidR="00564A15" w:rsidRPr="00564A15">
        <w:t xml:space="preserve">Section </w:t>
      </w:r>
      <w:r w:rsidRPr="00564A15">
        <w:t xml:space="preserve">1;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50.</w:t>
      </w:r>
      <w:r w:rsidR="004C38F4" w:rsidRPr="00564A15">
        <w:t xml:space="preserve"> Application for licensure; applicant work experience and education requirements; exceptions; license required for qualified loan originator.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national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An applicant for a mortgage broker's license must have at least three years' experience in financial services or financial services related business or other experience or competency requirements the administrator may impose before an initial license is issued.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(a) Instead of a showing of three years' experience, an applicant may show proof of three years' employment with a federally insured depository institution, or a VA</w:t>
      </w:r>
      <w:r w:rsidR="00564A15" w:rsidRPr="00564A15">
        <w:noBreakHyphen/>
      </w:r>
      <w:r w:rsidRPr="00564A15">
        <w:t>, FHA</w:t>
      </w:r>
      <w:r w:rsidR="00564A15" w:rsidRPr="00564A15">
        <w:noBreakHyphen/>
      </w:r>
      <w:r w:rsidRPr="00564A15">
        <w:t>, or HUD</w:t>
      </w:r>
      <w:r w:rsidR="00564A15" w:rsidRPr="00564A15">
        <w:noBreakHyphen/>
      </w:r>
      <w:r w:rsidRPr="00564A15">
        <w:t>approved mortgagee.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(b) 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administrator's designee, from an accredited college or university.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If the applicant is a partnership, limited liability company (LLC), or corporation, at least one partner, member</w:t>
      </w:r>
      <w:r w:rsidR="00564A15" w:rsidRPr="00564A15">
        <w:noBreakHyphen/>
      </w:r>
      <w:r w:rsidRPr="00564A15">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 xml:space="preserve">(C)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applicant's fingerprints in a 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w:t>
      </w:r>
      <w:r w:rsidRPr="00564A15">
        <w:lastRenderedPageBreak/>
        <w:t>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have never had a loan originator license revoked in any governmental jurisdiction;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have not been convicted of, or pled guilty or nolo contendere to, a felony in a domestic, foreign, or military court: (i) during the ten</w:t>
      </w:r>
      <w:r w:rsidR="00564A15" w:rsidRPr="00564A15">
        <w:noBreakHyphen/>
      </w:r>
      <w:r w:rsidRPr="00564A15">
        <w:t>year period preceding the date of application for licensing, or (ii) at any time if the felony involved an act of fraud, dishonesty, breach of trust, or money laundering;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(4) be at least eighteen years of age and otherwise comply with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564A15" w:rsidRPr="00564A15">
        <w:noBreakHyphen/>
      </w:r>
      <w:r w:rsidRPr="00564A15">
        <w:t>58</w:t>
      </w:r>
      <w:r w:rsidR="00564A15" w:rsidRPr="00564A15">
        <w:noBreakHyphen/>
      </w:r>
      <w:r w:rsidRPr="00564A15">
        <w:t>60 of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An application to become licensed as a qualified loan originator must be in writing, under oath, and in a form prescribed by the administrator. The application must contain any and all information in Sections 40</w:t>
      </w:r>
      <w:r w:rsidR="00564A15" w:rsidRPr="00564A15">
        <w:noBreakHyphen/>
      </w:r>
      <w:r w:rsidRPr="00564A15">
        <w:t>58</w:t>
      </w:r>
      <w:r w:rsidR="00564A15" w:rsidRPr="00564A15">
        <w:noBreakHyphen/>
      </w:r>
      <w:r w:rsidRPr="00564A15">
        <w:t>50(A) and (C) and be accompanied by a nonrefundable annual licensing fee of one hundred dollars. Additionally, the applicant must: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(a) meet the requirements of Section 40</w:t>
      </w:r>
      <w:r w:rsidR="00564A15" w:rsidRPr="00564A15">
        <w:noBreakHyphen/>
      </w:r>
      <w:r w:rsidRPr="00564A15">
        <w:t>58</w:t>
      </w:r>
      <w:r w:rsidR="00564A15" w:rsidRPr="00564A15">
        <w:noBreakHyphen/>
      </w:r>
      <w:r w:rsidRPr="00564A15">
        <w:t>50(C);</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(b) meet the surety bond requirement of a mortgage broker pursuant to Section 40</w:t>
      </w:r>
      <w:r w:rsidR="00564A15" w:rsidRPr="00564A15">
        <w:noBreakHyphen/>
      </w:r>
      <w:r w:rsidRPr="00564A15">
        <w:t>58</w:t>
      </w:r>
      <w:r w:rsidR="00564A15" w:rsidRPr="00564A15">
        <w:noBreakHyphen/>
      </w:r>
      <w:r w:rsidRPr="00564A15">
        <w:t>40. Principal on the surety is the qualified loan originator;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(c) act as an agent for a single mortgage broker licensee, who:</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r>
      <w:r w:rsidRPr="00564A15">
        <w:tab/>
        <w:t>(i) is responsible for supervising the qualified loan originator as required by this chapter and in accordance with a plan of supervision approved by the administrator in the administrator's sole discretion;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r>
      <w:r w:rsidRPr="00564A15">
        <w:tab/>
        <w:t>(ii) signs the license application of the applicant;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r>
      <w:r w:rsidRPr="00564A15">
        <w:tab/>
        <w:t>(iii) is jointly and severally liable with the qualified loan originator for any claims arising from the qualified loan originator's mortgage origination activities.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Pursuant to Section 40</w:t>
      </w:r>
      <w:r w:rsidR="00564A15" w:rsidRPr="00564A15">
        <w:noBreakHyphen/>
      </w:r>
      <w:r w:rsidRPr="00564A15">
        <w:t>58</w:t>
      </w:r>
      <w:r w:rsidR="00564A15" w:rsidRPr="00564A15">
        <w:noBreakHyphen/>
      </w:r>
      <w:r w:rsidRPr="00564A15">
        <w:t>110, a qualified loan originator license expires on December thirty</w:t>
      </w:r>
      <w:r w:rsidR="00564A15" w:rsidRPr="00564A15">
        <w:noBreakHyphen/>
      </w:r>
      <w:r w:rsidRPr="00564A15">
        <w:t>first and must be renewed pursuant to that section and accompanied by a nonrefundable annual licensing fee of one hundred dollars.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(4) Each office location of a qualified loan originator is a branch office of the supervising mortgage broker licensee, and must be operated as any other branch office pursuant to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(5) In addition to the activities prohibited by other provisions of state or federal law, it is unlawful for a qualified loan originator to:</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(a) be compensated on a basis that is dependent upon the interest rate, fees, or other terms of the loan originated, provided that this section does not prohibit compensation based on the principal balance of the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(b) offer loans other than fixed</w:t>
      </w:r>
      <w:r w:rsidR="00564A15" w:rsidRPr="00564A15">
        <w:noBreakHyphen/>
      </w:r>
      <w:r w:rsidRPr="00564A15">
        <w:t>term, fixed</w:t>
      </w:r>
      <w:r w:rsidR="00564A15" w:rsidRPr="00564A15">
        <w:noBreakHyphen/>
      </w:r>
      <w:r w:rsidRPr="00564A15">
        <w:t>rate, fully amortizing mortgage loans originated for a single mortgage lender with substantially equal monthly mortgage payments and without a prepayment penalty;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(c) handle borrower or other third</w:t>
      </w:r>
      <w:r w:rsidR="00564A15" w:rsidRPr="00564A15">
        <w:noBreakHyphen/>
      </w:r>
      <w:r w:rsidRPr="00564A15">
        <w:t>party funds in connection with the origination of mortgage loans.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(6) Unless otherwise indicated, a qualified loan originator is subject to the requirements of a loan originator under this chapter.</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2010 Act No. 287, </w:t>
      </w:r>
      <w:r w:rsidRPr="00564A15">
        <w:t xml:space="preserve">Section </w:t>
      </w:r>
      <w:r w:rsidR="004C38F4" w:rsidRPr="00564A15">
        <w:t xml:space="preserve">2, eff June 29, 2010; 2017 Act No. 93 (S.366), </w:t>
      </w:r>
      <w:r w:rsidRPr="00564A15">
        <w:t xml:space="preserve">Section </w:t>
      </w:r>
      <w:r w:rsidR="004C38F4" w:rsidRPr="00564A15">
        <w:t>11,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Prior Laws:1988 Act No. 544; 1993 Act No. 172, </w:t>
      </w:r>
      <w:r w:rsidR="00564A15" w:rsidRPr="00564A15">
        <w:t xml:space="preserve">Section </w:t>
      </w:r>
      <w:r w:rsidRPr="00564A15">
        <w:t xml:space="preserve">1; 1998 Act No. 336, </w:t>
      </w:r>
      <w:r w:rsidR="00564A15" w:rsidRPr="00564A15">
        <w:t xml:space="preserve">Section </w:t>
      </w:r>
      <w:r w:rsidRPr="00564A15">
        <w:t xml:space="preserve">5; 2005 Act No. 7, </w:t>
      </w:r>
      <w:r w:rsidR="00564A15" w:rsidRPr="00564A15">
        <w:t xml:space="preserve">Section </w:t>
      </w:r>
      <w:r w:rsidRPr="00564A15">
        <w:t>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2010 Act No. 287, </w:t>
      </w:r>
      <w:r w:rsidR="00564A15" w:rsidRPr="00564A15">
        <w:t xml:space="preserve">Section </w:t>
      </w:r>
      <w:r w:rsidRPr="00564A15">
        <w:t>3, provides as follows: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"Any provision of this act deemed by HUD to conflict with its interpretation of the SAFE Act, provided for in Section 1508 of Title V of The Housing and Economic Recovery Act of 2008, Public Law 110</w:t>
      </w:r>
      <w:r w:rsidR="00564A15" w:rsidRPr="00564A15">
        <w:noBreakHyphen/>
      </w:r>
      <w:r w:rsidRPr="00564A15">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The 2010 amendment added subsection (E) relating to the license requirement.</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2017 Act No. 93, </w:t>
      </w:r>
      <w:r w:rsidR="00564A15" w:rsidRPr="00564A15">
        <w:t xml:space="preserve">Section </w:t>
      </w:r>
      <w:r w:rsidRPr="00564A15">
        <w:t>11, amended (B)(1) and (C), removing the state criminal background check requirement, authorizing the Nationwide Mortgage Licensing System and Registry to retain fingerprints for certain purposes, and requiring at least three hours of prelicensing education on South Carolina laws and regulations.</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55.</w:t>
      </w:r>
      <w:r w:rsidR="004C38F4" w:rsidRPr="00564A15">
        <w:t xml:space="preserve"> (Reserved).</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38F4" w:rsidRPr="00564A15">
        <w:t xml:space="preserve">: 2009 Act No. 67, </w:t>
      </w:r>
      <w:r w:rsidRPr="00564A15">
        <w:t xml:space="preserve">Section </w:t>
      </w:r>
      <w:r w:rsidR="004C38F4" w:rsidRPr="00564A15">
        <w:t>5.</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60.</w:t>
      </w:r>
      <w:r w:rsidR="004C38F4" w:rsidRPr="00564A15">
        <w:t xml:space="preserve"> Issuance of license; contents and posting; issuance as indication of approval of contracts by State or state agency; correction of errors; advertising.</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Upon the receipt of the license, the licensee is authorized to engage in the business for which the license was issued.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 If the information contained in any document filed with the administrator is or becomes inaccurate or incomplete in a material respect, the licensee promptly shall file a correcting amendment to the information contained in the document.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(F) All advertisements of mortgage loans must comply with the Truth in Lending Act, 15 U.S.C. 1601, et seq., and the South Carolina Consumer Protection Code, Title 37.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(G) Transitional licenses will be granted as authorized by and pursuant to the SAFE Act.</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2017 Act No. 93 (S.366), </w:t>
      </w:r>
      <w:r w:rsidRPr="00564A15">
        <w:t xml:space="preserve">Section </w:t>
      </w:r>
      <w:r w:rsidR="004C38F4" w:rsidRPr="00564A15">
        <w:t>12,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Prior Laws:1988 Act No. 544; 1993 Act No. 172, </w:t>
      </w:r>
      <w:r w:rsidR="00564A15" w:rsidRPr="00564A15">
        <w:t xml:space="preserve">Section </w:t>
      </w:r>
      <w:r w:rsidRPr="00564A15">
        <w:t xml:space="preserve">1; 1998 Act No. 336, </w:t>
      </w:r>
      <w:r w:rsidR="00564A15" w:rsidRPr="00564A15">
        <w:t xml:space="preserve">Section </w:t>
      </w:r>
      <w:r w:rsidRPr="00564A15">
        <w:t xml:space="preserve">7; 2005 Act No. 7, </w:t>
      </w:r>
      <w:r w:rsidR="00564A15" w:rsidRPr="00564A15">
        <w:t xml:space="preserve">Section </w:t>
      </w:r>
      <w:r w:rsidRPr="00564A15">
        <w:t>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2017 Act No. 93, </w:t>
      </w:r>
      <w:r w:rsidR="00564A15" w:rsidRPr="00564A15">
        <w:t xml:space="preserve">Section </w:t>
      </w:r>
      <w:r w:rsidRPr="00564A15">
        <w:t>12, added (G), authorizing transitional licenses; and made nonsubstantive changes.</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65.</w:t>
      </w:r>
      <w:r w:rsidR="004C38F4" w:rsidRPr="00564A15">
        <w:t xml:space="preserve"> Maintenance, availability, and examination of records; mortgage loan logs; official place of business; notice to close branch office or to cease business in State.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sidR="00564A15" w:rsidRPr="00564A15">
        <w:noBreakHyphen/>
      </w:r>
      <w:r w:rsidRPr="00564A15">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licensee's records may be maintained electronically, if approved by the administrator, so long as they are readily accessible for examination by the administrator.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A licensed mortgage broker with an official place of business also may maintain one or more branch offices if the: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location's business hours;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mortgage broker notifies the administrator in writing within seven business days of closing a branch office;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The administrator may cooperate and share information with an agency of this State, other states, or the federal government. The administrator may accept or participate in examinations conducted by one of these agencies.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564A15" w:rsidRPr="00564A15">
        <w:noBreakHyphen/>
      </w:r>
      <w:r w:rsidRPr="00564A15">
        <w:t>58</w:t>
      </w:r>
      <w:r w:rsidR="00564A15" w:rsidRPr="00564A15">
        <w:noBreakHyphen/>
      </w:r>
      <w:r w:rsidRPr="00564A15">
        <w:t>80.</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(G) A mortgage broker licensee may develop, maintain, and test disaster recovery plans for all records that are maintained.</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2017 Act No. 93 (S.366), </w:t>
      </w:r>
      <w:r w:rsidRPr="00564A15">
        <w:t xml:space="preserve">Section </w:t>
      </w:r>
      <w:r w:rsidR="004C38F4" w:rsidRPr="00564A15">
        <w:t>13,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Prior Laws:1993 Act No. 172, </w:t>
      </w:r>
      <w:r w:rsidR="00564A15" w:rsidRPr="00564A15">
        <w:t xml:space="preserve">Section </w:t>
      </w:r>
      <w:r w:rsidRPr="00564A15">
        <w:t xml:space="preserve">1; 1996 Act No. 429, </w:t>
      </w:r>
      <w:r w:rsidR="00564A15" w:rsidRPr="00564A15">
        <w:t xml:space="preserve">Section </w:t>
      </w:r>
      <w:r w:rsidRPr="00564A15">
        <w:t xml:space="preserve">3; 1998 Act No. 336, </w:t>
      </w:r>
      <w:r w:rsidR="00564A15" w:rsidRPr="00564A15">
        <w:t xml:space="preserve">Section </w:t>
      </w:r>
      <w:r w:rsidRPr="00564A15">
        <w:t xml:space="preserve">8; 2005 Act No. 7, </w:t>
      </w:r>
      <w:r w:rsidR="00564A15" w:rsidRPr="00564A15">
        <w:t xml:space="preserve">Section </w:t>
      </w:r>
      <w:r w:rsidRPr="00564A15">
        <w:t>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2017 Act No. 93, </w:t>
      </w:r>
      <w:r w:rsidR="00564A15" w:rsidRPr="00564A15">
        <w:t xml:space="preserve">Section </w:t>
      </w:r>
      <w:r w:rsidRPr="00564A15">
        <w:t>13, amended the section, removing certain physical presence requirements.</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67.</w:t>
      </w:r>
      <w:r w:rsidR="004C38F4" w:rsidRPr="00564A15">
        <w:t xml:space="preserve"> Continuing professional education requirements.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If a licensee fails to complete his continuing professional education prior to renewal, his license shall expire and the licensee shall pay a penalty of one hundred dollars in order to renew the license.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2017 Act No. 93 (S.366), </w:t>
      </w:r>
      <w:r w:rsidRPr="00564A15">
        <w:t xml:space="preserve">Section </w:t>
      </w:r>
      <w:r w:rsidR="004C38F4" w:rsidRPr="00564A15">
        <w:t>14,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Prior Laws:1998 Act No. 336, </w:t>
      </w:r>
      <w:r w:rsidR="00564A15" w:rsidRPr="00564A15">
        <w:t xml:space="preserve">Section </w:t>
      </w:r>
      <w:r w:rsidRPr="00564A15">
        <w:t xml:space="preserve">1; 2005 Act No. 7, </w:t>
      </w:r>
      <w:r w:rsidR="00564A15" w:rsidRPr="00564A15">
        <w:t xml:space="preserve">Section </w:t>
      </w:r>
      <w:r w:rsidRPr="00564A15">
        <w:t>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2017 Act No. 93, </w:t>
      </w:r>
      <w:r w:rsidR="00564A15" w:rsidRPr="00564A15">
        <w:t xml:space="preserve">Section </w:t>
      </w:r>
      <w:r w:rsidRPr="00564A15">
        <w:t>14, in (A)(1), inserted ", which must include at least one hour on South Carolina laws and regulations".</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70.</w:t>
      </w:r>
      <w:r w:rsidR="004C38F4" w:rsidRPr="00564A15">
        <w:t xml:space="preserve"> Prohibited activities.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In addition to the activities prohibited by other provisions of state or federal law, it is unlawful for a person in the course of a mortgage loan transaction to:</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(2) intentionally misrepresent or conceal a material factor, term, or condition of a transaction to which he is a party, pertinent to an applicant for a mortgage loan or a mortgagor;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(3) engage in a transaction, practice, or course of business which is unconscionable, as provided in Section 37</w:t>
      </w:r>
      <w:r w:rsidR="00564A15" w:rsidRPr="00564A15">
        <w:noBreakHyphen/>
      </w:r>
      <w:r w:rsidRPr="00564A15">
        <w:t>5</w:t>
      </w:r>
      <w:r w:rsidR="00564A15" w:rsidRPr="00564A15">
        <w:noBreakHyphen/>
      </w:r>
      <w:r w:rsidRPr="00564A15">
        <w:t>108, or which operates a fraud upon a person in connection with the making of or purchase or sale of a mortgage loan;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(4) fail to use due diligence and make reasonable efforts in procuring a mortgage loan on behalf of a borrower;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(5) collect any allowable third party fees excluding appraisals or credit reports before a conditional mortgage loan commitment is obtained by the mortgage broker;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consider additional appropriate property information;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(b) provide further detail, substantiation, or explanation for the appraiser's value conclusion;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(c) correct errors in the appraisal report;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(7) fail to pay reasonable fees within a reasonable time to a licensed third party for services that are: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(a) requested from the third party in writing by the mortgage broker or an employee of the mortgage broker;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(b) performed by the third party in connection with the origination or closing of a mortgage loan for a customer or mortgage lender;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(9) fail to provide disclosures as required by state or federal law or collect any fee prior to providing required disclosures;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(10) fail to comply with this chapter or any other state or federal law including rules and regulations applicable to a business regulated by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(11) falsely advertise or misuse names in violation of 18 U.S.C. Section 709 or state law;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1993 Act No. 172, </w:t>
      </w:r>
      <w:r w:rsidR="00564A15" w:rsidRPr="00564A15">
        <w:t xml:space="preserve">Section </w:t>
      </w:r>
      <w:r w:rsidRPr="00564A15">
        <w:t xml:space="preserve">1;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75.</w:t>
      </w:r>
      <w:r w:rsidR="004C38F4" w:rsidRPr="00564A15">
        <w:t xml:space="preserve"> Mortgage broker fee agreements disclosing charges.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All fees earned for services rendered as a mortgage broker must be disclosed to the applicant by the mortgage broker as required by federal or state law.</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 xml:space="preserve">(D) 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w:t>
      </w:r>
      <w:r w:rsidRPr="00564A15">
        <w:lastRenderedPageBreak/>
        <w:t>agreement. If a mortgage broker co</w:t>
      </w:r>
      <w:r w:rsidR="00564A15" w:rsidRPr="00564A15">
        <w:noBreakHyphen/>
      </w:r>
      <w:r w:rsidRPr="00564A15">
        <w:t>brokers mortgage loans, the mortgage broker agreement must contain a statement advising the applicant that the loan may be co</w:t>
      </w:r>
      <w:r w:rsidR="00564A15" w:rsidRPr="00564A15">
        <w:noBreakHyphen/>
      </w:r>
      <w:r w:rsidRPr="00564A15">
        <w:t>brokered. Within three days of making a final decision to co</w:t>
      </w:r>
      <w:r w:rsidR="00564A15" w:rsidRPr="00564A15">
        <w:noBreakHyphen/>
      </w:r>
      <w:r w:rsidRPr="00564A15">
        <w:t>broker a loan, the broker must provide the applicant with written notice of co</w:t>
      </w:r>
      <w:r w:rsidR="00564A15" w:rsidRPr="00564A15">
        <w:noBreakHyphen/>
      </w:r>
      <w:r w:rsidRPr="00564A15">
        <w:t>brokering, including the name and street and mailing address of the co</w:t>
      </w:r>
      <w:r w:rsidR="00564A15" w:rsidRPr="00564A15">
        <w:noBreakHyphen/>
      </w:r>
      <w:r w:rsidRPr="00564A15">
        <w:t>broker as well as which broker is to be contacted regarding progress of the mortgage broker's services provided to the applicant. Each broker in a co</w:t>
      </w:r>
      <w:r w:rsidR="00564A15" w:rsidRPr="00564A15">
        <w:noBreakHyphen/>
      </w:r>
      <w:r w:rsidRPr="00564A15">
        <w:t>brokering arrangement must be licensed with the administrator.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 Additional disclosure requirements exist and must be complied with pursuant to Chapter 10 and Chapter 23, Title 37.</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Laws:1993 Act No. 172, </w:t>
      </w:r>
      <w:r w:rsidR="00564A15" w:rsidRPr="00564A15">
        <w:t xml:space="preserve">Section </w:t>
      </w:r>
      <w:r w:rsidRPr="00564A15">
        <w:t xml:space="preserve">1;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78.</w:t>
      </w:r>
      <w:r w:rsidR="004C38F4" w:rsidRPr="00564A15">
        <w:t xml:space="preserve"> Mortgage broker fee agreement requirements; penalty for violations; unintentional violations.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A mortgage broker fee agreement with a mortgage broker or loan originator must contain an explicit statement that: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the mortgage broker or loan originator is acting as the agent of the borrower in providing brokerage services to the borrower;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(4) a clear and conspicuous statement of the conditions under which the borrower is obligated to pay for the services rendered under the agreement.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If a mortgage broker or loan originator violates the provisions of subsection (A), the borrower may recover from the mortgage broker or loan originator charged with the violation: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a penalty in an amount determined by the court of not less than one thousand five hundred dollars and not more than seven thousand five hundred dollars for each loan transaction;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fees paid by the borrower to the mortgage broker or loan originator for services rendered by the agreement;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actual costs, including attorney's fees, for enforcing the borrower's rights under the agreement.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2003 Act No. 42, </w:t>
      </w:r>
      <w:r w:rsidR="00564A15" w:rsidRPr="00564A15">
        <w:t xml:space="preserve">Section </w:t>
      </w:r>
      <w:r w:rsidRPr="00564A15">
        <w:t>9, provides as follows: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"This act takes effect January 1, 2004, and applies to all loans for which the loan applications were taken on or after that date."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Laws:2003 Act No. 42, </w:t>
      </w:r>
      <w:r w:rsidR="00564A15" w:rsidRPr="00564A15">
        <w:t xml:space="preserve">Section </w:t>
      </w:r>
      <w:r w:rsidRPr="00564A15">
        <w:t xml:space="preserve">6;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80.</w:t>
      </w:r>
      <w:r w:rsidR="004C38F4" w:rsidRPr="00564A15">
        <w:t xml:space="preserve"> Denial, suspension, revocation, or nonrenewal of license; grounds; administrative penalty; cease and desist orders; investigation or examination of loans; notification of national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the order is in the public interest;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(a) has filed an application for license that, as of its effective date or as of a date after filing, contained a statement that, in light of the circumstances under which it was made, is false or misleading with respect to a material fact;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(b) has violated or failed to comply with any provision of this chapter or order of the administrator;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(d) is enjoined permanently or temporarily by a court of competent jurisdiction from engaging in or continuing any conduct or practice involving financial services or financial services related business;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(e) is the subject of an order of the administrator denying, suspending, or revoking that person's license;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(f) is the subject of an order entered by the authority of a governmental entity with jurisdiction over the financial services or financial services related industry denying or revoking that person's license;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(g) does not meet the qualifications or the financial responsibility, character, or general fitness requirements, or bond or capital requirements, pursuant to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(h) has been the executive officer or controlling shareholder or owned a controlling interest in a financial services or financial services related business that has been subject to an order or injunction described in subitem (d), (e), or (f) of this item;</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r>
      <w:r w:rsidRPr="00564A15">
        <w:tab/>
        <w:t>(j) has falsely certified attendance or completion of hours at an approved education course.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564A15" w:rsidRPr="00564A15">
        <w:noBreakHyphen/>
      </w:r>
      <w:r w:rsidRPr="00564A15">
        <w:t>58</w:t>
      </w:r>
      <w:r w:rsidR="00564A15" w:rsidRPr="00564A15">
        <w:noBreakHyphen/>
      </w:r>
      <w:r w:rsidRPr="00564A15">
        <w:t>90, or if the person requests the hearing and it is denied or dismissed, and the person continues to engage in the prohibited action in violation of the administrator's order, the person is subject to an administrative penalty that may not exceed twenty</w:t>
      </w:r>
      <w:r w:rsidR="00564A15" w:rsidRPr="00564A15">
        <w:noBreakHyphen/>
      </w:r>
      <w:r w:rsidRPr="00564A15">
        <w:t>five thousand dollars for each violation of the administrator's order. The penalty provision of this section is in addition to and not instead of another provision of law for failure to comply with an order of the administrator.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 Unless otherwise provided, all actions and hearings pursuant to this chapter are governed by Chapter 23, Title 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564A15" w:rsidRPr="00564A15">
        <w:noBreakHyphen/>
      </w:r>
      <w:r w:rsidRPr="00564A15">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(H) 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(I) The administrator may conduct routine examinations of the books and records of a licensee to determine compliance with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(J) The administrator may cooperate and share information with an agency of this State, other states, or the federal government. The administrator may accept or participate in examinations conducted by one of these agencies.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(K) In addition to the authority described in this section, the administrator may require a person to pay to a borrower or other natural person amounts received by the person or its employees in violation of this chapter.</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(N) Orders issued by the administrator or by the Administrative Law Court pursuant to this chapter must be reported by the administrator to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(O) Nothing in this chapter limits a statutory or common law right of a person to bring an action in a court for an act or the right of the State to punish a person for a violation of a law.</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1989 Act No. 52, </w:t>
      </w:r>
      <w:r w:rsidR="00564A15" w:rsidRPr="00564A15">
        <w:t xml:space="preserve">Section </w:t>
      </w:r>
      <w:r w:rsidRPr="00564A15">
        <w:t xml:space="preserve">2; 1993 Act No. 172, </w:t>
      </w:r>
      <w:r w:rsidR="00564A15" w:rsidRPr="00564A15">
        <w:t xml:space="preserve">Section </w:t>
      </w:r>
      <w:r w:rsidRPr="00564A15">
        <w:t xml:space="preserve">1; 1998 Act No. 336, </w:t>
      </w:r>
      <w:r w:rsidR="00564A15" w:rsidRPr="00564A15">
        <w:t xml:space="preserve">Sections </w:t>
      </w:r>
      <w:r w:rsidRPr="00564A15">
        <w:t xml:space="preserve"> 9A, 9B; 2005 Act No. 7, </w:t>
      </w:r>
      <w:r w:rsidR="00564A15" w:rsidRPr="00564A15">
        <w:t xml:space="preserve">Section </w:t>
      </w:r>
      <w:r w:rsidRPr="00564A15">
        <w:t xml:space="preserve">1; 2005 Act No. 128, </w:t>
      </w:r>
      <w:r w:rsidR="00564A15" w:rsidRPr="00564A15">
        <w:t xml:space="preserve">Section </w:t>
      </w:r>
      <w:r w:rsidRPr="00564A15">
        <w:t>13.</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90.</w:t>
      </w:r>
      <w:r w:rsidR="004C38F4" w:rsidRPr="00564A15">
        <w:t xml:space="preserve"> Request for contested case hearing before Administrative Law Court.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1993 Act No. 172, </w:t>
      </w:r>
      <w:r w:rsidR="00564A15" w:rsidRPr="00564A15">
        <w:t xml:space="preserve">Section </w:t>
      </w:r>
      <w:r w:rsidRPr="00564A15">
        <w:t xml:space="preserve">1; 2005 Act No. 7, </w:t>
      </w:r>
      <w:r w:rsidR="00564A15" w:rsidRPr="00564A15">
        <w:t xml:space="preserve">Section </w:t>
      </w:r>
      <w:r w:rsidRPr="00564A15">
        <w:t xml:space="preserve">1; 2005 Act No. 128, </w:t>
      </w:r>
      <w:r w:rsidR="00564A15" w:rsidRPr="00564A15">
        <w:t xml:space="preserve">Section </w:t>
      </w:r>
      <w:r w:rsidRPr="00564A15">
        <w:t>14.</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100.</w:t>
      </w:r>
      <w:r w:rsidR="004C38F4" w:rsidRPr="00564A15">
        <w:t xml:space="preserve"> Authority to promulgate regulations.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The administrator may promulgate regulations necessary to effectuate the purposes of this chapter.</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5.</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Prior Laws:1988 Act No. 544; 1993 Act No. 172, </w:t>
      </w:r>
      <w:r w:rsidR="00564A15" w:rsidRPr="00564A15">
        <w:t xml:space="preserve">Section </w:t>
      </w:r>
      <w:r w:rsidRPr="00564A15">
        <w:t xml:space="preserve">1; 2005 Act No. 7, </w:t>
      </w:r>
      <w:r w:rsidR="00564A15" w:rsidRPr="00564A15">
        <w:t xml:space="preserve">Section </w:t>
      </w:r>
      <w:r w:rsidRPr="00564A15">
        <w:t>1.</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110.</w:t>
      </w:r>
      <w:r w:rsidR="004C38F4" w:rsidRPr="00564A15">
        <w:t xml:space="preserve"> License application and renewal fees; term of license; late renewals.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(A)(1) In addition to the initial nonrefundable license application fee of five hundred fifty dollars required by Section 40</w:t>
      </w:r>
      <w:r w:rsidR="00564A15" w:rsidRPr="00564A15">
        <w:noBreakHyphen/>
      </w:r>
      <w:r w:rsidRPr="00564A15">
        <w:t>58</w:t>
      </w:r>
      <w:r w:rsidR="00564A15" w:rsidRPr="00564A15">
        <w:noBreakHyphen/>
      </w:r>
      <w:r w:rsidRPr="00564A15">
        <w:t>50, first time mortgage broker licensees also shall pay a one</w:t>
      </w:r>
      <w:r w:rsidR="00564A15" w:rsidRPr="00564A15">
        <w:noBreakHyphen/>
      </w:r>
      <w:r w:rsidRPr="00564A15">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department may license a personal residence of a loan originator as a branch office if it is located more than seventy</w:t>
      </w:r>
      <w:r w:rsidR="00564A15" w:rsidRPr="00564A15">
        <w:noBreakHyphen/>
      </w:r>
      <w:r w:rsidRPr="00564A15">
        <w:t>five miles from a commercial branch office location.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w:t>
      </w:r>
      <w:r w:rsidR="00564A15" w:rsidRPr="00564A15">
        <w:noBreakHyphen/>
      </w:r>
      <w:r w:rsidRPr="00564A15">
        <w:t>five dollars is required when the licensee notifies the administrator of a change in address for a licensed location.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(B)(1) The term of each license is one year. Licenses issued pursuant to this chapter expire on December thirty</w:t>
      </w:r>
      <w:r w:rsidR="00564A15" w:rsidRPr="00564A15">
        <w:noBreakHyphen/>
      </w:r>
      <w:r w:rsidRPr="00564A15">
        <w:t>first annually or another date that the administrator may determine and must be renewed in accordance with the provisions of this section.</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The renewal period for all licensees is from November first through December thirty</w:t>
      </w:r>
      <w:r w:rsidR="00564A15" w:rsidRPr="00564A15">
        <w:noBreakHyphen/>
      </w:r>
      <w:r w:rsidRPr="00564A15">
        <w:t>first annually or on any other dates that the administrator may determine.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Applications received after December thirty</w:t>
      </w:r>
      <w:r w:rsidR="00564A15" w:rsidRPr="00564A15">
        <w:noBreakHyphen/>
      </w:r>
      <w:r w:rsidRPr="00564A15">
        <w:t>first, or any other date the administrator may determine, are late and late fees apply.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2017 Act No. 93 (S.366), </w:t>
      </w:r>
      <w:r w:rsidRPr="00564A15">
        <w:t xml:space="preserve">Section </w:t>
      </w:r>
      <w:r w:rsidR="004C38F4" w:rsidRPr="00564A15">
        <w:t>15,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Editor's Note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Prior Laws:1988 Act No. 544; 1993 Act No. 172, </w:t>
      </w:r>
      <w:r w:rsidR="00564A15" w:rsidRPr="00564A15">
        <w:t xml:space="preserve">Section </w:t>
      </w:r>
      <w:r w:rsidRPr="00564A15">
        <w:t xml:space="preserve">1; 1996 Act No. 430, </w:t>
      </w:r>
      <w:r w:rsidR="00564A15" w:rsidRPr="00564A15">
        <w:t xml:space="preserve">Section </w:t>
      </w:r>
      <w:r w:rsidRPr="00564A15">
        <w:t xml:space="preserve">4; 1998 Act No. 336, </w:t>
      </w:r>
      <w:r w:rsidR="00564A15" w:rsidRPr="00564A15">
        <w:t xml:space="preserve">Section </w:t>
      </w:r>
      <w:r w:rsidRPr="00564A15">
        <w:t xml:space="preserve">10; 2005 Act No. 7, </w:t>
      </w:r>
      <w:r w:rsidR="00564A15" w:rsidRPr="00564A15">
        <w:t xml:space="preserve">Section </w:t>
      </w:r>
      <w:r w:rsidRPr="00564A15">
        <w:t>1.</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P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4A15">
        <w:t xml:space="preserve">2017 Act No. 93, </w:t>
      </w:r>
      <w:r w:rsidR="00564A15" w:rsidRPr="00564A15">
        <w:t xml:space="preserve">Section </w:t>
      </w:r>
      <w:r w:rsidRPr="00564A15">
        <w:t>15, in (A)(1), added the last sentence, allowing the department to license a personal residence under certain circumstances; and, in (A)(2), deleted "and state" preceding "criminal history record checks".</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120.</w:t>
      </w:r>
      <w:r w:rsidR="004C38F4" w:rsidRPr="00564A15">
        <w:t xml:space="preserve"> Maintenance of records; composite annual report; confidentiality.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On or before March thirty</w:t>
      </w:r>
      <w:r w:rsidR="00564A15" w:rsidRPr="00564A15">
        <w:noBreakHyphen/>
      </w:r>
      <w:r w:rsidRPr="00564A15">
        <w:t xml:space="preserve">first each year a licensee shall file with the administrator a composite annual report in the form prescribed by the administrator relating to all mortgage loans made or </w:t>
      </w:r>
      <w:r w:rsidRPr="00564A15">
        <w:lastRenderedPageBreak/>
        <w:t>brokered by him. The licensee shall pay a fine of one hundred dollars each day for late or incomplete annual reports.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The annual report also must include the total gross revenue earned in this State under this license.</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 Information contained in annual reports is confidential and may be published only in composite form.</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38F4" w:rsidRPr="00564A15">
        <w:t xml:space="preserve">: 2009 Act No. 67, </w:t>
      </w:r>
      <w:r w:rsidRPr="00564A15">
        <w:t xml:space="preserve">Section </w:t>
      </w:r>
      <w:r w:rsidR="004C38F4" w:rsidRPr="00564A15">
        <w:t>5.</w:t>
      </w:r>
    </w:p>
    <w:p w:rsidR="00564A15" w:rsidRP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rPr>
          <w:b/>
        </w:rPr>
        <w:t xml:space="preserve">SECTION </w:t>
      </w:r>
      <w:r w:rsidR="004C38F4" w:rsidRPr="00564A15">
        <w:rPr>
          <w:b/>
        </w:rPr>
        <w:t>40</w:t>
      </w:r>
      <w:r w:rsidRPr="00564A15">
        <w:rPr>
          <w:b/>
        </w:rPr>
        <w:noBreakHyphen/>
      </w:r>
      <w:r w:rsidR="004C38F4" w:rsidRPr="00564A15">
        <w:rPr>
          <w:b/>
        </w:rPr>
        <w:t>58</w:t>
      </w:r>
      <w:r w:rsidRPr="00564A15">
        <w:rPr>
          <w:b/>
        </w:rPr>
        <w:noBreakHyphen/>
      </w:r>
      <w:r w:rsidR="004C38F4" w:rsidRPr="00564A15">
        <w:rPr>
          <w:b/>
        </w:rPr>
        <w:t>130.</w:t>
      </w:r>
      <w:r w:rsidR="004C38F4" w:rsidRPr="00564A15">
        <w:t xml:space="preserve"> Participation in Nationwide Mortgage Licensing System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(A) The administrator may participate in the Nationwide Mortgage Licensing System and Registry and may take all actions necessary and appropriate to that end including, but not limited to, the following:</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 facilitating and participating in the establishment and implementation of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(2) entering into agreements and contracts including cooperative, coordinating, and information sharing agreements;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(3) contracting with third parties to process, maintain, and store information collected by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(4) authorizing the Nationwide Mortgage Licensing System and Registry to collect fingerprints on the administrator's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sidR="00564A15" w:rsidRPr="00564A15">
        <w:noBreakHyphen/>
      </w:r>
      <w:r w:rsidRPr="00564A15">
        <w:t>58</w:t>
      </w:r>
      <w:r w:rsidR="00564A15" w:rsidRPr="00564A15">
        <w:noBreakHyphen/>
      </w:r>
      <w:r w:rsidRPr="00564A15">
        <w:t>50;</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(5) authorizing the Nationwide Mortgage Licensing System and Registry to collect credit reports on the administrator's behalf for all licensees;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(6) requiring persons that must be licensed by this chapter to utilize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(7) requiring all applicants and licensees to pay all applicable funds provided for in this chapter through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(8) providing information to and receiving information from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(9) authorizing a third party to collect funds associated with licensure on behalf of the administrator; and</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r>
      <w:r w:rsidRPr="00564A15">
        <w:tab/>
        <w:t>(10) authorizing the Nationwide Mortgage Licensing System and Registry to collect and disburse consumer complaints.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(B) Persons required to be licensed pursuant to this chapter shall pay all applicable fees to utilize the Nationwide Mortgage Licensing System and Registry and consent to utilizing the Nationwide Mortgage Licensing System and Registry to obtain fingerprint</w:t>
      </w:r>
      <w:r w:rsidR="00564A15" w:rsidRPr="00564A15">
        <w:noBreakHyphen/>
      </w:r>
      <w:r w:rsidRPr="00564A15">
        <w:t>based criminal history background record checks and credit reports.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(D) All licensees licensed through the Nationwide Mortgage Licensing System and Registry must use the unique identifier assigned in all advertising and on all mortgage loan documents.</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ab/>
        <w:t>(E) Notwithstanding another provision of law, the Nationwide Mortgage Licensing System and Registry is not intended to and does not replace or affect the administrator's authority to grant, suspend, revoke, or deny a license required pursuant to this chapter.</w:t>
      </w: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A15" w:rsidRDefault="00564A15"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38F4" w:rsidRPr="00564A15">
        <w:t xml:space="preserve">: 2009 Act No. 67, </w:t>
      </w:r>
      <w:r w:rsidRPr="00564A15">
        <w:t xml:space="preserve">Section </w:t>
      </w:r>
      <w:r w:rsidR="004C38F4" w:rsidRPr="00564A15">
        <w:t xml:space="preserve">5; 2017 Act No. 93 (S.366), </w:t>
      </w:r>
      <w:r w:rsidRPr="00564A15">
        <w:t xml:space="preserve">Section </w:t>
      </w:r>
      <w:r w:rsidR="004C38F4" w:rsidRPr="00564A15">
        <w:t>16, eff September 16, 2017.</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Effect of Amendment</w:t>
      </w:r>
    </w:p>
    <w:p w:rsidR="00564A15" w:rsidRDefault="004C38F4"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4A15">
        <w:t xml:space="preserve">2017 Act No. 93, </w:t>
      </w:r>
      <w:r w:rsidR="00564A15" w:rsidRPr="00564A15">
        <w:t xml:space="preserve">Section </w:t>
      </w:r>
      <w:r w:rsidRPr="00564A15">
        <w:t>16, amended (A)(4), deleting references to SLED.</w:t>
      </w:r>
    </w:p>
    <w:p w:rsidR="00F25049" w:rsidRPr="00564A15" w:rsidRDefault="00F25049" w:rsidP="00564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4A15" w:rsidSect="00564A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A15" w:rsidRDefault="00564A15" w:rsidP="00564A15">
      <w:r>
        <w:separator/>
      </w:r>
    </w:p>
  </w:endnote>
  <w:endnote w:type="continuationSeparator" w:id="0">
    <w:p w:rsidR="00564A15" w:rsidRDefault="00564A15" w:rsidP="0056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15" w:rsidRPr="00564A15" w:rsidRDefault="00564A15" w:rsidP="0056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15" w:rsidRPr="00564A15" w:rsidRDefault="00564A15" w:rsidP="00564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15" w:rsidRPr="00564A15" w:rsidRDefault="00564A15" w:rsidP="0056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A15" w:rsidRDefault="00564A15" w:rsidP="00564A15">
      <w:r>
        <w:separator/>
      </w:r>
    </w:p>
  </w:footnote>
  <w:footnote w:type="continuationSeparator" w:id="0">
    <w:p w:rsidR="00564A15" w:rsidRDefault="00564A15" w:rsidP="0056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15" w:rsidRPr="00564A15" w:rsidRDefault="00564A15" w:rsidP="00564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15" w:rsidRPr="00564A15" w:rsidRDefault="00564A15" w:rsidP="00564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15" w:rsidRPr="00564A15" w:rsidRDefault="00564A15" w:rsidP="00564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F4"/>
    <w:rsid w:val="004C38F4"/>
    <w:rsid w:val="00564A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4AFC2-3FB5-43C6-BF92-9CECCAFC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C38F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64A15"/>
    <w:pPr>
      <w:tabs>
        <w:tab w:val="center" w:pos="4680"/>
        <w:tab w:val="right" w:pos="9360"/>
      </w:tabs>
    </w:pPr>
  </w:style>
  <w:style w:type="character" w:customStyle="1" w:styleId="HeaderChar">
    <w:name w:val="Header Char"/>
    <w:basedOn w:val="DefaultParagraphFont"/>
    <w:link w:val="Header"/>
    <w:uiPriority w:val="99"/>
    <w:rsid w:val="00564A15"/>
  </w:style>
  <w:style w:type="paragraph" w:styleId="Footer">
    <w:name w:val="footer"/>
    <w:basedOn w:val="Normal"/>
    <w:link w:val="FooterChar"/>
    <w:uiPriority w:val="99"/>
    <w:unhideWhenUsed/>
    <w:rsid w:val="00564A15"/>
    <w:pPr>
      <w:tabs>
        <w:tab w:val="center" w:pos="4680"/>
        <w:tab w:val="right" w:pos="9360"/>
      </w:tabs>
    </w:pPr>
  </w:style>
  <w:style w:type="character" w:customStyle="1" w:styleId="FooterChar">
    <w:name w:val="Footer Char"/>
    <w:basedOn w:val="DefaultParagraphFont"/>
    <w:link w:val="Footer"/>
    <w:uiPriority w:val="99"/>
    <w:rsid w:val="0056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10768</Words>
  <Characters>61382</Characters>
  <Application>Microsoft Office Word</Application>
  <DocSecurity>0</DocSecurity>
  <Lines>511</Lines>
  <Paragraphs>144</Paragraphs>
  <ScaleCrop>false</ScaleCrop>
  <Company>Legislative Services Agency</Company>
  <LinksUpToDate>false</LinksUpToDate>
  <CharactersWithSpaces>72006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