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EBC">
        <w:t>CHAPTER 3</w:t>
      </w:r>
    </w:p>
    <w:p w:rsidR="00CE1EBC" w:rsidRP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1EBC">
        <w:t>County Departments and Boards of Social Services</w:t>
      </w:r>
      <w:bookmarkStart w:id="0" w:name="_GoBack"/>
      <w:bookmarkEnd w:id="0"/>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10.</w:t>
      </w:r>
      <w:r w:rsidR="00A82000" w:rsidRPr="00CE1EBC">
        <w:t>. County departments and boards of social services; creation; membership; appointment; terms; vacancies; termination.</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In Berkeley County, appointments made pursuant to this section are governed by the provisions of Act 159 of 1995.</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In Dorchester County, appointments made pursuant to this section are governed by the provisions of Act 512 of 1996.</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In Georgetown County, appointments made pursuant to this section are governed by the provisions of Act 515 of 1996.</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(B) Notwithstanding the provisions of subsection (A), a county legislative delegation, in its sole discretion, has the authority, by written resolution, to terminate its respective county board of social services by a two</w:t>
      </w:r>
      <w:r w:rsidR="00CE1EBC" w:rsidRPr="00CE1EBC">
        <w:noBreakHyphen/>
      </w:r>
      <w:r w:rsidRPr="00CE1EBC">
        <w:t>thirds vote, based on weighted voting percentages of the county legislative delegation.</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31; 1952 Code </w:t>
      </w:r>
      <w:r w:rsidRPr="00CE1EBC">
        <w:t xml:space="preserve">Section </w:t>
      </w:r>
      <w:r w:rsidR="00A82000" w:rsidRPr="00CE1EBC">
        <w:t>71</w:t>
      </w:r>
      <w:r w:rsidRPr="00CE1EBC">
        <w:noBreakHyphen/>
      </w:r>
      <w:r w:rsidR="00A82000" w:rsidRPr="00CE1EBC">
        <w:t xml:space="preserve">31; 1942 Code </w:t>
      </w:r>
      <w:r w:rsidRPr="00CE1EBC">
        <w:t xml:space="preserve">Section </w:t>
      </w:r>
      <w:r w:rsidR="00A82000" w:rsidRPr="00CE1EBC">
        <w:t>4996</w:t>
      </w:r>
      <w:r w:rsidRPr="00CE1EBC">
        <w:noBreakHyphen/>
      </w:r>
      <w:r w:rsidR="00A82000" w:rsidRPr="00CE1EBC">
        <w:t xml:space="preserve">7; 1937 (40) 496; 1957 (50) 616; 1970 (56) 2338; 1972 (57) 2382; 1975 (59) 333; 1976 Act No. 458; 1978 Act No. 488; 1993 Act No. 181, </w:t>
      </w:r>
      <w:r w:rsidRPr="00CE1EBC">
        <w:t xml:space="preserve">Section </w:t>
      </w:r>
      <w:r w:rsidR="00A82000" w:rsidRPr="00CE1EBC">
        <w:t xml:space="preserve">1006, eff July 1, 1993; 2002 Act No. 246, </w:t>
      </w:r>
      <w:r w:rsidRPr="00CE1EBC">
        <w:t xml:space="preserve">Section </w:t>
      </w:r>
      <w:r w:rsidR="00A82000" w:rsidRPr="00CE1EBC">
        <w:t xml:space="preserve">1, eff upon approval (became law without the Governor's signature on May 15, 2002); 2003 Act No. 4, </w:t>
      </w:r>
      <w:r w:rsidRPr="00CE1EBC">
        <w:t xml:space="preserve">Section </w:t>
      </w:r>
      <w:r w:rsidR="00A82000" w:rsidRPr="00CE1EBC">
        <w:t>1, eff upon approval (became law without the Governor's signature on January 16, 2003).</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Editor's Note</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By a Ordinance No. 96</w:t>
      </w:r>
      <w:r w:rsidR="00CE1EBC" w:rsidRPr="00CE1EBC">
        <w:noBreakHyphen/>
      </w:r>
      <w:r w:rsidRPr="00CE1EBC">
        <w:t>5</w:t>
      </w:r>
      <w:r w:rsidR="00CE1EBC" w:rsidRPr="00CE1EBC">
        <w:noBreakHyphen/>
      </w:r>
      <w:r w:rsidRPr="00CE1EBC">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By Resolution 96</w:t>
      </w:r>
      <w:r w:rsidR="00CE1EBC" w:rsidRPr="00CE1EBC">
        <w:noBreakHyphen/>
      </w:r>
      <w:r w:rsidRPr="00CE1EBC">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CE1EBC" w:rsidRP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EBC">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20.</w:t>
      </w:r>
      <w:r w:rsidR="00A82000" w:rsidRPr="00CE1EBC">
        <w:t>. Compensation of members of county boards.</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Members of the county boards shall receive the same mileage as is provided by law for state boards, committees and commissions for travel in attending meetings and a per diem, the total per diem not to exceed seventy</w:t>
      </w:r>
      <w:r w:rsidR="00CE1EBC" w:rsidRPr="00CE1EBC">
        <w:noBreakHyphen/>
      </w:r>
      <w:r w:rsidRPr="00CE1EBC">
        <w:t>five dollars per year.</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32; 1952 Code </w:t>
      </w:r>
      <w:r w:rsidRPr="00CE1EBC">
        <w:t xml:space="preserve">Section </w:t>
      </w:r>
      <w:r w:rsidR="00A82000" w:rsidRPr="00CE1EBC">
        <w:t>71</w:t>
      </w:r>
      <w:r w:rsidRPr="00CE1EBC">
        <w:noBreakHyphen/>
      </w:r>
      <w:r w:rsidR="00A82000" w:rsidRPr="00CE1EBC">
        <w:t xml:space="preserve">32; 1942 Code </w:t>
      </w:r>
      <w:r w:rsidRPr="00CE1EBC">
        <w:t xml:space="preserve">Section </w:t>
      </w:r>
      <w:r w:rsidR="00A82000" w:rsidRPr="00CE1EBC">
        <w:t>4996</w:t>
      </w:r>
      <w:r w:rsidRPr="00CE1EBC">
        <w:noBreakHyphen/>
      </w:r>
      <w:r w:rsidR="00A82000" w:rsidRPr="00CE1EBC">
        <w:t xml:space="preserve">9; 1937 (40) 496; 1951 (47) 506; 1978 Act No. 506; 1993 Act No. 181, </w:t>
      </w:r>
      <w:r w:rsidRPr="00CE1EBC">
        <w:t xml:space="preserve">Section </w:t>
      </w:r>
      <w:r w:rsidR="00A82000" w:rsidRPr="00CE1EBC">
        <w:t>1006, eff July 1, 1993.</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lastRenderedPageBreak/>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30.</w:t>
      </w:r>
      <w:r w:rsidR="00A82000" w:rsidRPr="00CE1EBC">
        <w:t>. Chairman; meetings; quorum; rules of procedure.</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33; 1952 Code </w:t>
      </w:r>
      <w:r w:rsidRPr="00CE1EBC">
        <w:t xml:space="preserve">Section </w:t>
      </w:r>
      <w:r w:rsidR="00A82000" w:rsidRPr="00CE1EBC">
        <w:t>71</w:t>
      </w:r>
      <w:r w:rsidRPr="00CE1EBC">
        <w:noBreakHyphen/>
      </w:r>
      <w:r w:rsidR="00A82000" w:rsidRPr="00CE1EBC">
        <w:t xml:space="preserve">33; 1942 Code </w:t>
      </w:r>
      <w:r w:rsidRPr="00CE1EBC">
        <w:t xml:space="preserve">Section </w:t>
      </w:r>
      <w:r w:rsidR="00A82000" w:rsidRPr="00CE1EBC">
        <w:t>4996</w:t>
      </w:r>
      <w:r w:rsidRPr="00CE1EBC">
        <w:noBreakHyphen/>
      </w:r>
      <w:r w:rsidR="00A82000" w:rsidRPr="00CE1EBC">
        <w:t xml:space="preserve">9; 1937 (40) 496; 1979 Act No. 21; 1993 Act No. 181, </w:t>
      </w:r>
      <w:r w:rsidRPr="00CE1EBC">
        <w:t xml:space="preserve">Section </w:t>
      </w:r>
      <w:r w:rsidR="00A82000" w:rsidRPr="00CE1EBC">
        <w:t>1006, eff July 1, 1993.</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40.</w:t>
      </w:r>
      <w:r w:rsidR="00A82000" w:rsidRPr="00CE1EBC">
        <w:t>. County directors; selection; salaries; duties.</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(B) Regional and county directors serve at the pleasure of the Director of the State Department of Social Services.</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34; 1952 Code </w:t>
      </w:r>
      <w:r w:rsidRPr="00CE1EBC">
        <w:t xml:space="preserve">Section </w:t>
      </w:r>
      <w:r w:rsidR="00A82000" w:rsidRPr="00CE1EBC">
        <w:t>71</w:t>
      </w:r>
      <w:r w:rsidRPr="00CE1EBC">
        <w:noBreakHyphen/>
      </w:r>
      <w:r w:rsidR="00A82000" w:rsidRPr="00CE1EBC">
        <w:t xml:space="preserve">34; 1942 Code </w:t>
      </w:r>
      <w:r w:rsidRPr="00CE1EBC">
        <w:t xml:space="preserve">Section </w:t>
      </w:r>
      <w:r w:rsidR="00A82000" w:rsidRPr="00CE1EBC">
        <w:t>4996</w:t>
      </w:r>
      <w:r w:rsidRPr="00CE1EBC">
        <w:noBreakHyphen/>
      </w:r>
      <w:r w:rsidR="00A82000" w:rsidRPr="00CE1EBC">
        <w:t xml:space="preserve">10; 1937 (40) 496; 1942 (42) 1596; 1947 (45) 489; 1993 Act No. 181, </w:t>
      </w:r>
      <w:r w:rsidRPr="00CE1EBC">
        <w:t xml:space="preserve">Section </w:t>
      </w:r>
      <w:r w:rsidR="00A82000" w:rsidRPr="00CE1EBC">
        <w:t xml:space="preserve">1006, eff July 1, 1993; 1995 Act No. 102, Part VII, </w:t>
      </w:r>
      <w:r w:rsidRPr="00CE1EBC">
        <w:t xml:space="preserve">Section </w:t>
      </w:r>
      <w:r w:rsidR="00A82000" w:rsidRPr="00CE1EBC">
        <w:t>6, eff June 12, 1995.</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50.</w:t>
      </w:r>
      <w:r w:rsidR="00A82000" w:rsidRPr="00CE1EBC">
        <w:t>. County advisory councils of social services.</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35; 1952 Code </w:t>
      </w:r>
      <w:r w:rsidRPr="00CE1EBC">
        <w:t xml:space="preserve">Section </w:t>
      </w:r>
      <w:r w:rsidR="00A82000" w:rsidRPr="00CE1EBC">
        <w:t>71</w:t>
      </w:r>
      <w:r w:rsidRPr="00CE1EBC">
        <w:noBreakHyphen/>
      </w:r>
      <w:r w:rsidR="00A82000" w:rsidRPr="00CE1EBC">
        <w:t xml:space="preserve">35; 1942 Code </w:t>
      </w:r>
      <w:r w:rsidRPr="00CE1EBC">
        <w:t xml:space="preserve">Section </w:t>
      </w:r>
      <w:r w:rsidR="00A82000" w:rsidRPr="00CE1EBC">
        <w:t>4996</w:t>
      </w:r>
      <w:r w:rsidRPr="00CE1EBC">
        <w:noBreakHyphen/>
      </w:r>
      <w:r w:rsidR="00A82000" w:rsidRPr="00CE1EBC">
        <w:t xml:space="preserve">14; 1937 (40) 496; 1972 (57) 2382; 1993 Act No. 181, </w:t>
      </w:r>
      <w:r w:rsidRPr="00CE1EBC">
        <w:t xml:space="preserve">Section </w:t>
      </w:r>
      <w:r w:rsidR="00A82000" w:rsidRPr="00CE1EBC">
        <w:t>1006, eff July 1, 1993.</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60.</w:t>
      </w:r>
      <w:r w:rsidR="00A82000" w:rsidRPr="00CE1EBC">
        <w:t>. Duties and powers of county directors.</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36; 1952 Code </w:t>
      </w:r>
      <w:r w:rsidRPr="00CE1EBC">
        <w:t xml:space="preserve">Section </w:t>
      </w:r>
      <w:r w:rsidR="00A82000" w:rsidRPr="00CE1EBC">
        <w:t>71</w:t>
      </w:r>
      <w:r w:rsidRPr="00CE1EBC">
        <w:noBreakHyphen/>
      </w:r>
      <w:r w:rsidR="00A82000" w:rsidRPr="00CE1EBC">
        <w:t xml:space="preserve">36; 1942 Code </w:t>
      </w:r>
      <w:r w:rsidRPr="00CE1EBC">
        <w:t xml:space="preserve">Section </w:t>
      </w:r>
      <w:r w:rsidR="00A82000" w:rsidRPr="00CE1EBC">
        <w:t>4996</w:t>
      </w:r>
      <w:r w:rsidRPr="00CE1EBC">
        <w:noBreakHyphen/>
      </w:r>
      <w:r w:rsidR="00A82000" w:rsidRPr="00CE1EBC">
        <w:t xml:space="preserve">8; 1937 (40) 496; 1993 Act No. 181, </w:t>
      </w:r>
      <w:r w:rsidRPr="00CE1EBC">
        <w:t xml:space="preserve">Section </w:t>
      </w:r>
      <w:r w:rsidR="00A82000" w:rsidRPr="00CE1EBC">
        <w:t>1006, eff July 1, 1993.</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65.</w:t>
      </w:r>
      <w:r w:rsidR="00A82000" w:rsidRPr="00CE1EBC">
        <w:t>. Office space and facility service to be supplied for county Department of Social Services.</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The governing authorities of each county shall provide office space and facility service, including janitorial, utility and telephone services, and related supplies, for its county Department of Social Services.</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1997 Act No. 155, Part II, </w:t>
      </w:r>
      <w:r w:rsidRPr="00CE1EBC">
        <w:t xml:space="preserve">Section </w:t>
      </w:r>
      <w:r w:rsidR="00A82000" w:rsidRPr="00CE1EBC">
        <w:t>59A, eff July 1, 1997.</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70.</w:t>
      </w:r>
      <w:r w:rsidR="00A82000" w:rsidRPr="00CE1EBC">
        <w:t>. Estimates of county expenses; authority to engage, and qualifications of, agents and employees.</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Each county director shall submit to the state director at such times as the latter shall require the director's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37; 1952 Code </w:t>
      </w:r>
      <w:r w:rsidRPr="00CE1EBC">
        <w:t xml:space="preserve">Section </w:t>
      </w:r>
      <w:r w:rsidR="00A82000" w:rsidRPr="00CE1EBC">
        <w:t>71</w:t>
      </w:r>
      <w:r w:rsidRPr="00CE1EBC">
        <w:noBreakHyphen/>
      </w:r>
      <w:r w:rsidR="00A82000" w:rsidRPr="00CE1EBC">
        <w:t xml:space="preserve">37; 1942 Code </w:t>
      </w:r>
      <w:r w:rsidRPr="00CE1EBC">
        <w:t xml:space="preserve">Section </w:t>
      </w:r>
      <w:r w:rsidR="00A82000" w:rsidRPr="00CE1EBC">
        <w:t>4996</w:t>
      </w:r>
      <w:r w:rsidRPr="00CE1EBC">
        <w:noBreakHyphen/>
      </w:r>
      <w:r w:rsidR="00A82000" w:rsidRPr="00CE1EBC">
        <w:t xml:space="preserve">10; 1937 (40) 496; 1993 Act No. 181, </w:t>
      </w:r>
      <w:r w:rsidRPr="00CE1EBC">
        <w:t xml:space="preserve">Section </w:t>
      </w:r>
      <w:r w:rsidR="00A82000" w:rsidRPr="00CE1EBC">
        <w:t>1006, eff July 1, 1993.</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80.</w:t>
      </w:r>
      <w:r w:rsidR="00A82000" w:rsidRPr="00CE1EBC">
        <w:t>. County budgets; records of activities and funds.</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Each county director shall prepare and submit to the state director, as required by the latter, an estimated budget for carrying out the duties and functions delegated to the county director, and shall maintain an accurate record of the county department's activities and all funds received and expended by it.</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38; 1952 Code </w:t>
      </w:r>
      <w:r w:rsidRPr="00CE1EBC">
        <w:t xml:space="preserve">Section </w:t>
      </w:r>
      <w:r w:rsidR="00A82000" w:rsidRPr="00CE1EBC">
        <w:t>71</w:t>
      </w:r>
      <w:r w:rsidRPr="00CE1EBC">
        <w:noBreakHyphen/>
      </w:r>
      <w:r w:rsidR="00A82000" w:rsidRPr="00CE1EBC">
        <w:t xml:space="preserve">38; 1942 Code </w:t>
      </w:r>
      <w:r w:rsidRPr="00CE1EBC">
        <w:t xml:space="preserve">Section </w:t>
      </w:r>
      <w:r w:rsidR="00A82000" w:rsidRPr="00CE1EBC">
        <w:t>4996</w:t>
      </w:r>
      <w:r w:rsidRPr="00CE1EBC">
        <w:noBreakHyphen/>
      </w:r>
      <w:r w:rsidR="00A82000" w:rsidRPr="00CE1EBC">
        <w:t xml:space="preserve">11; 1937 (40) 496; 1993 Act No. 181, </w:t>
      </w:r>
      <w:r w:rsidRPr="00CE1EBC">
        <w:t xml:space="preserve">Section </w:t>
      </w:r>
      <w:r w:rsidR="00A82000" w:rsidRPr="00CE1EBC">
        <w:t>1006, eff July 1, 1993.</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90.</w:t>
      </w:r>
      <w:r w:rsidR="00A82000" w:rsidRPr="00CE1EBC">
        <w:t>. Standards of work, procedure and records of county directors.</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The respective county directors shall maintain such standards of work, procedure and records as are required by the state director in the discharge of their functions or in the use of any funds provided by the state department.</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39; 1952 Code </w:t>
      </w:r>
      <w:r w:rsidRPr="00CE1EBC">
        <w:t xml:space="preserve">Section </w:t>
      </w:r>
      <w:r w:rsidR="00A82000" w:rsidRPr="00CE1EBC">
        <w:t>71</w:t>
      </w:r>
      <w:r w:rsidRPr="00CE1EBC">
        <w:noBreakHyphen/>
      </w:r>
      <w:r w:rsidR="00A82000" w:rsidRPr="00CE1EBC">
        <w:t xml:space="preserve">39; 1942 Code </w:t>
      </w:r>
      <w:r w:rsidRPr="00CE1EBC">
        <w:t xml:space="preserve">Section </w:t>
      </w:r>
      <w:r w:rsidR="00A82000" w:rsidRPr="00CE1EBC">
        <w:t>4996</w:t>
      </w:r>
      <w:r w:rsidRPr="00CE1EBC">
        <w:noBreakHyphen/>
      </w:r>
      <w:r w:rsidR="00A82000" w:rsidRPr="00CE1EBC">
        <w:t xml:space="preserve">12; 1937 (40) 496; 1993 Act No. 181, </w:t>
      </w:r>
      <w:r w:rsidRPr="00CE1EBC">
        <w:t xml:space="preserve">Section </w:t>
      </w:r>
      <w:r w:rsidR="00A82000" w:rsidRPr="00CE1EBC">
        <w:t>1006, eff July 1, 1993.</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100.</w:t>
      </w:r>
      <w:r w:rsidR="00A82000" w:rsidRPr="00CE1EBC">
        <w:t>. Records and accounts of county departments; inspection, supervision, and audit.</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000" w:rsidRPr="00CE1EBC">
        <w:t xml:space="preserve">: 1962 Code </w:t>
      </w:r>
      <w:r w:rsidRPr="00CE1EBC">
        <w:t xml:space="preserve">Section </w:t>
      </w:r>
      <w:r w:rsidR="00A82000" w:rsidRPr="00CE1EBC">
        <w:t>71</w:t>
      </w:r>
      <w:r w:rsidRPr="00CE1EBC">
        <w:noBreakHyphen/>
      </w:r>
      <w:r w:rsidR="00A82000" w:rsidRPr="00CE1EBC">
        <w:t xml:space="preserve">40; 1952 Code </w:t>
      </w:r>
      <w:r w:rsidRPr="00CE1EBC">
        <w:t xml:space="preserve">Section </w:t>
      </w:r>
      <w:r w:rsidR="00A82000" w:rsidRPr="00CE1EBC">
        <w:t>71</w:t>
      </w:r>
      <w:r w:rsidRPr="00CE1EBC">
        <w:noBreakHyphen/>
      </w:r>
      <w:r w:rsidR="00A82000" w:rsidRPr="00CE1EBC">
        <w:t xml:space="preserve">40; 1942 Code </w:t>
      </w:r>
      <w:r w:rsidRPr="00CE1EBC">
        <w:t xml:space="preserve">Section </w:t>
      </w:r>
      <w:r w:rsidR="00A82000" w:rsidRPr="00CE1EBC">
        <w:t>4996</w:t>
      </w:r>
      <w:r w:rsidRPr="00CE1EBC">
        <w:noBreakHyphen/>
      </w:r>
      <w:r w:rsidR="00A82000" w:rsidRPr="00CE1EBC">
        <w:t xml:space="preserve">22; 1937 (40) 496; 1993 Act No. 181, </w:t>
      </w:r>
      <w:r w:rsidRPr="00CE1EBC">
        <w:t xml:space="preserve">Section </w:t>
      </w:r>
      <w:r w:rsidR="00A82000" w:rsidRPr="00CE1EBC">
        <w:t>1006, eff July 1, 1993.</w:t>
      </w:r>
    </w:p>
    <w:p w:rsidR="00CE1EBC" w:rsidRP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rPr>
          <w:b/>
        </w:rPr>
        <w:t xml:space="preserve">SECTION </w:t>
      </w:r>
      <w:r w:rsidR="00A82000" w:rsidRPr="00CE1EBC">
        <w:rPr>
          <w:b/>
        </w:rPr>
        <w:t>43</w:t>
      </w:r>
      <w:r w:rsidRPr="00CE1EBC">
        <w:rPr>
          <w:b/>
        </w:rPr>
        <w:noBreakHyphen/>
      </w:r>
      <w:r w:rsidR="00A82000" w:rsidRPr="00CE1EBC">
        <w:rPr>
          <w:b/>
        </w:rPr>
        <w:t>3</w:t>
      </w:r>
      <w:r w:rsidRPr="00CE1EBC">
        <w:rPr>
          <w:b/>
        </w:rPr>
        <w:noBreakHyphen/>
      </w:r>
      <w:r w:rsidR="00A82000" w:rsidRPr="00CE1EBC">
        <w:rPr>
          <w:b/>
        </w:rPr>
        <w:t>110.</w:t>
      </w:r>
      <w:r w:rsidR="00A82000" w:rsidRPr="00CE1EBC">
        <w:t>. Reports of county directors.</w:t>
      </w:r>
    </w:p>
    <w:p w:rsidR="00CE1EBC" w:rsidRDefault="00A82000"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EBC">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department's activities and functions and the administration of funds received by the county department.</w:t>
      </w: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EBC" w:rsidRDefault="00CE1EBC"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82000" w:rsidRPr="00CE1EBC">
        <w:t xml:space="preserve">: 1962 Code </w:t>
      </w:r>
      <w:r w:rsidRPr="00CE1EBC">
        <w:t xml:space="preserve">Section </w:t>
      </w:r>
      <w:r w:rsidR="00A82000" w:rsidRPr="00CE1EBC">
        <w:t>71</w:t>
      </w:r>
      <w:r w:rsidRPr="00CE1EBC">
        <w:noBreakHyphen/>
      </w:r>
      <w:r w:rsidR="00A82000" w:rsidRPr="00CE1EBC">
        <w:t xml:space="preserve">41; 1952 Code </w:t>
      </w:r>
      <w:r w:rsidRPr="00CE1EBC">
        <w:t xml:space="preserve">Section </w:t>
      </w:r>
      <w:r w:rsidR="00A82000" w:rsidRPr="00CE1EBC">
        <w:t>71</w:t>
      </w:r>
      <w:r w:rsidRPr="00CE1EBC">
        <w:noBreakHyphen/>
      </w:r>
      <w:r w:rsidR="00A82000" w:rsidRPr="00CE1EBC">
        <w:t xml:space="preserve">41; 1942 Code </w:t>
      </w:r>
      <w:r w:rsidRPr="00CE1EBC">
        <w:t xml:space="preserve">Sections </w:t>
      </w:r>
      <w:r w:rsidR="00A82000" w:rsidRPr="00CE1EBC">
        <w:t xml:space="preserve"> 4996</w:t>
      </w:r>
      <w:r w:rsidRPr="00CE1EBC">
        <w:noBreakHyphen/>
      </w:r>
      <w:r w:rsidR="00A82000" w:rsidRPr="00CE1EBC">
        <w:t>11, 4996</w:t>
      </w:r>
      <w:r w:rsidRPr="00CE1EBC">
        <w:noBreakHyphen/>
      </w:r>
      <w:r w:rsidR="00A82000" w:rsidRPr="00CE1EBC">
        <w:t xml:space="preserve">22; 1937 (40) 496; 1993 Act No. 181, </w:t>
      </w:r>
      <w:r w:rsidRPr="00CE1EBC">
        <w:t xml:space="preserve">Section </w:t>
      </w:r>
      <w:r w:rsidR="00A82000" w:rsidRPr="00CE1EBC">
        <w:t>1006, eff July 1, 1993.</w:t>
      </w:r>
    </w:p>
    <w:p w:rsidR="00F25049" w:rsidRPr="00CE1EBC" w:rsidRDefault="00F25049" w:rsidP="00CE1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1EBC" w:rsidSect="00CE1E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EBC" w:rsidRDefault="00CE1EBC" w:rsidP="00CE1EBC">
      <w:r>
        <w:separator/>
      </w:r>
    </w:p>
  </w:endnote>
  <w:endnote w:type="continuationSeparator" w:id="0">
    <w:p w:rsidR="00CE1EBC" w:rsidRDefault="00CE1EBC" w:rsidP="00CE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C" w:rsidRPr="00CE1EBC" w:rsidRDefault="00CE1EBC" w:rsidP="00CE1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C" w:rsidRPr="00CE1EBC" w:rsidRDefault="00CE1EBC" w:rsidP="00CE1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C" w:rsidRPr="00CE1EBC" w:rsidRDefault="00CE1EBC" w:rsidP="00CE1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EBC" w:rsidRDefault="00CE1EBC" w:rsidP="00CE1EBC">
      <w:r>
        <w:separator/>
      </w:r>
    </w:p>
  </w:footnote>
  <w:footnote w:type="continuationSeparator" w:id="0">
    <w:p w:rsidR="00CE1EBC" w:rsidRDefault="00CE1EBC" w:rsidP="00CE1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C" w:rsidRPr="00CE1EBC" w:rsidRDefault="00CE1EBC" w:rsidP="00CE1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C" w:rsidRPr="00CE1EBC" w:rsidRDefault="00CE1EBC" w:rsidP="00CE1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C" w:rsidRPr="00CE1EBC" w:rsidRDefault="00CE1EBC" w:rsidP="00CE1E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00"/>
    <w:rsid w:val="00A82000"/>
    <w:rsid w:val="00CE1E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CE076-5B9A-4369-BADD-B97EC041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2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8200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E1EBC"/>
    <w:pPr>
      <w:tabs>
        <w:tab w:val="center" w:pos="4680"/>
        <w:tab w:val="right" w:pos="9360"/>
      </w:tabs>
    </w:pPr>
  </w:style>
  <w:style w:type="character" w:customStyle="1" w:styleId="HeaderChar">
    <w:name w:val="Header Char"/>
    <w:basedOn w:val="DefaultParagraphFont"/>
    <w:link w:val="Header"/>
    <w:uiPriority w:val="99"/>
    <w:rsid w:val="00CE1EBC"/>
  </w:style>
  <w:style w:type="paragraph" w:styleId="Footer">
    <w:name w:val="footer"/>
    <w:basedOn w:val="Normal"/>
    <w:link w:val="FooterChar"/>
    <w:uiPriority w:val="99"/>
    <w:unhideWhenUsed/>
    <w:rsid w:val="00CE1EBC"/>
    <w:pPr>
      <w:tabs>
        <w:tab w:val="center" w:pos="4680"/>
        <w:tab w:val="right" w:pos="9360"/>
      </w:tabs>
    </w:pPr>
  </w:style>
  <w:style w:type="character" w:customStyle="1" w:styleId="FooterChar">
    <w:name w:val="Footer Char"/>
    <w:basedOn w:val="DefaultParagraphFont"/>
    <w:link w:val="Footer"/>
    <w:uiPriority w:val="99"/>
    <w:rsid w:val="00CE1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9384</Characters>
  <Application>Microsoft Office Word</Application>
  <DocSecurity>0</DocSecurity>
  <Lines>78</Lines>
  <Paragraphs>22</Paragraphs>
  <ScaleCrop>false</ScaleCrop>
  <Company>Legislative Services Agency</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