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7B8" w:rsidRDefault="006C23B6" w:rsidP="0061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37B8">
        <w:t>CHAPTER 38</w:t>
      </w:r>
    </w:p>
    <w:p w:rsidR="006137B8" w:rsidRPr="006137B8" w:rsidRDefault="006C23B6" w:rsidP="0061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37B8">
        <w:t>Investigation of Health Facilities by Ombudsman</w:t>
      </w:r>
      <w:bookmarkStart w:id="0" w:name="_GoBack"/>
      <w:bookmarkEnd w:id="0"/>
    </w:p>
    <w:p w:rsidR="006137B8" w:rsidRPr="006137B8" w:rsidRDefault="006137B8" w:rsidP="0061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37B8" w:rsidRDefault="006137B8" w:rsidP="0061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37B8">
        <w:rPr>
          <w:b/>
        </w:rPr>
        <w:t xml:space="preserve">SECTION </w:t>
      </w:r>
      <w:r w:rsidR="006C23B6" w:rsidRPr="006137B8">
        <w:rPr>
          <w:b/>
        </w:rPr>
        <w:t>43</w:t>
      </w:r>
      <w:r w:rsidRPr="006137B8">
        <w:rPr>
          <w:b/>
        </w:rPr>
        <w:noBreakHyphen/>
      </w:r>
      <w:r w:rsidR="006C23B6" w:rsidRPr="006137B8">
        <w:rPr>
          <w:b/>
        </w:rPr>
        <w:t>38</w:t>
      </w:r>
      <w:r w:rsidRPr="006137B8">
        <w:rPr>
          <w:b/>
        </w:rPr>
        <w:noBreakHyphen/>
      </w:r>
      <w:r w:rsidR="006C23B6" w:rsidRPr="006137B8">
        <w:rPr>
          <w:b/>
        </w:rPr>
        <w:t>10.</w:t>
      </w:r>
      <w:r w:rsidR="006C23B6" w:rsidRPr="006137B8">
        <w:t>. Facility defined.</w:t>
      </w:r>
    </w:p>
    <w:p w:rsidR="006137B8" w:rsidRDefault="006C23B6" w:rsidP="0061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37B8">
        <w:tab/>
        <w:t>For purposes of this chapter "facility" means public health centers and tuberculosis, mental, chronic disease and all other types of public or private hospitals and related facilities such as outpatient facilities, rehabilitation facilities, nursing homes, intermediate care facilities, residential care facilities, facilities for persons with developmental disabilities and community mental health centers, including facilities for alcoholics and narcotic addicts but shall not include general hospitals which treat acute injuries or illnesses.</w:t>
      </w:r>
    </w:p>
    <w:p w:rsidR="006137B8" w:rsidRDefault="006137B8" w:rsidP="0061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37B8" w:rsidRPr="006137B8" w:rsidRDefault="006137B8" w:rsidP="0061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23B6" w:rsidRPr="006137B8">
        <w:t xml:space="preserve">: 1980 Act No. 416, </w:t>
      </w:r>
      <w:r w:rsidRPr="006137B8">
        <w:t xml:space="preserve">Section </w:t>
      </w:r>
      <w:r w:rsidR="006C23B6" w:rsidRPr="006137B8">
        <w:t>1.</w:t>
      </w:r>
    </w:p>
    <w:p w:rsidR="006137B8" w:rsidRPr="006137B8" w:rsidRDefault="006137B8" w:rsidP="0061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37B8" w:rsidRDefault="006137B8" w:rsidP="0061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37B8">
        <w:rPr>
          <w:b/>
        </w:rPr>
        <w:t xml:space="preserve">SECTION </w:t>
      </w:r>
      <w:r w:rsidR="006C23B6" w:rsidRPr="006137B8">
        <w:rPr>
          <w:b/>
        </w:rPr>
        <w:t>43</w:t>
      </w:r>
      <w:r w:rsidRPr="006137B8">
        <w:rPr>
          <w:b/>
        </w:rPr>
        <w:noBreakHyphen/>
      </w:r>
      <w:r w:rsidR="006C23B6" w:rsidRPr="006137B8">
        <w:rPr>
          <w:b/>
        </w:rPr>
        <w:t>38</w:t>
      </w:r>
      <w:r w:rsidRPr="006137B8">
        <w:rPr>
          <w:b/>
        </w:rPr>
        <w:noBreakHyphen/>
      </w:r>
      <w:r w:rsidR="006C23B6" w:rsidRPr="006137B8">
        <w:rPr>
          <w:b/>
        </w:rPr>
        <w:t>20.</w:t>
      </w:r>
      <w:r w:rsidR="006C23B6" w:rsidRPr="006137B8">
        <w:t>. Long Term Care Ombudsman Program authorized to investigate complaints; release and disclosure of information from medical records; issuance of report and recommendations.</w:t>
      </w:r>
    </w:p>
    <w:p w:rsidR="006137B8" w:rsidRDefault="006C23B6" w:rsidP="0061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37B8">
        <w:tab/>
        <w:t>The Long Term Care Ombudsman Program is authorized to investigate any problem or complaint on behalf of any interested party or any client, patient, or resident of any facility as defined in this chapter. In carrying out the investigation, he may request and receive written statements, documents, exhibits, and other items pertinent to the investigation. These items include medical records of a general hospital in which a client, patient, or resident has been treated during the period under investigation. General hospitals are authorized to release the medical records to the ombudsman upon his written request without the necessity of patient authorization. Any files maintained by the ombudsman program shall be disclosed only at the discretion of the ombudsman having authority over the disposition of such files, except that the identity, disease, or illness of any complainant or resident of a long term care facility shall not be disclosed by such ombudsman unless:</w:t>
      </w:r>
    </w:p>
    <w:p w:rsidR="006137B8" w:rsidRDefault="006C23B6" w:rsidP="0061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37B8">
        <w:tab/>
        <w:t>(i) such complainant or resident, or his legal representative, consents in writing to such disclosure; or</w:t>
      </w:r>
    </w:p>
    <w:p w:rsidR="006137B8" w:rsidRDefault="006C23B6" w:rsidP="0061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37B8">
        <w:tab/>
        <w:t>(ii) such disclosure is required by court order. Following the investigation he may issue such report and recommendations as in his opinion will assist in improving the facility under investigation.</w:t>
      </w:r>
    </w:p>
    <w:p w:rsidR="006137B8" w:rsidRDefault="006137B8" w:rsidP="0061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37B8" w:rsidRPr="006137B8" w:rsidRDefault="006137B8" w:rsidP="0061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23B6" w:rsidRPr="006137B8">
        <w:t xml:space="preserve">: 1980 Act No. 416, </w:t>
      </w:r>
      <w:r w:rsidRPr="006137B8">
        <w:t xml:space="preserve">Section </w:t>
      </w:r>
      <w:r w:rsidR="006C23B6" w:rsidRPr="006137B8">
        <w:t xml:space="preserve">2; 1986 Act No. 531, eff June 18, 1986; 1993 Act No. 110, </w:t>
      </w:r>
      <w:r w:rsidRPr="006137B8">
        <w:t xml:space="preserve">Section </w:t>
      </w:r>
      <w:r w:rsidR="006C23B6" w:rsidRPr="006137B8">
        <w:t>8, eff three months after June 11, 1993.</w:t>
      </w:r>
    </w:p>
    <w:p w:rsidR="006137B8" w:rsidRPr="006137B8" w:rsidRDefault="006137B8" w:rsidP="0061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37B8" w:rsidRDefault="006137B8" w:rsidP="0061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37B8">
        <w:rPr>
          <w:b/>
        </w:rPr>
        <w:t xml:space="preserve">SECTION </w:t>
      </w:r>
      <w:r w:rsidR="006C23B6" w:rsidRPr="006137B8">
        <w:rPr>
          <w:b/>
        </w:rPr>
        <w:t>43</w:t>
      </w:r>
      <w:r w:rsidRPr="006137B8">
        <w:rPr>
          <w:b/>
        </w:rPr>
        <w:noBreakHyphen/>
      </w:r>
      <w:r w:rsidR="006C23B6" w:rsidRPr="006137B8">
        <w:rPr>
          <w:b/>
        </w:rPr>
        <w:t>38</w:t>
      </w:r>
      <w:r w:rsidRPr="006137B8">
        <w:rPr>
          <w:b/>
        </w:rPr>
        <w:noBreakHyphen/>
      </w:r>
      <w:r w:rsidR="006C23B6" w:rsidRPr="006137B8">
        <w:rPr>
          <w:b/>
        </w:rPr>
        <w:t>30.</w:t>
      </w:r>
      <w:r w:rsidR="006C23B6" w:rsidRPr="006137B8">
        <w:t>. Cooperation of departments, officers, and agencies required.</w:t>
      </w:r>
    </w:p>
    <w:p w:rsidR="006137B8" w:rsidRDefault="006C23B6" w:rsidP="0061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37B8">
        <w:tab/>
        <w:t>All departments, officers, agencies and employees of the State shall cooperate with the ombudsman in carrying out his duties pursuant to the provisions of this chapter.</w:t>
      </w:r>
    </w:p>
    <w:p w:rsidR="006137B8" w:rsidRDefault="006137B8" w:rsidP="0061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37B8" w:rsidRPr="006137B8" w:rsidRDefault="006137B8" w:rsidP="0061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23B6" w:rsidRPr="006137B8">
        <w:t xml:space="preserve">: 1980 Act No. 416, </w:t>
      </w:r>
      <w:r w:rsidRPr="006137B8">
        <w:t xml:space="preserve">Section </w:t>
      </w:r>
      <w:r w:rsidR="006C23B6" w:rsidRPr="006137B8">
        <w:t>3.</w:t>
      </w:r>
    </w:p>
    <w:p w:rsidR="006137B8" w:rsidRPr="006137B8" w:rsidRDefault="006137B8" w:rsidP="0061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37B8" w:rsidRDefault="006137B8" w:rsidP="0061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37B8">
        <w:rPr>
          <w:b/>
        </w:rPr>
        <w:t xml:space="preserve">SECTION </w:t>
      </w:r>
      <w:r w:rsidR="006C23B6" w:rsidRPr="006137B8">
        <w:rPr>
          <w:b/>
        </w:rPr>
        <w:t>43</w:t>
      </w:r>
      <w:r w:rsidRPr="006137B8">
        <w:rPr>
          <w:b/>
        </w:rPr>
        <w:noBreakHyphen/>
      </w:r>
      <w:r w:rsidR="006C23B6" w:rsidRPr="006137B8">
        <w:rPr>
          <w:b/>
        </w:rPr>
        <w:t>38</w:t>
      </w:r>
      <w:r w:rsidRPr="006137B8">
        <w:rPr>
          <w:b/>
        </w:rPr>
        <w:noBreakHyphen/>
      </w:r>
      <w:r w:rsidR="006C23B6" w:rsidRPr="006137B8">
        <w:rPr>
          <w:b/>
        </w:rPr>
        <w:t>40.</w:t>
      </w:r>
      <w:r w:rsidR="006C23B6" w:rsidRPr="006137B8">
        <w:t>. Civil and criminal immunity for participants in judicial proceedings; presumption of good faith.</w:t>
      </w:r>
    </w:p>
    <w:p w:rsidR="006137B8" w:rsidRDefault="006C23B6" w:rsidP="0061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37B8">
        <w:tab/>
        <w:t>Any person required or permitted to report pursuant to this chapter or who participates in judicial proceedings resulting therefrom, acting in good faith, shall be immune from civil and criminal liability which might otherwise result by reason of such actions. In all such civil or criminal proceedings good faith shall be rebuttably presumed.</w:t>
      </w:r>
    </w:p>
    <w:p w:rsidR="006137B8" w:rsidRDefault="006137B8" w:rsidP="0061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37B8" w:rsidRPr="006137B8" w:rsidRDefault="006137B8" w:rsidP="0061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23B6" w:rsidRPr="006137B8">
        <w:t xml:space="preserve">: 1980 Act No. 416, </w:t>
      </w:r>
      <w:r w:rsidRPr="006137B8">
        <w:t xml:space="preserve">Section </w:t>
      </w:r>
      <w:r w:rsidR="006C23B6" w:rsidRPr="006137B8">
        <w:t>4.</w:t>
      </w:r>
    </w:p>
    <w:p w:rsidR="006137B8" w:rsidRPr="006137B8" w:rsidRDefault="006137B8" w:rsidP="0061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37B8" w:rsidRDefault="006137B8" w:rsidP="0061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37B8">
        <w:rPr>
          <w:b/>
        </w:rPr>
        <w:t xml:space="preserve">SECTION </w:t>
      </w:r>
      <w:r w:rsidR="006C23B6" w:rsidRPr="006137B8">
        <w:rPr>
          <w:b/>
        </w:rPr>
        <w:t>43</w:t>
      </w:r>
      <w:r w:rsidRPr="006137B8">
        <w:rPr>
          <w:b/>
        </w:rPr>
        <w:noBreakHyphen/>
      </w:r>
      <w:r w:rsidR="006C23B6" w:rsidRPr="006137B8">
        <w:rPr>
          <w:b/>
        </w:rPr>
        <w:t>38</w:t>
      </w:r>
      <w:r w:rsidRPr="006137B8">
        <w:rPr>
          <w:b/>
        </w:rPr>
        <w:noBreakHyphen/>
      </w:r>
      <w:r w:rsidR="006C23B6" w:rsidRPr="006137B8">
        <w:rPr>
          <w:b/>
        </w:rPr>
        <w:t>50.</w:t>
      </w:r>
      <w:r w:rsidR="006C23B6" w:rsidRPr="006137B8">
        <w:t>. Exception as to County Homes.</w:t>
      </w:r>
    </w:p>
    <w:p w:rsidR="006137B8" w:rsidRDefault="006C23B6" w:rsidP="0061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37B8">
        <w:tab/>
        <w:t>This chapter does not apply to any county operated County Home which is operated exclusively from county funds.</w:t>
      </w:r>
    </w:p>
    <w:p w:rsidR="006137B8" w:rsidRDefault="006137B8" w:rsidP="0061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37B8" w:rsidRPr="006137B8" w:rsidRDefault="006137B8" w:rsidP="0061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C23B6" w:rsidRPr="006137B8">
        <w:t xml:space="preserve">: 1980 Act No. 416, </w:t>
      </w:r>
      <w:r w:rsidRPr="006137B8">
        <w:t xml:space="preserve">Section </w:t>
      </w:r>
      <w:r w:rsidR="006C23B6" w:rsidRPr="006137B8">
        <w:t>5.</w:t>
      </w:r>
    </w:p>
    <w:p w:rsidR="006137B8" w:rsidRPr="006137B8" w:rsidRDefault="006137B8" w:rsidP="0061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37B8" w:rsidRDefault="006137B8" w:rsidP="0061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37B8">
        <w:rPr>
          <w:b/>
        </w:rPr>
        <w:t xml:space="preserve">SECTION </w:t>
      </w:r>
      <w:r w:rsidR="006C23B6" w:rsidRPr="006137B8">
        <w:rPr>
          <w:b/>
        </w:rPr>
        <w:t>43</w:t>
      </w:r>
      <w:r w:rsidRPr="006137B8">
        <w:rPr>
          <w:b/>
        </w:rPr>
        <w:noBreakHyphen/>
      </w:r>
      <w:r w:rsidR="006C23B6" w:rsidRPr="006137B8">
        <w:rPr>
          <w:b/>
        </w:rPr>
        <w:t>38</w:t>
      </w:r>
      <w:r w:rsidRPr="006137B8">
        <w:rPr>
          <w:b/>
        </w:rPr>
        <w:noBreakHyphen/>
      </w:r>
      <w:r w:rsidR="006C23B6" w:rsidRPr="006137B8">
        <w:rPr>
          <w:b/>
        </w:rPr>
        <w:t>60.</w:t>
      </w:r>
      <w:r w:rsidR="006C23B6" w:rsidRPr="006137B8">
        <w:t>. Long Term Care Ombudsman Program to designate entities under Older American Act.</w:t>
      </w:r>
    </w:p>
    <w:p w:rsidR="006137B8" w:rsidRDefault="006C23B6" w:rsidP="0061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37B8">
        <w:tab/>
        <w:t>The Long Term Care Ombudsman Program may designate entities in accordance with the federal Older Americans Act.</w:t>
      </w:r>
    </w:p>
    <w:p w:rsidR="006137B8" w:rsidRDefault="006137B8" w:rsidP="0061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37B8" w:rsidRDefault="006137B8" w:rsidP="0061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C23B6" w:rsidRPr="006137B8">
        <w:t xml:space="preserve">: 1993 Act No. 110, </w:t>
      </w:r>
      <w:r w:rsidRPr="006137B8">
        <w:t xml:space="preserve">Section </w:t>
      </w:r>
      <w:r w:rsidR="006C23B6" w:rsidRPr="006137B8">
        <w:t>4, eff three months after June 11, 1993.</w:t>
      </w:r>
    </w:p>
    <w:p w:rsidR="00F25049" w:rsidRPr="006137B8" w:rsidRDefault="00F25049" w:rsidP="006137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137B8" w:rsidSect="006137B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7B8" w:rsidRDefault="006137B8" w:rsidP="006137B8">
      <w:r>
        <w:separator/>
      </w:r>
    </w:p>
  </w:endnote>
  <w:endnote w:type="continuationSeparator" w:id="0">
    <w:p w:rsidR="006137B8" w:rsidRDefault="006137B8" w:rsidP="00613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7B8" w:rsidRPr="006137B8" w:rsidRDefault="006137B8" w:rsidP="006137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7B8" w:rsidRPr="006137B8" w:rsidRDefault="006137B8" w:rsidP="006137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7B8" w:rsidRPr="006137B8" w:rsidRDefault="006137B8" w:rsidP="00613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7B8" w:rsidRDefault="006137B8" w:rsidP="006137B8">
      <w:r>
        <w:separator/>
      </w:r>
    </w:p>
  </w:footnote>
  <w:footnote w:type="continuationSeparator" w:id="0">
    <w:p w:rsidR="006137B8" w:rsidRDefault="006137B8" w:rsidP="00613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7B8" w:rsidRPr="006137B8" w:rsidRDefault="006137B8" w:rsidP="006137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7B8" w:rsidRPr="006137B8" w:rsidRDefault="006137B8" w:rsidP="00613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7B8" w:rsidRPr="006137B8" w:rsidRDefault="006137B8" w:rsidP="006137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3B6"/>
    <w:rsid w:val="006137B8"/>
    <w:rsid w:val="006C23B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E65B1F-E366-4419-8478-0ABBF7BB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C2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C23B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137B8"/>
    <w:pPr>
      <w:tabs>
        <w:tab w:val="center" w:pos="4680"/>
        <w:tab w:val="right" w:pos="9360"/>
      </w:tabs>
    </w:pPr>
  </w:style>
  <w:style w:type="character" w:customStyle="1" w:styleId="HeaderChar">
    <w:name w:val="Header Char"/>
    <w:basedOn w:val="DefaultParagraphFont"/>
    <w:link w:val="Header"/>
    <w:uiPriority w:val="99"/>
    <w:rsid w:val="006137B8"/>
  </w:style>
  <w:style w:type="paragraph" w:styleId="Footer">
    <w:name w:val="footer"/>
    <w:basedOn w:val="Normal"/>
    <w:link w:val="FooterChar"/>
    <w:uiPriority w:val="99"/>
    <w:unhideWhenUsed/>
    <w:rsid w:val="006137B8"/>
    <w:pPr>
      <w:tabs>
        <w:tab w:val="center" w:pos="4680"/>
        <w:tab w:val="right" w:pos="9360"/>
      </w:tabs>
    </w:pPr>
  </w:style>
  <w:style w:type="character" w:customStyle="1" w:styleId="FooterChar">
    <w:name w:val="Footer Char"/>
    <w:basedOn w:val="DefaultParagraphFont"/>
    <w:link w:val="Footer"/>
    <w:uiPriority w:val="99"/>
    <w:rsid w:val="00613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3052</Characters>
  <Application>Microsoft Office Word</Application>
  <DocSecurity>0</DocSecurity>
  <Lines>25</Lines>
  <Paragraphs>7</Paragraphs>
  <ScaleCrop>false</ScaleCrop>
  <Company>Legislative Services Agency</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2021-09-30T19:14:00Z</dcterms:created>
  <dcterms:modified xsi:type="dcterms:W3CDTF">2021-09-30T19:14:00Z</dcterms:modified>
</cp:coreProperties>
</file>