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A4F">
        <w:t>CHAPTER 61</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A4F">
        <w:t>Emergency Medical Services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916" w:rsidRPr="005F3A4F">
        <w:t xml:space="preserve"> 1</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A4F">
        <w:t>Emergency Medical Services</w:t>
      </w:r>
      <w:bookmarkStart w:id="0" w:name="_GoBack"/>
      <w:bookmarkEnd w:id="0"/>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10.</w:t>
      </w:r>
      <w:r w:rsidR="004F7916" w:rsidRPr="005F3A4F">
        <w:t xml:space="preserve"> Short title.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This article may be cited as the "Emergency Medical Services Act of South Carolina".</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905.31; 1974 (58) 2370;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20.</w:t>
      </w:r>
      <w:r w:rsidR="004F7916" w:rsidRPr="005F3A4F">
        <w:t xml:space="preserve"> Definitions.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As used in this article, and unless otherwise specified, the term: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"Ambulance" means a vehicle maintained or operated by a licensed provider who has obtained the necessary permits and licenses for the transportation of persons who are sick, injured, wounded, or otherwise incapacitated.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"Attendant" means a trained and qualified individual responsible for the operation of an ambulance and the care of the patients, regardless of whether the attendant also serves as driver.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"Attendant</w:t>
      </w:r>
      <w:r w:rsidR="005F3A4F" w:rsidRPr="005F3A4F">
        <w:noBreakHyphen/>
      </w:r>
      <w:r w:rsidRPr="005F3A4F">
        <w:t>driver" means a person who is qualified as an attendant and a driver.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"Authorized agent" means any individual designated to represent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"Board" means the governing body of the Department of Health and Environmental Control or its designated representative.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(6)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(7)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(a) serious illness or disability;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(b) impairment of a bodily function;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(c) dysfunction of the body;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(d) prolonged pain, psychiatric disturbance, or symptoms of withdrawal.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(8) "Department" means the administrative agency known as the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(9) "Driver" means an individual who drives or otherwise operates an ambulance.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(10) "Emergency medical responder agency" means a licensed agency providing medical care at the EMT level or above, as a nontransporting emergency medical responder.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(11) "Emergency medical service system" means the arrangement of personnel, facilities, and equipment for the delivery of health care services under emergency conditions.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(12) "Emergency medical technician" (EMT) when used in general terms for emergency medical personnel, means an individual possessing a valid EMT, advanced EMT (AEMT), or paramedic certificate issued by the State pursuant to the provisions of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(13)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(a) placing the patient's health in serious jeopardy;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(b) causing serious impairment to bodily functions;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(c) causing serious dysfunction of bodily organ or part;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lastRenderedPageBreak/>
        <w:tab/>
      </w:r>
      <w:r w:rsidRPr="005F3A4F">
        <w:tab/>
        <w:t>(d) a situation that resulted from an accident, injury, acute illness, unconsciousness, or shock, for example, required oxygen or other emergency treatment, required the patient to remain immobile because of a fracture, stroke, heart attack, or severe hemorrhage.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(14) "Immediate family" means a person's spouse. In the event there is no spouse, "immediate family" means a person's parents and children.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(15) "In</w:t>
      </w:r>
      <w:r w:rsidR="005F3A4F" w:rsidRPr="005F3A4F">
        <w:noBreakHyphen/>
      </w:r>
      <w:r w:rsidRPr="005F3A4F">
        <w:t>service training" means a course of training approved by the department that is conducted by the licensed provider for his personnel at his prime location.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(16)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(17) "Legal guardian" means a person who is lawfully invested with the power, and charged with the obligation of, taking care of and managing the property and rights of a person who, because of age, understanding, or self</w:t>
      </w:r>
      <w:r w:rsidR="005F3A4F" w:rsidRPr="005F3A4F">
        <w:noBreakHyphen/>
      </w:r>
      <w:r w:rsidRPr="005F3A4F">
        <w:t>control, is considered incapable of administering his or her own affairs.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(18) "Legal representative" of a person is his personal representative, general guardian, or conservator of his property or estate, or the person to whom power of attorney has been granted.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(19) "License" means an authorization to a person, firm, corporation, or governmental division or agency to provide emergency medical services in the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(20) "Licensee" means any person, firm, corporation, or governmental division or agency possessing authorization, permit, license, or certification to provide emergency medical service in this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(21) "Moral turpitude" means behavior that is not in conformity with and is considered deviant by societal standards.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(22) "National Registry of Emergency Medical Technicians Registration" is given to an individual who has completed successfully the National Registry of Emergency Medical Technicians examination and its requirements.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(23)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(24) "Nonemergency ambulance transport service" means an ambulance service that provides for routine transportation of patients that require medical monitoring in a nonemergency setting including, but not limited to, prearranged transports.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(25) "Operator" means an individual, firm, partnership, association, corporation, company, group, or individuals acting together for a common purpose or organization of any kind, including any governmental agency other than the United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(26) "Patient" means an individual who is sick, injured, wounded, or otherwise incapacitated or helpless.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(27) "Permit" means an authorization issued for an ambulance vehicle which meets the standards adopted pursuant to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(28)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(29) "Standards" means the required measurable components of an emergency medical service system having permanent and recognized value that provide adequate emergency health care delivery.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(30)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lastRenderedPageBreak/>
        <w:tab/>
      </w:r>
      <w:r w:rsidRPr="005F3A4F">
        <w:tab/>
        <w:t>(a) protocol development;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(b) establishment of the scope of practice for EMTs at all levels;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(c) provide recommendations for disciplinary actions in cases involving inappropriate patient care;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(d) serve as Chairman of the State Medical Control Committee and the State Emergency Medical Services Advisory Council.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(31)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905.33; 1974 (58) 2370; 1981 Act No. 144, </w:t>
      </w:r>
      <w:r w:rsidRPr="005F3A4F">
        <w:t xml:space="preserve">Section </w:t>
      </w:r>
      <w:r w:rsidR="004F7916" w:rsidRPr="005F3A4F">
        <w:t xml:space="preserve">1; 1996 Act No. 263, </w:t>
      </w:r>
      <w:r w:rsidRPr="005F3A4F">
        <w:t xml:space="preserve">Section </w:t>
      </w:r>
      <w:r w:rsidR="004F7916" w:rsidRPr="005F3A4F">
        <w:t xml:space="preserve">2; 2004 Act No. 271, </w:t>
      </w:r>
      <w:r w:rsidRPr="005F3A4F">
        <w:t xml:space="preserve">Section </w:t>
      </w:r>
      <w:r w:rsidR="004F7916" w:rsidRPr="005F3A4F">
        <w:t xml:space="preserve">1, eff July 16, 2004; 2010 Act No. 157, </w:t>
      </w:r>
      <w:r w:rsidRPr="005F3A4F">
        <w:t xml:space="preserve">Section </w:t>
      </w:r>
      <w:r w:rsidR="004F7916" w:rsidRPr="005F3A4F">
        <w:t xml:space="preserve">1, eff May 11, 2010; 2018 Act No. 248 (H.4486), </w:t>
      </w:r>
      <w:r w:rsidRPr="005F3A4F">
        <w:t xml:space="preserve">Section </w:t>
      </w:r>
      <w:r w:rsidR="004F7916" w:rsidRPr="005F3A4F">
        <w:t>2, eff May 18, 2018.</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Effect of Amendment</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4F">
        <w:t xml:space="preserve">2018 Act No. 248, </w:t>
      </w:r>
      <w:r w:rsidR="005F3A4F" w:rsidRPr="005F3A4F">
        <w:t xml:space="preserve">Section </w:t>
      </w:r>
      <w:r w:rsidRPr="005F3A4F">
        <w:t>2, in (16), in the first sentence, substituted "may be convened by the department in its discretion" for "is convened by the department" following "means a professional review committee that", and in the third sentence, substituted "Chief of the Bureau of EMS and Trauma" for "Director of the Division of EMS and Trauma" at the end.</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30.</w:t>
      </w:r>
      <w:r w:rsidR="004F7916" w:rsidRPr="005F3A4F">
        <w:t xml:space="preserve"> Standards and regulations for improvement of emergency medical services; creation and membership of Emergency Medical Services Advisory Council.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EMS Program shall include: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inspection and issuance of permits for ambulance vehicles;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licensing of emergency medical responder agencies;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training and certification of EMS personnel;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development, adoption, and implementation of EMS standards and state plan;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the development and coordination of an EMS communications system;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designation of trauma centers and the categorization of hospital emergency departments;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the establishment of an electronic patient care reporting system to provide data to the National EMS Information System database for betterment of EMS across the nation.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905.32; 1974 (58) 2370; 1975 (59) 201; 1981 Act No. 144, </w:t>
      </w:r>
      <w:r w:rsidRPr="005F3A4F">
        <w:t xml:space="preserve">Section </w:t>
      </w:r>
      <w:r w:rsidR="004F7916" w:rsidRPr="005F3A4F">
        <w:t xml:space="preserve">2; 1996 Act No. 263, </w:t>
      </w:r>
      <w:r w:rsidRPr="005F3A4F">
        <w:t xml:space="preserve">Section </w:t>
      </w:r>
      <w:r w:rsidR="004F7916" w:rsidRPr="005F3A4F">
        <w:t xml:space="preserve">3; 2002 Act No. 190, </w:t>
      </w:r>
      <w:r w:rsidRPr="005F3A4F">
        <w:t xml:space="preserve">Section </w:t>
      </w:r>
      <w:r w:rsidR="004F7916" w:rsidRPr="005F3A4F">
        <w:t xml:space="preserve">7, eff March 12, 2002;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40.</w:t>
      </w:r>
      <w:r w:rsidR="004F7916" w:rsidRPr="005F3A4F">
        <w:t xml:space="preserve"> Required licenses and permits; applications; requirement to retain medical control physician; renewals.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5F3A4F" w:rsidRPr="005F3A4F">
        <w:noBreakHyphen/>
      </w:r>
      <w:r w:rsidRPr="005F3A4F">
        <w:t>7(304).</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Applicants shall renew licenses and permits every two years.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905.34; 1974 (58) 2370; 1996 Act No. 263, </w:t>
      </w:r>
      <w:r w:rsidRPr="005F3A4F">
        <w:t xml:space="preserve">Section </w:t>
      </w:r>
      <w:r w:rsidR="004F7916" w:rsidRPr="005F3A4F">
        <w:t xml:space="preserve">4;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50.</w:t>
      </w:r>
      <w:r w:rsidR="004F7916" w:rsidRPr="005F3A4F">
        <w:t xml:space="preserve"> Ambulance permits.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905.35; 1974 (58) 2370;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60.</w:t>
      </w:r>
      <w:r w:rsidR="004F7916" w:rsidRPr="005F3A4F">
        <w:t xml:space="preserve"> Ambulance equipment requirements.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transportation of patients and the provision of emergency medical services shall conform to standards promulgated by the board.</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905.36; 1974 (58) 2370;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lastRenderedPageBreak/>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65.</w:t>
      </w:r>
      <w:r w:rsidR="004F7916" w:rsidRPr="005F3A4F">
        <w:t xml:space="preserve"> First responder licensing requirements.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Organizations applying for emergency medical responder licensure must comply with equipment, training, and certification standards and other requirements promulgated by the department in regulation.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1996 Act No. 263, </w:t>
      </w:r>
      <w:r w:rsidRPr="005F3A4F">
        <w:t xml:space="preserve">Section </w:t>
      </w:r>
      <w:r w:rsidR="004F7916" w:rsidRPr="005F3A4F">
        <w:t xml:space="preserve">1;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70.</w:t>
      </w:r>
      <w:r w:rsidR="004F7916" w:rsidRPr="005F3A4F">
        <w:t xml:space="preserve"> Suspension or revocation of license or permit; penalty.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department may enforce rules, regulations, and standards promulgated pursuant to this article. An enforcement action taken by the department may be appealed pursuant to Article 3, Chapter 23, Title 1.</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allowed uncertified personnel to perform patient care;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falsified required forms or paperwork as required by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failed to maintain required equipment as evidenced by past compliance history;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failed to maintain a medical control physician;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failed to maintain equipment in working order;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failed to respond to a call within the response area of the service without providing for response by an alternate service.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 xml:space="preserve">(C)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w:t>
      </w:r>
      <w:r w:rsidRPr="005F3A4F">
        <w:lastRenderedPageBreak/>
        <w:t>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5F3A4F" w:rsidRPr="005F3A4F">
        <w:noBreakHyphen/>
      </w:r>
      <w:r w:rsidRPr="005F3A4F">
        <w:t>7.</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905.37; 1974 (58) 2370; 1981 Act No. 144, </w:t>
      </w:r>
      <w:r w:rsidRPr="005F3A4F">
        <w:t xml:space="preserve">Section </w:t>
      </w:r>
      <w:r w:rsidR="004F7916" w:rsidRPr="005F3A4F">
        <w:t xml:space="preserve">3; 1993 Act No. 181, </w:t>
      </w:r>
      <w:r w:rsidRPr="005F3A4F">
        <w:t xml:space="preserve">Section </w:t>
      </w:r>
      <w:r w:rsidR="004F7916" w:rsidRPr="005F3A4F">
        <w:t xml:space="preserve">1137;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80.</w:t>
      </w:r>
      <w:r w:rsidR="004F7916" w:rsidRPr="005F3A4F">
        <w:t xml:space="preserve"> Emergency medical technician certificate; educational standards; examination; state criminal history background check; renewal; misconduct.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5F3A4F" w:rsidRPr="005F3A4F">
        <w:noBreakHyphen/>
      </w:r>
      <w:r w:rsidRPr="005F3A4F">
        <w:t>7(304), unless an exception was granted as provided for in this subsection.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department shall develop and approve educational standards for the necessary classification of emergency medical technicians and approve the training program for the necessary classifications of emergency medical technicians.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lastRenderedPageBreak/>
        <w:tab/>
        <w:t>(C) 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felonies involving criminal sexual conduct;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 crime in which the victim is a patient or resident of a health care facility, including abuse, neglect, theft from, or financial exploitation of a person entrusted to the care or protection of the applicant.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Applications from individuals convicted of, or under indictment for, other offenses not listed above will be reviewed by the department on a case by case basis.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used a false, fraudulent, or forged statement or document or practiced a fraudulent, deceitful, or dishonest act in connection with the certification requirements or official documents required by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was convicted of or currently under indictment for a felony or another crime involving moral turpitude, drugs, or gross immorality;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was addicted to alcohol or drugs to such a degree as to render him unfit to perform as an EMT;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sustained a mental or physical disability that renders further practice by him dangerous to the public;</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obtained fees or assisted another in obtaining fees under dishonorable, false, or fraudulent circumstances;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disregarded an appropriate order by a physician concerning emergency treatment or transportation;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at the scene of an accident or illness, refused to administer emergency care based on the age, sex, race, religion, creed, or national origin of the patient;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after initiating care of a patient at the scene of an accident or illness, discontinued care or abandoned the patient without the patient's consent or without providing for the further administration of care by an equal or higher medical authority;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(9) revealed confidences entrusted to him in the course of medical attendance, unless this revelation was required by law or is necessary in order to protect the welfare of the individual or the community;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(10) by action or omission and without mitigating circumstance, contributed to or furthered the injury or illness of a patient under his care;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(11) was careless, reckless, or irresponsible in the operation of an emergency vehicle;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(12) performed skills above the level for which he was certified or performed skills that he was not trained to do;</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(13) observed the administration of substandard care by another EMT or other medical provider without documenting the event and notifying a supervisor;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(14) by his actions or inactions, created a substantial possibility that death or serious physical harm could result;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(15) did not take or complete remedial training or other courses of action as directed by the department as a result of an investigation or inquiry;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(16) was found to be guilty of the falsification of documentation as required by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(17) breached a section of the Emergency Medical Services Act of South Carolina or a subsequent amendment of the act or any rules or regulations published pursuant to the 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The department is further authorized to suspend a certificate pending the investigation of any complaint or allegation regarding the commission of an offense including, but not limited to, those listed above.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(G) All instructors of emergency medical technician training courses must be certified by the department pursuant to requirements established by the board; and all such training courses shall be supervised by certified instructors.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905.38; 1974 (58) 2370; 1980 Act No. 420, </w:t>
      </w:r>
      <w:r w:rsidRPr="005F3A4F">
        <w:t xml:space="preserve">Section </w:t>
      </w:r>
      <w:r w:rsidR="004F7916" w:rsidRPr="005F3A4F">
        <w:t xml:space="preserve">1; 1981 Act No. 144, </w:t>
      </w:r>
      <w:r w:rsidRPr="005F3A4F">
        <w:t xml:space="preserve">Section </w:t>
      </w:r>
      <w:r w:rsidR="004F7916" w:rsidRPr="005F3A4F">
        <w:t xml:space="preserve">4; 1986 Act No. 527, </w:t>
      </w:r>
      <w:r w:rsidRPr="005F3A4F">
        <w:t xml:space="preserve">Section </w:t>
      </w:r>
      <w:r w:rsidR="004F7916" w:rsidRPr="005F3A4F">
        <w:t xml:space="preserve">1; 2004 Act No. 271, </w:t>
      </w:r>
      <w:r w:rsidRPr="005F3A4F">
        <w:t xml:space="preserve">Section </w:t>
      </w:r>
      <w:r w:rsidR="004F7916" w:rsidRPr="005F3A4F">
        <w:t xml:space="preserve">1, eff July 16, 2004; 2008 Act No. 304, </w:t>
      </w:r>
      <w:r w:rsidRPr="005F3A4F">
        <w:t xml:space="preserve">Section </w:t>
      </w:r>
      <w:r w:rsidR="004F7916" w:rsidRPr="005F3A4F">
        <w:t xml:space="preserve">1, eff July 1, 2008;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90.</w:t>
      </w:r>
      <w:r w:rsidR="004F7916" w:rsidRPr="005F3A4F">
        <w:t xml:space="preserve"> Records to be kept by ambulance service licensees.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905.39; 1974 (58) 2370; 1981 Act No. 144, </w:t>
      </w:r>
      <w:r w:rsidRPr="005F3A4F">
        <w:t xml:space="preserve">Section </w:t>
      </w:r>
      <w:r w:rsidR="004F7916" w:rsidRPr="005F3A4F">
        <w:t xml:space="preserve">5; 1996 Act No. 263, </w:t>
      </w:r>
      <w:r w:rsidRPr="005F3A4F">
        <w:t xml:space="preserve">Section </w:t>
      </w:r>
      <w:r w:rsidR="004F7916" w:rsidRPr="005F3A4F">
        <w:t xml:space="preserve">5;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100.</w:t>
      </w:r>
      <w:r w:rsidR="004F7916" w:rsidRPr="005F3A4F">
        <w:t xml:space="preserve"> Exemptions.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The following are exempted from the provisions of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ambulances owned and operated by the Federal Government;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a vehicle or vehicles, including associated personnel, rendering assistance to community ambulances in the case of a catastrophe when licensed ambulances in the locality are insufficient to render the required services;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the use of a privately or publicly owned vehicle, not ordinarily utilized in the transportation of persons who are sick, injured, or otherwise incapacitated and operating pursuant to Section 15</w:t>
      </w:r>
      <w:r w:rsidR="005F3A4F" w:rsidRPr="005F3A4F">
        <w:noBreakHyphen/>
      </w:r>
      <w:r w:rsidRPr="005F3A4F">
        <w:t>1</w:t>
      </w:r>
      <w:r w:rsidR="005F3A4F" w:rsidRPr="005F3A4F">
        <w:noBreakHyphen/>
      </w:r>
      <w:r w:rsidRPr="005F3A4F">
        <w:t>310 (Good Samaritan Act) in the prevention of loss of life and alleviation of suffering;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the use of out</w:t>
      </w:r>
      <w:r w:rsidR="005F3A4F" w:rsidRPr="005F3A4F">
        <w:noBreakHyphen/>
      </w:r>
      <w:r w:rsidRPr="005F3A4F">
        <w:t>of</w:t>
      </w:r>
      <w:r w:rsidR="005F3A4F" w:rsidRPr="005F3A4F">
        <w:noBreakHyphen/>
      </w:r>
      <w:r w:rsidRPr="005F3A4F">
        <w:t>state ambulance services and personnel to assist with treatment and transport of patients during a disaster or catastrophe when licensed services in the locality are insufficient to render the required services.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905.40; 1974 (58) 2370;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110.</w:t>
      </w:r>
      <w:r w:rsidR="004F7916" w:rsidRPr="005F3A4F">
        <w:t xml:space="preserve"> Restriction on financial aid.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No financial grants or funds administered by the State for emergency medical services pertinent to this article shall be made available to counties or municipalities not in compliance with the provisions of this article.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905.41; 1974 (58) 2370;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120.</w:t>
      </w:r>
      <w:r w:rsidR="004F7916" w:rsidRPr="005F3A4F">
        <w:t xml:space="preserve"> Development of plan; guidelines for administration of epinephrine by paramedic emergency medical technicians.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905.42; 1974 (58) 2370; 2004 Act No. 271, </w:t>
      </w:r>
      <w:r w:rsidRPr="005F3A4F">
        <w:t xml:space="preserve">Section </w:t>
      </w:r>
      <w:r w:rsidR="004F7916" w:rsidRPr="005F3A4F">
        <w:t xml:space="preserve">1, eff July 16, 2004; 2006 Act No. 320, </w:t>
      </w:r>
      <w:r w:rsidRPr="005F3A4F">
        <w:t xml:space="preserve">Section </w:t>
      </w:r>
      <w:r w:rsidR="004F7916" w:rsidRPr="005F3A4F">
        <w:t xml:space="preserve">1, eff June 2, 2006;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130.</w:t>
      </w:r>
      <w:r w:rsidR="004F7916" w:rsidRPr="005F3A4F">
        <w:t xml:space="preserve"> Authority of emergency medical technicians.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905.43; 1974 (58) 2370; 1981 Act No. 144, </w:t>
      </w:r>
      <w:r w:rsidRPr="005F3A4F">
        <w:t xml:space="preserve">Section </w:t>
      </w:r>
      <w:r w:rsidR="004F7916" w:rsidRPr="005F3A4F">
        <w:t xml:space="preserve">7; 2004 Act No. 271, </w:t>
      </w:r>
      <w:r w:rsidRPr="005F3A4F">
        <w:t xml:space="preserve">Section </w:t>
      </w:r>
      <w:r w:rsidR="004F7916" w:rsidRPr="005F3A4F">
        <w:t xml:space="preserve">1, eff July 16, 2004; 2006 Act No. 320, </w:t>
      </w:r>
      <w:r w:rsidRPr="005F3A4F">
        <w:t xml:space="preserve">Section </w:t>
      </w:r>
      <w:r w:rsidR="004F7916" w:rsidRPr="005F3A4F">
        <w:t xml:space="preserve">2, eff June 2, 2006;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140.</w:t>
      </w:r>
      <w:r w:rsidR="004F7916" w:rsidRPr="005F3A4F">
        <w:t xml:space="preserve"> Chapter does not limit presently operating rescue units.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This article must not be construed as limiting presently operating rescue units from utilizing their existing equipment and performing the functions they are now allowed to do so long as they do not conflict with licensed agencies contained in Section 44</w:t>
      </w:r>
      <w:r w:rsidR="005F3A4F" w:rsidRPr="005F3A4F">
        <w:noBreakHyphen/>
      </w:r>
      <w:r w:rsidRPr="005F3A4F">
        <w:t>61</w:t>
      </w:r>
      <w:r w:rsidR="005F3A4F" w:rsidRPr="005F3A4F">
        <w:noBreakHyphen/>
      </w:r>
      <w:r w:rsidRPr="005F3A4F">
        <w:t>40(A).</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1962 Code </w:t>
      </w:r>
      <w:r w:rsidRPr="005F3A4F">
        <w:t xml:space="preserve">Section </w:t>
      </w:r>
      <w:r w:rsidR="004F7916" w:rsidRPr="005F3A4F">
        <w:t>32</w:t>
      </w:r>
      <w:r w:rsidRPr="005F3A4F">
        <w:noBreakHyphen/>
      </w:r>
      <w:r w:rsidR="004F7916" w:rsidRPr="005F3A4F">
        <w:t xml:space="preserve">905.44; 1974 (58) 2370; 1981 Act No. 144, </w:t>
      </w:r>
      <w:r w:rsidRPr="005F3A4F">
        <w:t xml:space="preserve">Section </w:t>
      </w:r>
      <w:r w:rsidR="004F7916" w:rsidRPr="005F3A4F">
        <w:t xml:space="preserve">8; 1996 Act No. 263, </w:t>
      </w:r>
      <w:r w:rsidRPr="005F3A4F">
        <w:t xml:space="preserve">Section </w:t>
      </w:r>
      <w:r w:rsidR="004F7916" w:rsidRPr="005F3A4F">
        <w:t xml:space="preserve">6; 2004 Act No. 271, </w:t>
      </w:r>
      <w:r w:rsidRPr="005F3A4F">
        <w:t xml:space="preserve">Section </w:t>
      </w:r>
      <w:r w:rsidR="004F7916" w:rsidRPr="005F3A4F">
        <w:t xml:space="preserve">1, eff July 16, 2004; 2010 Act No. 157, </w:t>
      </w:r>
      <w:r w:rsidRPr="005F3A4F">
        <w:t xml:space="preserve">Section </w:t>
      </w:r>
      <w:r w:rsidR="004F7916" w:rsidRPr="005F3A4F">
        <w:t>1,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160.</w:t>
      </w:r>
      <w:r w:rsidR="004F7916" w:rsidRPr="005F3A4F">
        <w:t xml:space="preserve"> Confidentiality of data; exceptions; penalty.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identity of a patient is confidential and must not be released except that the identity of a patient may be released upon consent of the patient, the patient's immediate family, the patient's legal guardian, or the patient's legal representative.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Except as otherwise provided in this section, patient information must not be released except to:</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appropriate staff of the department's Division of Emergency Medical Services and Trauma, the South Carolina Data Oversight Council, and Revenue and Fiscal Affairs Office;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submitting hospitals or their designees;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 person engaged in an approved research project, except that information identifying a subject of a report or a reporter must not be made available to a researcher unless consent is obtained pursuant to this section.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For purposes of maintaining the database collected pursuant to this article, the department and the Revenue and Fiscal Affairs Office may access and provide access to appropriate confidential data reported in accordance with this section.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(H) This section supersedes any other provision of law, with the exception of federal law, which may be contrary to requirements set forth in this section.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2004 Act No. 271, </w:t>
      </w:r>
      <w:r w:rsidRPr="005F3A4F">
        <w:t xml:space="preserve">Section </w:t>
      </w:r>
      <w:r w:rsidR="004F7916" w:rsidRPr="005F3A4F">
        <w:t xml:space="preserve">1, eff July 16, 2004; 2010 Act No. 157, </w:t>
      </w:r>
      <w:r w:rsidRPr="005F3A4F">
        <w:t xml:space="preserve">Section </w:t>
      </w:r>
      <w:r w:rsidR="004F7916" w:rsidRPr="005F3A4F">
        <w:t xml:space="preserve">1, eff May 11, 2010; 2017 Act No. 47 (S.234), </w:t>
      </w:r>
      <w:r w:rsidRPr="005F3A4F">
        <w:t xml:space="preserve">Section </w:t>
      </w:r>
      <w:r w:rsidR="004F7916" w:rsidRPr="005F3A4F">
        <w:t>1, eff May 19, 2017.</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Code Commissioner's Note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 xml:space="preserve">Pursuant to the directive to the Code Commissioner in 2018 Act No. 246, </w:t>
      </w:r>
      <w:r w:rsidR="005F3A4F" w:rsidRPr="005F3A4F">
        <w:t xml:space="preserve">Section </w:t>
      </w:r>
      <w:r w:rsidRPr="005F3A4F">
        <w:t>10, "Revenue and Fiscal Affairs Office" was substituted for all references to "Office of Research and Statistics of the Revenue and Fiscal Affairs Office".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Effect of Amendment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 xml:space="preserve">2017 Act No. 47, </w:t>
      </w:r>
      <w:r w:rsidR="005F3A4F" w:rsidRPr="005F3A4F">
        <w:t xml:space="preserve">Section </w:t>
      </w:r>
      <w:r w:rsidRPr="005F3A4F">
        <w:t>1, amended (A), providing that the identities of patients and emergency medical technicians are subject to subpoena in judicial proceedings.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916" w:rsidRPr="005F3A4F">
        <w:t xml:space="preserve"> 3</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A4F">
        <w:t>Children's Emergency Medical Services Act</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300.</w:t>
      </w:r>
      <w:r w:rsidR="004F7916" w:rsidRPr="005F3A4F">
        <w:t xml:space="preserve"> Short title.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This article may be cited as the "Children's Emergency Medical Services Act".</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1998 Act No. 323, </w:t>
      </w:r>
      <w:r w:rsidRPr="005F3A4F">
        <w:t xml:space="preserve">Section </w:t>
      </w:r>
      <w:r w:rsidR="004F7916" w:rsidRPr="005F3A4F">
        <w:t xml:space="preserve">1; 2010 Act No. 157, </w:t>
      </w:r>
      <w:r w:rsidRPr="005F3A4F">
        <w:t xml:space="preserve">Section </w:t>
      </w:r>
      <w:r w:rsidR="004F7916" w:rsidRPr="005F3A4F">
        <w:t>3,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310.</w:t>
      </w:r>
      <w:r w:rsidR="004F7916" w:rsidRPr="005F3A4F">
        <w:t xml:space="preserve"> Definitions.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As used in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"Board" means the governing body of the Department of Health and Environmental Control or its designated representative.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"Department" means the Division of Emergency Medical Services and Trauma within the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"Director" means the Director of the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(6) "EMSC Program" means the Emergency Medical Services for Children Program established pursuant to this article and other relevant programmatic activities conducted by the department in support of appropriate treatment, transport, and triage of ill or injured children.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(8)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(9) "Manager" means the person coordinating the EMSC Program within the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1998 Act No. 323, </w:t>
      </w:r>
      <w:r w:rsidRPr="005F3A4F">
        <w:t xml:space="preserve">Section </w:t>
      </w:r>
      <w:r w:rsidR="004F7916" w:rsidRPr="005F3A4F">
        <w:t xml:space="preserve">1; 2010 Act No. 157, </w:t>
      </w:r>
      <w:r w:rsidRPr="005F3A4F">
        <w:t xml:space="preserve">Section </w:t>
      </w:r>
      <w:r w:rsidR="004F7916" w:rsidRPr="005F3A4F">
        <w:t>3,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320.</w:t>
      </w:r>
      <w:r w:rsidR="004F7916" w:rsidRPr="005F3A4F">
        <w:t xml:space="preserve"> Establishment of program.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There is established within the Department of Health and Environmental Control, Division of Emergency Medical Services, the Emergency Medical Services and Trauma for Children Program.</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1998 Act No. 323, </w:t>
      </w:r>
      <w:r w:rsidRPr="005F3A4F">
        <w:t xml:space="preserve">Section </w:t>
      </w:r>
      <w:r w:rsidR="004F7916" w:rsidRPr="005F3A4F">
        <w:t xml:space="preserve">1; 2010 Act No. 157, </w:t>
      </w:r>
      <w:r w:rsidRPr="005F3A4F">
        <w:t xml:space="preserve">Section </w:t>
      </w:r>
      <w:r w:rsidR="004F7916" w:rsidRPr="005F3A4F">
        <w:t>3, eff May 11, 2010.</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330.</w:t>
      </w:r>
      <w:r w:rsidR="004F7916" w:rsidRPr="005F3A4F">
        <w:t xml:space="preserve"> Scope of program; gathering of data.</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EMSC Program must include, but is not limited to, the establishment of:</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initial and continuing education programs for emergency medical services personnel that include training in the emergency care of infants and children;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guidelines for referring children to the appropriate emergency treatment facility;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pediatric equipment guidelines for prehospital care and emergency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guidelines for EMT, AEMT, and paramedic emergency medical technician certification for administering epinephrine to children suffering from a severe allergic reaction;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guidelines for the voluntary designation of pediatric emergency departments;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guidelines for pediatric trauma centers;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an interhospital transfer system for critically ill or injured children;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5F3A4F" w:rsidRPr="005F3A4F">
        <w:noBreakHyphen/>
      </w:r>
      <w:r w:rsidRPr="005F3A4F">
        <w:t>61</w:t>
      </w:r>
      <w:r w:rsidR="005F3A4F" w:rsidRPr="005F3A4F">
        <w:noBreakHyphen/>
      </w:r>
      <w:r w:rsidRPr="005F3A4F">
        <w:t>350;</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(9) injury prevention programs for parents;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(10) public education programs on accessing the emergency medical services system and what to do until the emergency medical services personnel arrive;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(11) guidelines for the appropriate response to children and their families before, during, and after a disaster;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(12) incorporation of pediatric disaster preparedness training into initial and continuing education programs for emergency medical services personnel;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(13) assistance with the development of disaster plan strategies that address pediatric surge capacity before, during, and after a disaster for both injured and noninjured children.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w:t>
      </w:r>
      <w:r w:rsidR="005F3A4F" w:rsidRPr="005F3A4F">
        <w:noBreakHyphen/>
      </w:r>
      <w:r w:rsidRPr="005F3A4F">
        <w:t>115</w:t>
      </w:r>
      <w:r w:rsidR="005F3A4F" w:rsidRPr="005F3A4F">
        <w:noBreakHyphen/>
      </w:r>
      <w:r w:rsidRPr="005F3A4F">
        <w:t>10. Patient contact following data received from the Revenue and Fiscal Affairs Office must be conducted in accordance with regulations approved by the South Carolina Data Oversight Council and promulgated by the Office of Research and Statistics.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1998 Act No. 323, </w:t>
      </w:r>
      <w:r w:rsidRPr="005F3A4F">
        <w:t xml:space="preserve">Section </w:t>
      </w:r>
      <w:r w:rsidR="004F7916" w:rsidRPr="005F3A4F">
        <w:t xml:space="preserve">1; 2006 Act No. 320, </w:t>
      </w:r>
      <w:r w:rsidRPr="005F3A4F">
        <w:t xml:space="preserve">Section </w:t>
      </w:r>
      <w:r w:rsidR="004F7916" w:rsidRPr="005F3A4F">
        <w:t xml:space="preserve">3, eff June 2, 2006; 2010 Act No. 157, </w:t>
      </w:r>
      <w:r w:rsidRPr="005F3A4F">
        <w:t xml:space="preserve">Section </w:t>
      </w:r>
      <w:r w:rsidR="004F7916" w:rsidRPr="005F3A4F">
        <w:t>3, eff May 11, 2010.</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Code Commissioner's Note</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4F">
        <w:t xml:space="preserve">Pursuant to the directive to the Code Commissioner in 2018 Act No. 246, </w:t>
      </w:r>
      <w:r w:rsidR="005F3A4F" w:rsidRPr="005F3A4F">
        <w:t xml:space="preserve">Section </w:t>
      </w:r>
      <w:r w:rsidRPr="005F3A4F">
        <w:t>10, "Revenue and Fiscal Affairs Office" was substituted for all references to "Office of Research and Statistics of the Revenue and Fiscal Affairs Office".</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340.</w:t>
      </w:r>
      <w:r w:rsidR="004F7916" w:rsidRPr="005F3A4F">
        <w:t xml:space="preserve"> Confidentiality of data; exceptions; penalty.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 xml:space="preserve">(A) The identities of patients and emergency medical technicians mentioned, referenced, or otherwise appearing in information or data collected or prepared by the EMSC Program must be treated as </w:t>
      </w:r>
      <w:r w:rsidRPr="005F3A4F">
        <w:lastRenderedPageBreak/>
        <w:t>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identity of a patient is confidential and shall not be released except that the identity of a patient may be released upon written consent of the patient, the patient's immediate family, the patient's legal guardian, or the patient's legal representative.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Except as otherwise authorized in this section, patient information must not be released except to:</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appropriate staff of the Division of Emergency Medical Services and Trauma within the Department of Health and Environmental Control, South Carolina Data Oversight Council, and Revenue and Fiscal Affairs Office;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submitting hospitals or their designees;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 person engaged in an approved research project, except that no information identifying a subject of a report or a reporter may be made available to a researcher unless consent is obtained pursuant to this section.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For purposes of maintaining the database collected pursuant to this article, the department and the Revenue and Fiscal Affairs Office may both access and provide access to appropriate confidential data reported in accordance with Section 44</w:t>
      </w:r>
      <w:r w:rsidR="005F3A4F" w:rsidRPr="005F3A4F">
        <w:noBreakHyphen/>
      </w:r>
      <w:r w:rsidRPr="005F3A4F">
        <w:t>61</w:t>
      </w:r>
      <w:r w:rsidR="005F3A4F" w:rsidRPr="005F3A4F">
        <w:noBreakHyphen/>
      </w:r>
      <w:r w:rsidRPr="005F3A4F">
        <w:t>160.</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1998 Act No. 323, </w:t>
      </w:r>
      <w:r w:rsidRPr="005F3A4F">
        <w:t xml:space="preserve">Section </w:t>
      </w:r>
      <w:r w:rsidR="004F7916" w:rsidRPr="005F3A4F">
        <w:t xml:space="preserve">1; 2010 Act No. 157, </w:t>
      </w:r>
      <w:r w:rsidRPr="005F3A4F">
        <w:t xml:space="preserve">Section </w:t>
      </w:r>
      <w:r w:rsidR="004F7916" w:rsidRPr="005F3A4F">
        <w:t xml:space="preserve">3, eff May 11, 2010; 2017 Act No. 47 (S.234), </w:t>
      </w:r>
      <w:r w:rsidRPr="005F3A4F">
        <w:t xml:space="preserve">Section </w:t>
      </w:r>
      <w:r w:rsidR="004F7916" w:rsidRPr="005F3A4F">
        <w:t>2, eff May 19, 2017.</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Code Commissioner's Note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 xml:space="preserve">Pursuant to the directive to the Code Commissioner in 2018 Act No. 246, </w:t>
      </w:r>
      <w:r w:rsidR="005F3A4F" w:rsidRPr="005F3A4F">
        <w:t xml:space="preserve">Section </w:t>
      </w:r>
      <w:r w:rsidRPr="005F3A4F">
        <w:t>10, "Revenue and Fiscal Affairs Office" was substituted for all references to "Office of Research and Statistics of the Revenue and Fiscal Affairs Office".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Effect of Amendment</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A4F">
        <w:t xml:space="preserve">2017 Act No. 47, </w:t>
      </w:r>
      <w:r w:rsidR="005F3A4F" w:rsidRPr="005F3A4F">
        <w:t xml:space="preserve">Section </w:t>
      </w:r>
      <w:r w:rsidRPr="005F3A4F">
        <w:t>2, amended (A), providing that the identities of patients and emergency medical technicians are subject to subpoena in judicial proceedings.</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350.</w:t>
      </w:r>
      <w:r w:rsidR="004F7916" w:rsidRPr="005F3A4F">
        <w:t xml:space="preserve"> Advisory Committee.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There is established the Emergency Medical Services for Children Advisory Committee to advise the department on matters concerning preventative, prehospital, hospital, rehabilitative, and other post</w:t>
      </w:r>
      <w:r w:rsidR="005F3A4F" w:rsidRPr="005F3A4F">
        <w:noBreakHyphen/>
      </w:r>
      <w:r w:rsidRPr="005F3A4F">
        <w:t>hospital medical care for children.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Committee members must be appointed by the board.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Members of the advisory committee shall serve without compensation, mileage, per diem, or subsistence.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2010 Act No. 157, </w:t>
      </w:r>
      <w:r w:rsidRPr="005F3A4F">
        <w:t xml:space="preserve">Section </w:t>
      </w:r>
      <w:r w:rsidR="004F7916" w:rsidRPr="005F3A4F">
        <w:t>3, eff May 11, 2010.</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916" w:rsidRPr="005F3A4F">
        <w:t xml:space="preserve"> 5</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A4F">
        <w:t>Trauma Care System</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510.</w:t>
      </w:r>
      <w:r w:rsidR="004F7916" w:rsidRPr="005F3A4F">
        <w:t xml:space="preserve"> Definitions.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As used in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"Department" means the South Carolina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"Designation" means a formal determination by the department that a hospital or health care facility is capable of providing a specified level of trauma care services.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"Emergency Medical Services Advisory Council" means the emergency medical services council created in Section 44</w:t>
      </w:r>
      <w:r w:rsidR="005F3A4F" w:rsidRPr="005F3A4F">
        <w:noBreakHyphen/>
      </w:r>
      <w:r w:rsidRPr="005F3A4F">
        <w:t>61</w:t>
      </w:r>
      <w:r w:rsidR="005F3A4F" w:rsidRPr="005F3A4F">
        <w:noBreakHyphen/>
      </w:r>
      <w:r w:rsidRPr="005F3A4F">
        <w:t>30(c).</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"Participating providers"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"State Trauma Advisory Council" means the state advisory council created in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(6) "Trauma" means a major injury or wound to a living person caused by the application of an external force or by violence and the requiring immediate medical or surgical intervention to prevent death or permanent disability. For the purposes of this article, the definition of "trauma" must be determined by current national medical standards including, but not limited to, trauma severity scales.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(7) "Trauma care facility" or "trauma center" means a hospital that has been designated by the department according to the rules and regulations set forth by the department to provide trauma care services at a particular level.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(8) "Trauma registry" means a statewide database of information collected by the department including, but not limited to, the incidence, severity, and causes of trauma and the care and outcomes for certain types of injuries.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(9) "Trauma system" means an organized statewide and regional system of care for the trauma patient, including the department, emergency medical service providers, hospitals, in</w:t>
      </w:r>
      <w:r w:rsidR="005F3A4F" w:rsidRPr="005F3A4F">
        <w:noBreakHyphen/>
      </w:r>
      <w:r w:rsidRPr="005F3A4F">
        <w:t>patient rehabilitation providers, and other providers who have agreed to participate in and coordinate with and who have been accepted by the department in an organized statewide system.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(10) "Trauma System Fund" means the separate fund established pursuant to this article for the department to create and administer the State Trauma System.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(11) "Verification" means the department's inspection of a participating facility in order to determine whether the facility is capable of providing a designated level of trauma care.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2004 Act No. 232, </w:t>
      </w:r>
      <w:r w:rsidRPr="005F3A4F">
        <w:t xml:space="preserve">Section </w:t>
      </w:r>
      <w:r w:rsidR="004F7916" w:rsidRPr="005F3A4F">
        <w:t>1, eff May 11, 2004.</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520.</w:t>
      </w:r>
      <w:r w:rsidR="004F7916" w:rsidRPr="005F3A4F">
        <w:t xml:space="preserve"> Trauma care standards and regulations; revocation of designation; fines.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Department of Health and Environmental Control, with the advice of the Trauma Advisory Council, established pursuant to Section 44</w:t>
      </w:r>
      <w:r w:rsidR="005F3A4F" w:rsidRPr="005F3A4F">
        <w:noBreakHyphen/>
      </w:r>
      <w:r w:rsidRPr="005F3A4F">
        <w:t>61</w:t>
      </w:r>
      <w:r w:rsidR="005F3A4F" w:rsidRPr="005F3A4F">
        <w:noBreakHyphen/>
      </w:r>
      <w:r w:rsidRPr="005F3A4F">
        <w:t>530, may develop standards and promulgate regulations for the creation and establishment of a State Trauma Care System to promote access to trauma care for all residents of the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In developing this system, the department shall take into consideration current recognized national standards for trauma care systems including, but not limited to, standards for trauma care cited in "Resources for Optimal Care of the Injured Patient" adopted by the American College of Surgeons' Committee on Trauma and the guidelines for trauma care systems adopted by the American College of Emergency Physicians.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All authority and responsibility for the Trauma Care System is vested in the department and the department may: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establish minimum standards for levels of designation as a trauma center, consistent with this article, through regulations promulgated by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require facilities applying for trauma center designation or other participation in the Trauma Care System to submit an application in a manner and form prescribed by the department;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conduct on</w:t>
      </w:r>
      <w:r w:rsidR="005F3A4F" w:rsidRPr="005F3A4F">
        <w:noBreakHyphen/>
      </w:r>
      <w:r w:rsidRPr="005F3A4F">
        <w:t xml:space="preserve">site inspections and reviews of facilities seeking designation or participation in the Trauma Care System. As part of this process, the department may review or request records and other </w:t>
      </w:r>
      <w:r w:rsidRPr="005F3A4F">
        <w:lastRenderedPageBreak/>
        <w:t>information it considers reasonably necessary to determine a facility's ability to comply with the minimum trauma care standards set by the department for a particular level or type of designation;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when appropriate, designate applicant hospitals as trauma centers, which are authorized to provide a level of trauma care based on criteria established pursuant to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promote access to quality trauma care by encouraging facilities in all areas of the State to participate in the trauma system and to attempt to meet the minimum standards as established by the department pursuant to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oversee a continuing quality improvement system for the statewide Trauma Care System.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(E)(1) The department may immediately revoke or change a trauma center's designation if the trauma center fails to meet prescribed requirements for designation at a particular level or no longer meets established standards and criteria.</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The department may fine any provider or facility that displays an inaccurate trauma center designation or holds itself out to be a designated trauma care center or participating trauma care system provider without first obtaining the department's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(G) The Trauma Care Fund, established pursuant to Section 44</w:t>
      </w:r>
      <w:r w:rsidR="005F3A4F" w:rsidRPr="005F3A4F">
        <w:noBreakHyphen/>
      </w:r>
      <w:r w:rsidRPr="005F3A4F">
        <w:t>61</w:t>
      </w:r>
      <w:r w:rsidR="005F3A4F" w:rsidRPr="005F3A4F">
        <w:noBreakHyphen/>
      </w:r>
      <w:r w:rsidRPr="005F3A4F">
        <w:t>540, may retain fines collected pursuant to this article up to an amount of twenty</w:t>
      </w:r>
      <w:r w:rsidR="005F3A4F" w:rsidRPr="005F3A4F">
        <w:noBreakHyphen/>
      </w:r>
      <w:r w:rsidRPr="005F3A4F">
        <w:t>five thousand dollars per fiscal year. Amounts collected in excess of twenty</w:t>
      </w:r>
      <w:r w:rsidR="005F3A4F" w:rsidRPr="005F3A4F">
        <w:noBreakHyphen/>
      </w:r>
      <w:r w:rsidRPr="005F3A4F">
        <w:t>five thousand dollars per fiscal year must be deposited into the general fund of the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(H) An appeal of a department decision involving an application, the revocation or changing of a designation, or a decision involving fines imposed under this article are governed by the Administrative Procedures Act.</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2004 Act No. 232, </w:t>
      </w:r>
      <w:r w:rsidRPr="005F3A4F">
        <w:t xml:space="preserve">Section </w:t>
      </w:r>
      <w:r w:rsidR="004F7916" w:rsidRPr="005F3A4F">
        <w:t>1, eff May 11, 2004.</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530.</w:t>
      </w:r>
      <w:r w:rsidR="004F7916" w:rsidRPr="005F3A4F">
        <w:t xml:space="preserve"> Trauma Advisory Council; membership.</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There is established the Trauma Advisory Council composed of, but not limited to, the following members to be appointed by the director of the department for terms of three years and members may be reappointed: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a surgeon who oversees trauma care at each designated level, upon the recommendation of the South Carolina Chapter of the American College of Surgeons;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 hospital administrator from each designated level,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 hospital administrator from a nondesignated facility,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an emergency physician representative from each designated level, upon the recommendation of the South Carolina Chapter of the College of Emergency Physicians;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a trauma nurse coordinator from each designated level, upon the recommendation of the Trauma Association of South Carolina;</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the chairman of the South Carolina Department of Health and Environmental Control's Medical Control Committee;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one public and one private field emergency medical services provider, upon the recommendation of the Emergency Medical Services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a physician, upon the recommendation of the South Carolina Medical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(9) the chairman of the Committee on Trauma of the South Carolina Chapter of the American College of Surgeons;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(10) a rehabilitation center administrator,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(11) the chairman of the Emergency Medical Services Advisory Council of the South Carolina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(12) a representative from the South Carolina State Office of Rural Health;</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(13) a third party payor representative, upon the recommendation of the Insurance Commissioner;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(14) a consumer representative appointed by the director;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(15) a representative from the South Carolina Department of Disabilities and Special Needs;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(16) a representative from the South Carolina Department of Health and Human Services;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(17) an orthopedic physician representative, upon the recommendation of the South Carolina Orthopedic Association;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(18) a pediatric physician representative, upon the recommendation of the South Carolina Chapter of the American Academy of Pediatrics.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department's Emergency Medical Services Division shall provide staff support to the council.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2004 Act No. 232, </w:t>
      </w:r>
      <w:r w:rsidRPr="005F3A4F">
        <w:t xml:space="preserve">Section </w:t>
      </w:r>
      <w:r w:rsidR="004F7916" w:rsidRPr="005F3A4F">
        <w:t xml:space="preserve">1, eff May 11, 2004; 2008 Act No. 230, </w:t>
      </w:r>
      <w:r w:rsidRPr="005F3A4F">
        <w:t xml:space="preserve">Section </w:t>
      </w:r>
      <w:r w:rsidR="004F7916" w:rsidRPr="005F3A4F">
        <w:t>1, eff upon approval (became law without the Governor's signature on May 15, 2008).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540.</w:t>
      </w:r>
      <w:r w:rsidR="004F7916" w:rsidRPr="005F3A4F">
        <w:t xml:space="preserve"> South Carolina State Trauma Care Fund established; administration; funding contingency.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fund must be a separate and distinct fund for the payment of the Department of Health and Environmental Control's expenses in establishing, administering, and overseeing the Trauma Care System. After the payment of the department's operating expenses from the fund, the department may authorize and allocate the distribution of any remaining funds for any or all of the following purposes: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distribution of financial aid to participating providers using a formula based on criteria and factors identified in regulations promulgated by the department pursuant to this article. All providers receiving funds must be located within this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distribution of any remaining funds for grants for proposals related to trauma care in this State which may include, but are not limited to, research, injury prevention, education, and planning and development of related services under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other expenses or providers considered appropriate by the department related to the purposes of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All of the department's duties pursuant to this article including the requirement to promulgate regulations are contingent upon adequate funding to cover the department's operating and administrative costs. If adequate funding does not exist in the State Trauma Care Fund, the department is not obligated to carry out any duties pursuant to this article.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2004 Act No. 232, </w:t>
      </w:r>
      <w:r w:rsidRPr="005F3A4F">
        <w:t xml:space="preserve">Section </w:t>
      </w:r>
      <w:r w:rsidR="004F7916" w:rsidRPr="005F3A4F">
        <w:t>1, eff May 11, 2004.</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550.</w:t>
      </w:r>
      <w:r w:rsidR="004F7916" w:rsidRPr="005F3A4F">
        <w:t xml:space="preserve"> Trauma Registry; confidentiality.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department may establish a trauma data collection and evaluation system, known as the "Trauma Registry". The Trauma Registry must be designed to include, but must not be limited to, trauma studies, patient care and outcomes, compliance with standards of verification, and types and severity of injuries in the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patient's consent.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All data collection and data inquiry activity shall follow federally established Health Insurance Portability and Accountability Act guidelines.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2004 Act No. 232, </w:t>
      </w:r>
      <w:r w:rsidRPr="005F3A4F">
        <w:t xml:space="preserve">Section </w:t>
      </w:r>
      <w:r w:rsidR="004F7916" w:rsidRPr="005F3A4F">
        <w:t>1, eff May 11, 2004.</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916" w:rsidRPr="005F3A4F">
        <w:t xml:space="preserve"> 6</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A4F">
        <w:t>Stroke System of Care Act of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610.</w:t>
      </w:r>
      <w:r w:rsidR="004F7916" w:rsidRPr="005F3A4F">
        <w:t xml:space="preserve"> Short title.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This article may be cited as the "Stroke System of Care Act of 2011" and is based on recommendations of the Stroke System of Care Study Committee provided for in Act 121 of 2009.</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620.</w:t>
      </w:r>
      <w:r w:rsidR="004F7916" w:rsidRPr="005F3A4F">
        <w:t xml:space="preserve"> Legislative findings.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The General Assembly finds that: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There is a public health need for acute care hospitals in this State to become primary stroke centers to ensure the rapid triage, diagnostic evaluation, and treatment of patients suffering a stroke. There is also a need for a pre</w:t>
      </w:r>
      <w:r w:rsidR="005F3A4F" w:rsidRPr="005F3A4F">
        <w:noBreakHyphen/>
      </w:r>
      <w:r w:rsidRPr="005F3A4F">
        <w:t>hospital emergency transport system that identifies and transports potential stroke patients as quickly as possible to the most appropriate facility for stroke treatment.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630.</w:t>
      </w:r>
      <w:r w:rsidR="004F7916" w:rsidRPr="005F3A4F">
        <w:t xml:space="preserve"> Definitions.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As used in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"Department" means the South Carolina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"Director" means the Director of the South Carolina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"Joint Commission" means the Joint Commission, formerly known as the Joint Commission on Accreditation of Healthcare Organizations, a not</w:t>
      </w:r>
      <w:r w:rsidR="005F3A4F" w:rsidRPr="005F3A4F">
        <w:noBreakHyphen/>
      </w:r>
      <w:r w:rsidRPr="005F3A4F">
        <w:t>for</w:t>
      </w:r>
      <w:r w:rsidR="005F3A4F" w:rsidRPr="005F3A4F">
        <w:noBreakHyphen/>
      </w:r>
      <w:r w:rsidRPr="005F3A4F">
        <w:t>profit organization that accredits hospitals and other health care organizations.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640.</w:t>
      </w:r>
      <w:r w:rsidR="004F7916" w:rsidRPr="005F3A4F">
        <w:t xml:space="preserve"> Identification of hospitals as primary stroke centers and stroke enabled centers; certification by nationally recognized organizations; designation of acute stroke capable centers; notification of loss of recognition.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director shall identify hospitals that meet the criteria set forth in this article as primary stroke centers and stroke enabled centers through telemedicine.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department shall establish a process to recognize as "primary stroke centers" as many accredited acute care hospitals as apply and are certified as primary stroke centers by the Joint Commission or another nationally recognized organization that provides disease</w:t>
      </w:r>
      <w:r w:rsidR="005F3A4F" w:rsidRPr="005F3A4F">
        <w:noBreakHyphen/>
      </w:r>
      <w:r w:rsidRPr="005F3A4F">
        <w:t>specific certification or accreditation for stroke care, provided that each applicant continues to maintain this certification or accreditation and notifies the department in a timely manner of initial and subsequent certification or accreditation.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As nationally recognized, disease</w:t>
      </w:r>
      <w:r w:rsidR="005F3A4F" w:rsidRPr="005F3A4F">
        <w:noBreakHyphen/>
      </w:r>
      <w:r w:rsidRPr="005F3A4F">
        <w:t>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A hospital that no longer meets nationally recognized, evidenced</w:t>
      </w:r>
      <w:r w:rsidR="005F3A4F" w:rsidRPr="005F3A4F">
        <w:noBreakHyphen/>
      </w:r>
      <w:r w:rsidRPr="005F3A4F">
        <w:t>based standards for primary stroke centers, or other programs as they become recognized by the department, shall notify the department and the Stroke System of Care Advisory Council within thirty days.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650.</w:t>
      </w:r>
      <w:r w:rsidR="004F7916" w:rsidRPr="005F3A4F">
        <w:t xml:space="preserve"> Stroke System of Care Advisory Council; members; terms; responsibility; service without compensation; progress report.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a hospital administrator, or designee, from a primary stroke center,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 hospital administrator, or designee, from a hospital with a stroke telemedicine program that is not a primary stroke center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 hospital administrator, or designee, from a hospital capable of providing emergent stroke care as levels of nationally recognized, disease</w:t>
      </w:r>
      <w:r w:rsidR="005F3A4F" w:rsidRPr="005F3A4F">
        <w:noBreakHyphen/>
      </w:r>
      <w:r w:rsidRPr="005F3A4F">
        <w:t>specific certification or accreditation programs become available,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a licensed neurologist from a primary stroke center, upon the recommendation of the South Carolina Medical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a licensed emergency medical services agency representative, upon the recommendation of the South Carolina Emergency Medical Services Advisory Council of the Department of Health and Environmental Control;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a licensed emergency medical services agency representative, upon the recommendation of the South Carolina Emergency Medical Services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a licensed air ambulance representative, upon the recommendation of the South Carolina Association of Air Medical Services;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(9) a representative from a rehabilitation facility that provides comprehensive inpatient post</w:t>
      </w:r>
      <w:r w:rsidR="005F3A4F" w:rsidRPr="005F3A4F">
        <w:noBreakHyphen/>
      </w:r>
      <w:r w:rsidRPr="005F3A4F">
        <w:t>acute stroke services, upon the recommendation of the South Carolina Hospital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(10) an acute stroke patient advocate;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(11) a representative from the American Stroke Association.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The Stroke Advisory Council is responsible for advising the department on the development and implementation of a statewide system of stroke care in accordance with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Members of the council shall serve without compensation, mileage, per diem, or subsistence.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The director shall provide a formal progress report of the status of this statewide system of stroke care to the General Assembly no later than January 15, 2014.</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660.</w:t>
      </w:r>
      <w:r w:rsidR="004F7916" w:rsidRPr="005F3A4F">
        <w:t xml:space="preserve"> List of stroke centers to be posted on website; distribution of standardized stroke</w:t>
      </w:r>
      <w:r w:rsidRPr="005F3A4F">
        <w:noBreakHyphen/>
      </w:r>
      <w:r w:rsidR="004F7916" w:rsidRPr="005F3A4F">
        <w:t>triage assessment tool; implementation of statewide system of stroke care.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(A)(1) The department, before June first of each year, shall distribute the list of primary stroke centers, stroke enabled centers through telemedicine, and other centers that meet the criteria for disease</w:t>
      </w:r>
      <w:r w:rsidR="005F3A4F" w:rsidRPr="005F3A4F">
        <w:noBreakHyphen/>
      </w:r>
      <w:r w:rsidRPr="005F3A4F">
        <w:t>specific certification or accreditation programs as they become available to each licensed emergency medical services provider in this State. This list must be posted on the department website and be continuously updated.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For the purposes of this article, the department may include on its distribution list pursuant to subsection (A)(1) primary stroke centers in North Carolina and Georgia that are certified by the Joint Commission, or are otherwise designated by those states' departments of public health as meeting the criteria for primary stroke centers.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The department, in consultation with the Stroke System of Care Advisory Council, shall adopt and distribute a nationally recognized, standardized stroke</w:t>
      </w:r>
      <w:r w:rsidR="005F3A4F" w:rsidRPr="005F3A4F">
        <w:noBreakHyphen/>
      </w:r>
      <w:r w:rsidRPr="005F3A4F">
        <w:t>triage assessment tool. The department must post the stroke</w:t>
      </w:r>
      <w:r w:rsidR="005F3A4F" w:rsidRPr="005F3A4F">
        <w:noBreakHyphen/>
      </w:r>
      <w:r w:rsidRPr="005F3A4F">
        <w:t>triage assessment tool on its website and provide a copy, which may be an electronic copy, of the stroke</w:t>
      </w:r>
      <w:r w:rsidR="005F3A4F" w:rsidRPr="005F3A4F">
        <w:noBreakHyphen/>
      </w:r>
      <w:r w:rsidRPr="005F3A4F">
        <w:t>triage assessment tool to each licensed emergency medical services provider before January 31, 2012. Each licensed emergency medical services provider must establish a stroke assessment and triage system that incorporates the department approved stroke</w:t>
      </w:r>
      <w:r w:rsidR="005F3A4F" w:rsidRPr="005F3A4F">
        <w:noBreakHyphen/>
      </w:r>
      <w:r w:rsidRPr="005F3A4F">
        <w:t>triage assessment tool.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Each licensed emergency medical services provider must comply with all sections of this article before June 1, 2012.</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670.</w:t>
      </w:r>
      <w:r w:rsidR="004F7916" w:rsidRPr="005F3A4F">
        <w:t xml:space="preserve"> Duties of department; confidentiality of health care information.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department, in consultation with the Stroke System of Care Advisory Council, shall: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provide assistance for sharing information and data among health care providers on ways to improve the quality of care;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facilitate the communication and analysis of health information and data among health care professionals providing care for individuals with stroke;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collect data regarding the transition of care to community</w:t>
      </w:r>
      <w:r w:rsidR="005F3A4F" w:rsidRPr="005F3A4F">
        <w:noBreakHyphen/>
      </w:r>
      <w:r w:rsidRPr="005F3A4F">
        <w:t>based follow</w:t>
      </w:r>
      <w:r w:rsidR="005F3A4F" w:rsidRPr="005F3A4F">
        <w:noBreakHyphen/>
      </w:r>
      <w:r w:rsidRPr="005F3A4F">
        <w:t>up care in hospital outpatient, physician office, and ambulatory clinic settings for ongoing care after hospital discharge following acute treatment for a stroke;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set expectations for hospitals and emergency medical services agencies to report data on the treatment of individuals with suspected stroke within the statewide system of stroke care;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Guidelines</w:t>
      </w:r>
      <w:r w:rsidR="005F3A4F" w:rsidRPr="005F3A4F">
        <w:noBreakHyphen/>
      </w:r>
      <w:r w:rsidRPr="005F3A4F">
        <w:t>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The Stroke Registry Task Force shall: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(a) analyze data generated by the statewide stroke registry database on stroke care;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(b) identify potential interventions to improve stroke care in geographic areas or regions of the State;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(c) provide recommendations to the department and the General Assembly for the improvement of stroke care in the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680.</w:t>
      </w:r>
      <w:r w:rsidR="004F7916" w:rsidRPr="005F3A4F">
        <w:t xml:space="preserve"> Limitation of application of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2011 Act No. 62, </w:t>
      </w:r>
      <w:r w:rsidRPr="005F3A4F">
        <w:t xml:space="preserve">Section </w:t>
      </w:r>
      <w:r w:rsidR="004F7916" w:rsidRPr="005F3A4F">
        <w:t>1, eff June 21, 2011.</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690.</w:t>
      </w:r>
      <w:r w:rsidR="004F7916" w:rsidRPr="005F3A4F">
        <w:t xml:space="preserve"> Regulations; duties contingent on funding and promulgation of regulations.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department has the authority to promulgate regulations to carry out the purposes of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 xml:space="preserve">(B) All of the department's duties pursuant to this article are contingent upon adequate funding to cover the department's operating and administrative costs and upon the promulgation of regulations. If adequate </w:t>
      </w:r>
      <w:r w:rsidRPr="005F3A4F">
        <w:lastRenderedPageBreak/>
        <w:t>funding does not exist, the department is not obligated to carry out any duties pursuant to this article. The department is not obligated to carry out any duties pursuant to this article until the applicable regulations have been promulgated.</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2011 Act No. 62, </w:t>
      </w:r>
      <w:r w:rsidRPr="005F3A4F">
        <w:t xml:space="preserve">Section </w:t>
      </w:r>
      <w:r w:rsidR="004F7916" w:rsidRPr="005F3A4F">
        <w:t>1, eff June 21, 2011.</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7916" w:rsidRPr="005F3A4F">
        <w:t xml:space="preserve"> 7</w:t>
      </w:r>
    </w:p>
    <w:p w:rsidR="005F3A4F" w:rsidRP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A4F">
        <w:t>Recognition of Emergency Medical Services Personnel Licensure Interstate Compact</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710.</w:t>
      </w:r>
      <w:r w:rsidR="004F7916" w:rsidRPr="005F3A4F">
        <w:t xml:space="preserve"> Purpose.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In order to protect the public through verification of competency and ensure accountability for patient care</w:t>
      </w:r>
      <w:r w:rsidR="005F3A4F" w:rsidRPr="005F3A4F">
        <w:noBreakHyphen/>
      </w:r>
      <w:r w:rsidRPr="005F3A4F">
        <w:t>related activities all states license emergency medical services (EMS) personnel, such as emergency medical technicians (EMTs), advanced EMTs and paramedics. This compact is intended to facilitate the day</w:t>
      </w:r>
      <w:r w:rsidR="005F3A4F" w:rsidRPr="005F3A4F">
        <w:noBreakHyphen/>
      </w:r>
      <w:r w:rsidRPr="005F3A4F">
        <w:t>to</w:t>
      </w:r>
      <w:r w:rsidR="005F3A4F" w:rsidRPr="005F3A4F">
        <w:noBreakHyphen/>
      </w:r>
      <w:r w:rsidRPr="005F3A4F">
        <w:t>day movement of EMS personnel across state boundaries in the performance of their EMS duties as assigned by an appropriate authority and authorize state EMS offices to afford immediate legal recognition to EMS personnel licensed in a member state. This compact recognizes that states have a vested interest in 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increase public access to EMS personnel;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enhance the states' ability to protect the public's health and safety, especially patient safety;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encourage the cooperation of member states in the areas of EMS personnel licensure and regulation;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support licensing of military members who are separating from an active duty tour and their spouses;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facilitate the exchange of information between member states regarding EMS personnel licensure, adverse action, and significant investigatory information;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(6) promote compliance with the laws governing EMS personnel practice in each member state;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(7) invest all member states with the authority to hold EMS personnel accountable through the mutual recognition of member state licenses.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720.</w:t>
      </w:r>
      <w:r w:rsidR="004F7916" w:rsidRPr="005F3A4F">
        <w:t xml:space="preserve"> Definitions.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For purposes of this article: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"Advanced emergency medical technician" or "AEMT" means an individual licensed with cognitive knowledge and a scope of practice that corresponds to that level in the National EMS Education Standards and National EMS Scope of Practice Model.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 xml:space="preserve">(2)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w:t>
      </w:r>
      <w:r w:rsidRPr="005F3A4F">
        <w:lastRenderedPageBreak/>
        <w:t>probation, consent agreement, monitoring, or other limitation or encumbrance on the individual's practice, letters of reprimand or admonition, fines, criminal convictions, and state court judgments enforcing adverse actions by the state EMS authority.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"Alternative program" means a voluntary, nondisciplinary substance abuse recovery program approved by a state EMS authority.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"Certification" means the successful verification of entry</w:t>
      </w:r>
      <w:r w:rsidR="005F3A4F" w:rsidRPr="005F3A4F">
        <w:noBreakHyphen/>
      </w:r>
      <w:r w:rsidRPr="005F3A4F">
        <w:t>level cognitive and psychomotor competency using a reliable, validated, and legally defensible examination.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"Commission" means the national administrative body of which all states that have enacted the compact are members.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(6) "Emergency medical technician (EMT)" means an individual licensed with cognitive knowledge and a scope of practice that corresponds to that level in the National EMS Education Standards and National EMS Scope of Practice Model.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(7) "Home state" means a member state where an individual is licensed to practice emergency medical services.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(8) "License" means the authorization by a state for an individual to practice as an EMT, AEMT, paramedic, or a level in between EMT and paramedic.</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(9) "Medical director" means a physician licensed in a member state who is accountable for the care delivered by EMS personnel.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(10) "Member state" means a state that has enacted this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(11) "Paramedic" means an individual licensed with cognitive knowledge and a scope of practice that corresponds to that level in the National EMS Education Standards and National EMS Scope of Practice Model.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(12) "Privilege to practice" means an individual's authority to deliver emergency medical services in remote states as authorized under this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(13) "Remote state" means a member state in which an individual is not licensed.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(14) "Restricted" means the outcome of an adverse action that limits a license or the privilege to practice.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(15) "Rule" means a written statement by the interstate Commission promulgated pursuant to Section 44</w:t>
      </w:r>
      <w:r w:rsidR="005F3A4F" w:rsidRPr="005F3A4F">
        <w:noBreakHyphen/>
      </w:r>
      <w:r w:rsidRPr="005F3A4F">
        <w:t>61</w:t>
      </w:r>
      <w:r w:rsidR="005F3A4F" w:rsidRPr="005F3A4F">
        <w:noBreakHyphen/>
      </w:r>
      <w:r w:rsidRPr="005F3A4F">
        <w:t>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(16) "Scope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(17) "Significant investigatory information" means: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(a) 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(b) investigative information that indicates that the individual represents an immediate threat to public health and safety regardless of whether the individual has been notified and had an opportunity to respond.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(18) "State" means any state, commonwealth, district, or territory of the United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(19) "State EMS Authority" means the board, office, or other agency with the legislative mandate to license EMS personnel.</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730.</w:t>
      </w:r>
      <w:r w:rsidR="004F7916" w:rsidRPr="005F3A4F">
        <w:t xml:space="preserve"> Home state licensure.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Any member state in which an individual holds a current license shall be deemed a home state for purposes of this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Any member state may require an individual to obtain and retain a license to be authorized to practice in the member state under circumstances not authorized by the privilege to practice under the terms of this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 home state's license authorizes an individual to practice in a remote state under the privilege to practice only if the home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currently requires the use of the National Registry of Emergency Medical Technicians (NREMT) examination as a condition of issuing initial licenses at the EMT and paramedic levels;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has a mechanism in place for receiving and investigating complaints about individuals;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notifies the Commission, in compliance with the terms herein, of any adverse action or significant investigatory information regarding an individual;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complies with the rules of the Commission.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740.</w:t>
      </w:r>
      <w:r w:rsidR="004F7916" w:rsidRPr="005F3A4F">
        <w:t xml:space="preserve"> Compact privilege to practice.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Member states shall recognize the privilege to practice of an individual licensed in another member state that is in conformance with Section 44</w:t>
      </w:r>
      <w:r w:rsidR="005F3A4F" w:rsidRPr="005F3A4F">
        <w:noBreakHyphen/>
      </w:r>
      <w:r w:rsidRPr="005F3A4F">
        <w:t>61</w:t>
      </w:r>
      <w:r w:rsidR="005F3A4F" w:rsidRPr="005F3A4F">
        <w:noBreakHyphen/>
      </w:r>
      <w:r w:rsidRPr="005F3A4F">
        <w:t>730.</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To exercise the privilege to practice under the terms and provisions of this compact, an individual must: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be at least eighteen years of age;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possess a current unrestricted license in a member state as an EMT, AEMT, paramedic, or state</w:t>
      </w:r>
      <w:r w:rsidR="005F3A4F" w:rsidRPr="005F3A4F">
        <w:noBreakHyphen/>
      </w:r>
      <w:r w:rsidRPr="005F3A4F">
        <w:t>recognized and licensed level with a scope of practice and authority between EMT and paramedic;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practice under the supervision of a medical director.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 xml:space="preserve">(D) Except as provided in subsection (C), an individual practicing in a remote state will be subject to the remote state's authority and laws. A remote state may, in accordance with due process and that state's laws, restrict, suspend, or revoke an individual's privilege to practice in the remote state and </w:t>
      </w:r>
      <w:r w:rsidRPr="005F3A4F">
        <w:lastRenderedPageBreak/>
        <w:t>may take any other necessary actions to protect the health and safety of its citizens. If a remote state takes action it shall promptly notify the home state and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If an individual's license in any home state is restricted or suspended, the individual shall not be eligible to practice in a remote state under the privilege to practice until the individual's home state license is restored.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If an individual's privilege to practice in any remote state is restricted, suspended, or revoked the individual shall not be eligible to practice in any remote state until the individual's privilege to practice is restored.</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750.</w:t>
      </w:r>
      <w:r w:rsidR="004F7916" w:rsidRPr="005F3A4F">
        <w:t xml:space="preserve"> Conditions of practice in a remote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An individual may practice in a remote state under a privilege to practice only in the performance of the individual's EMS duties as assigned by an appropriate authority, as defined in the rules of the Commission, and under the following circumstances: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the individual originates a patient transport in a home state and transports the patient to a remote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the individual originates in the home state and enters a remote state to pick up a patient and provide care and transport of the patient to the home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(3) the individual enters a remote state to provide patient care and/or transport within that remote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(4) the individual enters a remote state to pick up a patient and provide care and transport to a third</w:t>
      </w:r>
      <w:r w:rsidR="005F3A4F" w:rsidRPr="005F3A4F">
        <w:noBreakHyphen/>
      </w:r>
      <w:r w:rsidRPr="005F3A4F">
        <w:t>member state;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(5) other conditions as determined by rules promulgated by the Commission.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760.</w:t>
      </w:r>
      <w:r w:rsidR="004F7916" w:rsidRPr="005F3A4F">
        <w:t xml:space="preserve"> Relationship to Emergency Management Assistance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770.</w:t>
      </w:r>
      <w:r w:rsidR="004F7916" w:rsidRPr="005F3A4F">
        <w:t xml:space="preserve"> Veterans, service members separating from active duty military, and their spouses.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 xml:space="preserve">(A) Member states shall consider a veteran, active military service member, and member of the National Guard and Reserves separating from an active duty tour, and a spouse thereof, who holds a </w:t>
      </w:r>
      <w:r w:rsidRPr="005F3A4F">
        <w:lastRenderedPageBreak/>
        <w:t>current valid and unrestricted NREMT certification at or above the level of the state license being sought as satisfying the minimum training and examination requirements for such licensure.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Member states shall expedite the processing of licensure applications submitted by veterans, active military service members, and members of the National Guard and Reserves separating from an active duty tour, and their spouses.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All individuals functioning with a privilege to practice under this section remain subject to the Adverse Actions provisions of Section 44</w:t>
      </w:r>
      <w:r w:rsidR="005F3A4F" w:rsidRPr="005F3A4F">
        <w:noBreakHyphen/>
      </w:r>
      <w:r w:rsidRPr="005F3A4F">
        <w:t>61</w:t>
      </w:r>
      <w:r w:rsidR="005F3A4F" w:rsidRPr="005F3A4F">
        <w:noBreakHyphen/>
      </w:r>
      <w:r w:rsidRPr="005F3A4F">
        <w:t>780.</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780.</w:t>
      </w:r>
      <w:r w:rsidR="004F7916" w:rsidRPr="005F3A4F">
        <w:t xml:space="preserve"> Adverse actions.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A home state shall have exclusive power to impose adverse action against an individual's license issued by the home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(B)(1) If an individual's license in any home state is restricted or suspended, the individual shall not be eligible to practice in a remote state under the privilege to practice until the individual's home state license is restored.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All home state adverse</w:t>
      </w:r>
      <w:r w:rsidR="005F3A4F" w:rsidRPr="005F3A4F">
        <w:noBreakHyphen/>
      </w:r>
      <w:r w:rsidRPr="005F3A4F">
        <w:t>action orders shall include a statement that the individual's compact privileges are inactive. The order may allow the individual to practice in remote states with prior written authorization from both the home state and remote state's EMS authority.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An individual currently subject to adverse action in the home state shall not practice in any remote state without prior written authorization from both the home state and remote state's EMS authority.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A member state shall report adverse actions and any occurrences that the individual's compact privileges are restricted, suspended, or revoked to the Commission in accordance with the rules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A remote state may take adverse action on an individual's privilege to practice within that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Any member state may take adverse action against an individual's privilege to practice in that state based on the factual findings of another member state, so long as each state follows its own procedures for imposing such adverse action.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790.</w:t>
      </w:r>
      <w:r w:rsidR="004F7916" w:rsidRPr="005F3A4F">
        <w:t xml:space="preserve"> Additional powers invested in a member state's EMS authority.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member state's EMS authority, in addition to any other powers granted under state law, is authorized under this compact to:</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(2) issue cease and desist orders to restrict, suspend, or revoke an individual's privilege to practice in the state.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800.</w:t>
      </w:r>
      <w:r w:rsidR="004F7916" w:rsidRPr="005F3A4F">
        <w:t xml:space="preserve"> Establishment of the Interstate Commission for EMS Personnel Practice.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(A)(1) The compact states hereby create and establish a joint public agency known as the Interstate Commission for EMS Personnel Practice.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Commission is a body politic and an instrumentality of the compact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Nothing in this compact shall be construed to be a waiver of sovereign immunity.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or other agency with the legislative mandate to license EMS personnel at and above the level of EMT exists, the Governor of the state will determine which entity will be responsible for assigning the delegate.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Commission shall meet at least once during each calendar year. Additional meetings shall be held as set forth in the bylaws.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All meetings shall be open to the public, and public notice of meetings shall be given in the same manner as required under the rulemaking provisions in Section 44</w:t>
      </w:r>
      <w:r w:rsidR="005F3A4F" w:rsidRPr="005F3A4F">
        <w:noBreakHyphen/>
      </w:r>
      <w:r w:rsidRPr="005F3A4F">
        <w:t>61</w:t>
      </w:r>
      <w:r w:rsidR="005F3A4F" w:rsidRPr="005F3A4F">
        <w:noBreakHyphen/>
      </w:r>
      <w:r w:rsidRPr="005F3A4F">
        <w:t>820.</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The Commission may convene in a closed, nonpublic meeting if the Commission must discuss: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(a) noncompliance of a member state with its obligations under the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(b) the employment, compensation, discipline or other personnel matters, practices or procedures related to specific employees, or other matters related to the Commission's internal personnel practices and procedures;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(c) current, threatened, or reasonably anticipated litigation;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(d) negotiation of contracts for the purchase or sale of goods, services, or real estate;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(e) accusing any person of a crime or formally censuring any person;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(f) disclosure of trade secrets or commercial or financial information that is privileged or confidential;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(g) disclosure of information of a personal nature where disclosure would constitute a clearly unwarranted invasion of personal privacy;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(h) disclosure of investigatory records compiled for law enforcement purposes;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(i) disclosure of information related to any investigatory reports prepared by or on behalf of or for use of the Commission or other committee charged with responsibility of investigation or determination of compliance issues pursuant to the compact;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(j) matters specifically exempted from disclosure by federal or member state statute.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(C)(1) The Commission shall by a majority vote of the delegates, prescribe bylaws and/or rules to govern its conduct as may be necessary or appropriate to carry out the purposes and exercise the powers of the compact, including, but not limited to:</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(a) establishing the fiscal year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(b) providing reasonable standards and procedures: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r>
      <w:r w:rsidRPr="005F3A4F">
        <w:tab/>
        <w:t>(i) for the establishment and meetings of other committees;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r>
      <w:r w:rsidRPr="005F3A4F">
        <w:tab/>
        <w:t>(ii) governing any general or specific delegation of any authority or function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(c)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(d) establishing the titles, duties and authority, and reasonable procedures for the election of the officers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(e) 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(f) promulgating a code of ethics to address permissible and prohibited activities of Commission members and employees;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(g) providing a mechanism for winding up the operations of the Commission and the equitable disposition of any surplus funds that may exist after the termination of the compact after the payment and/or reserving of all of its debts and obligations.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Commission shall publish its bylaws and file a copy thereof, and a copy of any amendment thereto, with the appropriate agency or officer in each of the member states, if any.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Commission shall maintain its financial records in accordance with the bylaws.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The Commission shall meet and take such actions as are consistent with the provisions of this compact and the bylaws.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The Commission shall have the following powers: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the authority to promulgate uniform rules to facilitate and coordinate implementation and administration of this compact. The rules shall have the force and effect of law and shall be binding in all member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to bring and prosecute legal proceedings or actions in the name of the Commission, provided that the standing of any state EMS authority or other regulatory body responsible for EMS personnel licensure to sue or be sued under applicable law shall not be affected;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to purchase and maintain insurance and bonds;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to borrow, accept, or contract for services of personnel including, but not limited to, employees of a member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to lease, purchase, accept appropriate gifts or donations of, or otherwise to own, hold, improve or use, any property, real, personal or mixed; provided that at all times the Commission shall strive to avoid any appearance of impropriety;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to sell, convey, mortgage, pledge, lease, exchange, abandon, or otherwise dispose of any property real, personal, or mixed;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(9) to establish a budget and make expenditures;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(10) to borrow money;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(11) to appoint committees, including advisory committees comprised of members, state regulators, state legislators or their representatives, and consumer representatives, and such other interested persons as may be designated in this compact and the bylaws;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(12) to provide and receive information from, and to cooperate with, law enforcement agencies;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(13) to adopt and use an official seal;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(14) to perform such other functions as may be necessary or appropriate to achieve the purposes of this compact consistent with the state regulation of EMS personnel licensure and practice.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(E)(1) The Commission shall pay, or provide for the payment of, the reasonable expenses of its establishment, organization, and ongoing activities.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Commission may accept any and all appropriate revenue sources, donations, and grants of money, equipment, supplies, materials, and services.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The Commission shall not incur obligations of any kind prior to securing the funds adequate to meet the same; nor shall the Commission pledge the credit of any of the member states, except by and with the authority of the member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810.</w:t>
      </w:r>
      <w:r w:rsidR="004F7916" w:rsidRPr="005F3A4F">
        <w:t xml:space="preserve"> Coordinated database.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Commission shall provide for the development and maintenance of a coordinated database and reporting system containing licensure, adverse action, and significant investigatory information on all licensed individuals in member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Notwithstanding any other provision of state law to the contrary, a member state shall submit a uniform data set to the coordinated database on all individuals to whom this compact is applicable as required by the rules of the Commission, including: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identifying information;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licensure data;</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significant investigatory information;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adverse actions against an individual's license;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an indicator that an individual's privilege to practice is restricted, suspended, or revoked;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nonconfidential information related to alternative program participation;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(7) any denial of application for licensure, and the reason(s) for such denial;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(8) other information that may facilitate the administration of this compact, as determined by the rules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The coordinated database administrator shall promptly notify all member states of any adverse action taken against, or significant investigative information on, any individual in a member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Member states contributing information to the coordinated database may designate information that may not be shared with the public without the express permission of the contributing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Any information submitted to the coordinated database that is subsequently required to be expunged by the laws of the member state contributing the information shall be removed from the coordinated database.</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820.</w:t>
      </w:r>
      <w:r w:rsidR="004F7916" w:rsidRPr="005F3A4F">
        <w:t xml:space="preserve"> Rulemaking.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Commission shall exercise its rulemaking powers pursuant to the criteria set forth in this section and the rules adopted thereunder. Rules and amendments shall become binding as of the date specified in each rule or amendment.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If a majority of the legislatures of the member states rejects a rule, by enactment of a statute or resolution in the same manner used to adopt the compact, then such rule shall have no further force and effect in any member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 Rules or amendments to the rules shall be adopted at a regular or special meeting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Prior to promulgation and adoption of a final rule or rules by the Commission, and at least sixty days in advance of the meeting at which the rule will be considered and voted upon, the Commission shall file a notice of proposed rulemaking: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on the website of the Commission;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on the website of each member state EMS authority or the publication in which each state would otherwise publish proposed rules.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The Notice of Proposed Rulemaking shall include: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the proposed time, date, and location of the meeting in which the rule will be considered and voted upon;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text of the proposed rule or amendment and the reason for the proposed rule;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 request for comments on the proposed rule from any interested person;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the manner in which interested persons may submit notice to the Commission of their intention to attend the public hearing and any written comments.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(F) Prior to adoption of a proposed rule, the Commission shall allow persons to submit written data, facts, opinions, and arguments, which shall be made available to the public.</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(G) The Commission shall grant an opportunity for a public hearing before it adopts a rule or amendment if a hearing is requested by: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at least twenty</w:t>
      </w:r>
      <w:r w:rsidR="005F3A4F" w:rsidRPr="005F3A4F">
        <w:noBreakHyphen/>
      </w:r>
      <w:r w:rsidRPr="005F3A4F">
        <w:t>five persons;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 governmental subdivision or agency;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an association having at least twenty</w:t>
      </w:r>
      <w:r w:rsidR="005F3A4F" w:rsidRPr="005F3A4F">
        <w:noBreakHyphen/>
      </w:r>
      <w:r w:rsidRPr="005F3A4F">
        <w:t>five members.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(H)(1) If a hearing is held on the proposed rule or amendment, the Commission shall publish the place, time, and date of the scheduled public hearing.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Hearings shall be conducted in a manner providing each person who wishes to comment a fair and reasonable opportunity to comment orally or in writing.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Nothing in this section shall be construed as requiring a separate hearing on each rule. Rules may be grouped for the convenience of the Commission at hearings required by this section.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(I) Following the scheduled hearing date, or by the close of business on the scheduled hearing date if the hearing was not held, the Commission shall consider all written and oral comments received.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(J) The Commission shall, by majority vote of all members, take final action on the proposed rule and shall determine the effective date of the rule, if any, based on the rulemaking record and the full text of the rule.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(K) If no written notice of intent to attend the public hearing by interested parties is received, the Commission may proceed with promulgation of the proposed rule without a public hearing.</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(1) meet an imminent threat to public health, safety, or welfare;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prevent a loss of Commission or member state funds;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meet a deadline for the promulgation of an administrative rule that is established by federal law or rule;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protect public health and safety.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830.</w:t>
      </w:r>
      <w:r w:rsidR="004F7916" w:rsidRPr="005F3A4F">
        <w:t xml:space="preserve"> Oversight; dispute resolution; enforcement.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(A)(1) The executive, legislative, and judicial branches of state government in each member state shall enforce this compact and take all actions necessary and appropriate to effectuate the compact's purposes and intent.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(B)(1) If the Commission determines that a member state has defaulted in the performance of its obligations or responsibilities under this compact or the promulgated rules, the Commission shall: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(a) provide written notice to the defaulting state and other member states of the nature of the default, the proposed means of curing the default and/or any other action to be taken by the Commission; and</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(b) provide remedial training and specific technical assistance regarding the default.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(4) A state that has been terminated is responsible for all assessments, obligations, and liabilities incurred through the effective date of termination, including obligations that extend beyond the effective date of termination.</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(5) The Commission shall not bear any costs related to a state that is found to be in default or that has been terminated from the compact, unless agreed upon in writing between the Commission and the defaulting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(6)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(C)(1) Upon request by a member state, the Commission shall attempt to resolve disputes related to the compact that arise among member states and between member and nonmember states.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The Commission shall promulgate a rule providing for both mediation and binding dispute resolution for disputes as appropriate.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(D)(1) The Commission, in the reasonable exercise of its discretion, shall enforce the provisions and rules of this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The remedies herein shall not be the exclusive remedies of the Commission. The Commission may pursue any other remedies available under federal or state law.</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840.</w:t>
      </w:r>
      <w:r w:rsidR="004F7916" w:rsidRPr="005F3A4F">
        <w:t xml:space="preserve"> Date of implementation; associated rules; withdrawal; amendment.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(A) The compact shall come into effect on the date on which the compact statute is enacted into law in the tenth</w:t>
      </w:r>
      <w:r w:rsidR="005F3A4F" w:rsidRPr="005F3A4F">
        <w:noBreakHyphen/>
      </w:r>
      <w:r w:rsidRPr="005F3A4F">
        <w:t xml:space="preserve">member state. The provisions, which become effective at that time, shall be limited to the </w:t>
      </w:r>
      <w:r w:rsidRPr="005F3A4F">
        <w:lastRenderedPageBreak/>
        <w:t>powers granted to the Commission relating to assembly and the promulgation of rules. Thereafter, the Commission shall meet and exercise rulemaking powers necessary to the implementation and administration of the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(C)(1) Any member state may withdraw from this compact by: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(a) enacting a statute repealing the same; 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r>
      <w:r w:rsidRPr="005F3A4F">
        <w:tab/>
        <w:t>(b) by action of the Governor.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(2) A member state's withdrawal shall not take effect until six months after enactment of the repealing statute or withdrawal by the Governor.</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r>
      <w:r w:rsidRPr="005F3A4F">
        <w:tab/>
        <w:t>(3) Withdrawal shall not affect the continuing requirement of the withdrawing state's EMS authority to comply with the investigative and adverse</w:t>
      </w:r>
      <w:r w:rsidR="005F3A4F" w:rsidRPr="005F3A4F">
        <w:noBreakHyphen/>
      </w:r>
      <w:r w:rsidRPr="005F3A4F">
        <w:t>action reporting requirements of this act prior to the effective date of withdrawal.</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(D) Nothing contained in this compact shall be construed to invalidate or prevent any EMS personnel licensure agreement or other cooperative arrangement between a member state and a nonmember state that does not conflict with the provisions of this compact.</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(E) This compact may be amended by the member states. No amendment to this compact shall become effective and binding upon any member state until it is enacted into the laws of all member states.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7916" w:rsidRPr="005F3A4F">
        <w:t xml:space="preserve">: 2018 Act No. 248 (H.4486), </w:t>
      </w:r>
      <w:r w:rsidRPr="005F3A4F">
        <w:t xml:space="preserve">Section </w:t>
      </w:r>
      <w:r w:rsidR="004F7916" w:rsidRPr="005F3A4F">
        <w:t>1, eff May 18, 2018.</w:t>
      </w:r>
    </w:p>
    <w:p w:rsidR="005F3A4F" w:rsidRP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rPr>
          <w:b/>
        </w:rPr>
        <w:t xml:space="preserve">SECTION </w:t>
      </w:r>
      <w:r w:rsidR="004F7916" w:rsidRPr="005F3A4F">
        <w:rPr>
          <w:b/>
        </w:rPr>
        <w:t>44</w:t>
      </w:r>
      <w:r w:rsidRPr="005F3A4F">
        <w:rPr>
          <w:b/>
        </w:rPr>
        <w:noBreakHyphen/>
      </w:r>
      <w:r w:rsidR="004F7916" w:rsidRPr="005F3A4F">
        <w:rPr>
          <w:b/>
        </w:rPr>
        <w:t>61</w:t>
      </w:r>
      <w:r w:rsidRPr="005F3A4F">
        <w:rPr>
          <w:b/>
        </w:rPr>
        <w:noBreakHyphen/>
      </w:r>
      <w:r w:rsidR="004F7916" w:rsidRPr="005F3A4F">
        <w:rPr>
          <w:b/>
        </w:rPr>
        <w:t>850.</w:t>
      </w:r>
      <w:r w:rsidR="004F7916" w:rsidRPr="005F3A4F">
        <w:t xml:space="preserve"> Construction and severability.</w:t>
      </w:r>
    </w:p>
    <w:p w:rsidR="005F3A4F" w:rsidRDefault="004F7916"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A4F">
        <w:tab/>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A4F" w:rsidRDefault="005F3A4F"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7916" w:rsidRPr="005F3A4F">
        <w:t xml:space="preserve">: 2018 Act No. 248 (H.4486), </w:t>
      </w:r>
      <w:r w:rsidRPr="005F3A4F">
        <w:t xml:space="preserve">Section </w:t>
      </w:r>
      <w:r w:rsidR="004F7916" w:rsidRPr="005F3A4F">
        <w:t>1, eff May 18, 2018.</w:t>
      </w:r>
    </w:p>
    <w:p w:rsidR="00F25049" w:rsidRPr="005F3A4F" w:rsidRDefault="00F25049" w:rsidP="005F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3A4F" w:rsidSect="005F3A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A4F" w:rsidRDefault="005F3A4F" w:rsidP="005F3A4F">
      <w:r>
        <w:separator/>
      </w:r>
    </w:p>
  </w:endnote>
  <w:endnote w:type="continuationSeparator" w:id="0">
    <w:p w:rsidR="005F3A4F" w:rsidRDefault="005F3A4F" w:rsidP="005F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4F" w:rsidRPr="005F3A4F" w:rsidRDefault="005F3A4F" w:rsidP="005F3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4F" w:rsidRPr="005F3A4F" w:rsidRDefault="005F3A4F" w:rsidP="005F3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4F" w:rsidRPr="005F3A4F" w:rsidRDefault="005F3A4F" w:rsidP="005F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A4F" w:rsidRDefault="005F3A4F" w:rsidP="005F3A4F">
      <w:r>
        <w:separator/>
      </w:r>
    </w:p>
  </w:footnote>
  <w:footnote w:type="continuationSeparator" w:id="0">
    <w:p w:rsidR="005F3A4F" w:rsidRDefault="005F3A4F" w:rsidP="005F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4F" w:rsidRPr="005F3A4F" w:rsidRDefault="005F3A4F" w:rsidP="005F3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4F" w:rsidRPr="005F3A4F" w:rsidRDefault="005F3A4F" w:rsidP="005F3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4F" w:rsidRPr="005F3A4F" w:rsidRDefault="005F3A4F" w:rsidP="005F3A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16"/>
    <w:rsid w:val="004F7916"/>
    <w:rsid w:val="005F3A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C3496-E752-431C-B043-E34D711A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791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F3A4F"/>
    <w:pPr>
      <w:tabs>
        <w:tab w:val="center" w:pos="4680"/>
        <w:tab w:val="right" w:pos="9360"/>
      </w:tabs>
    </w:pPr>
  </w:style>
  <w:style w:type="character" w:customStyle="1" w:styleId="HeaderChar">
    <w:name w:val="Header Char"/>
    <w:basedOn w:val="DefaultParagraphFont"/>
    <w:link w:val="Header"/>
    <w:uiPriority w:val="99"/>
    <w:rsid w:val="005F3A4F"/>
  </w:style>
  <w:style w:type="paragraph" w:styleId="Footer">
    <w:name w:val="footer"/>
    <w:basedOn w:val="Normal"/>
    <w:link w:val="FooterChar"/>
    <w:uiPriority w:val="99"/>
    <w:unhideWhenUsed/>
    <w:rsid w:val="005F3A4F"/>
    <w:pPr>
      <w:tabs>
        <w:tab w:val="center" w:pos="4680"/>
        <w:tab w:val="right" w:pos="9360"/>
      </w:tabs>
    </w:pPr>
  </w:style>
  <w:style w:type="character" w:customStyle="1" w:styleId="FooterChar">
    <w:name w:val="Footer Char"/>
    <w:basedOn w:val="DefaultParagraphFont"/>
    <w:link w:val="Footer"/>
    <w:uiPriority w:val="99"/>
    <w:rsid w:val="005F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17510</Words>
  <Characters>99808</Characters>
  <Application>Microsoft Office Word</Application>
  <DocSecurity>0</DocSecurity>
  <Lines>831</Lines>
  <Paragraphs>234</Paragraphs>
  <ScaleCrop>false</ScaleCrop>
  <Company>Legislative Services Agency</Company>
  <LinksUpToDate>false</LinksUpToDate>
  <CharactersWithSpaces>117084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