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5C46">
        <w:t>CHAPTER 39</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5C46">
        <w:t>Coastal Tidelands and Wetlands</w:t>
      </w:r>
      <w:bookmarkStart w:id="0" w:name="_GoBack"/>
      <w:bookmarkEnd w:id="0"/>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10.</w:t>
      </w:r>
      <w:r w:rsidR="002A04DB" w:rsidRPr="00FE5C46">
        <w:t xml:space="preserve"> Definitions.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As used in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"Applicant" means any person who files an application for a permit under the provisions of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"Division" means the Coastal Division of the South Carolina Department of Health and Environmental Control.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"CDPS" means Coastal Division Permitting Staff.</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(E) "Saline waters" means those waters which contain a measurable quantity of sea water, at least one part chloride ion per thousand.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(F) "Coastal waters" means the navigable waters of the United States subject to the ebb and flood of the tide and which are saline waters, shoreward to their mean high</w:t>
      </w:r>
      <w:r w:rsidR="00FE5C46" w:rsidRPr="00FE5C46">
        <w:noBreakHyphen/>
      </w:r>
      <w:r w:rsidRPr="00FE5C46">
        <w:t>water mark. Provided, however, that the department may designate boundaries which approximate the mean extent of saline waters until such time as the mean extent of saline waters can be determined scientifically.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(H) "Beaches" means those lands subject to periodic inundation by tidal and wave action so that no nonlittoral vegetation is established.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(I) "Primary oceanfront sand dune" means the dune or dunes that constitute the front row of dunes adjacent to the Atlantic Ocean.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(J) "Critical area" means any of the following: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coastal waters;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tidelands;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beaches;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beach/dune system which is the area from the mean high</w:t>
      </w:r>
      <w:r w:rsidR="00FE5C46" w:rsidRPr="00FE5C46">
        <w:noBreakHyphen/>
      </w:r>
      <w:r w:rsidRPr="00FE5C46">
        <w:t>water mark to the setback line as determined in Section 48</w:t>
      </w:r>
      <w:r w:rsidR="00FE5C46" w:rsidRPr="00FE5C46">
        <w:noBreakHyphen/>
      </w:r>
      <w:r w:rsidRPr="00FE5C46">
        <w:t>39</w:t>
      </w:r>
      <w:r w:rsidR="00FE5C46" w:rsidRPr="00FE5C46">
        <w:noBreakHyphen/>
      </w:r>
      <w:r w:rsidRPr="00FE5C46">
        <w:t>280.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(L) "Estuarine sanctuary" means a research area designated as an estuarine sanctuary by the Secretary of Commerce.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(M) "Marine sanctuary" means any water and wetland areas designated as a marine sanctuary by the Secretary of Commerce.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(N) "Minor development activities" means the construction, maintenance, repair, or alteration of any private piers or erosion control structure, the construction of which does not involve dredge activities.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(O) "Dredging" means the removal or displacement by any means of soil, sand, gravel, shells, or other material, whether of intrinsic value or not, from any critical area.</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lastRenderedPageBreak/>
        <w:tab/>
        <w:t>(P) "Filling" means either the displacement of saline waters by the depositing into critical areas of soil, sand, gravel, shells, or other material or the artificial alteration of water levels or water currents by physical structure, drainage ditches, or otherwise.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(Q) "Submerged lands" means those river, creek, and ocean bottoms lying below mean low</w:t>
      </w:r>
      <w:r w:rsidR="00FE5C46" w:rsidRPr="00FE5C46">
        <w:noBreakHyphen/>
      </w:r>
      <w:r w:rsidRPr="00FE5C46">
        <w:t>water mark.</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(R) "Oil" means crude petroleum oil and all other hydrocarbons, regardless of specific gravity, that are produced in liquid form by ordinary production methods, but does not include liquid hydrocarbons that were originally in a gaseous phase in the reservoir.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(S) "Gas" means all natural gas and all other fluid hydrocarbons not hereinabove defined as oil, including condensate because it originally was in the gaseous phase in the reservoir.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 "Fuel" means gas and oil.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(V) "Department" means the South Carolina Department of Health and Environmental Control.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(W) "Board" means the board of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FE5C46" w:rsidRPr="00FE5C46">
        <w:noBreakHyphen/>
      </w:r>
      <w:r w:rsidRPr="00FE5C46">
        <w:t>39</w:t>
      </w:r>
      <w:r w:rsidR="00FE5C46" w:rsidRPr="00FE5C46">
        <w:noBreakHyphen/>
      </w:r>
      <w:r w:rsidRPr="00FE5C46">
        <w:t>130(D)(10) as added by Act 41 of 2011.</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(Y) "Storm surge" means an abnormal rise of water generated by a storm over and above the predicted astronomical tide.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1977 Act No. 123, </w:t>
      </w:r>
      <w:r w:rsidRPr="00FE5C46">
        <w:t xml:space="preserve">Section </w:t>
      </w:r>
      <w:r w:rsidR="002A04DB" w:rsidRPr="00FE5C46">
        <w:t xml:space="preserve">3; 1988 Act No. 634, </w:t>
      </w:r>
      <w:r w:rsidRPr="00FE5C46">
        <w:t xml:space="preserve">Section </w:t>
      </w:r>
      <w:r w:rsidR="002A04DB" w:rsidRPr="00FE5C46">
        <w:t xml:space="preserve">4; 1993 Act No. 181, </w:t>
      </w:r>
      <w:r w:rsidRPr="00FE5C46">
        <w:t xml:space="preserve">Section </w:t>
      </w:r>
      <w:r w:rsidR="002A04DB" w:rsidRPr="00FE5C46">
        <w:t xml:space="preserve">1235; 2011 Act No. 41, </w:t>
      </w:r>
      <w:r w:rsidRPr="00FE5C46">
        <w:t xml:space="preserve">Section </w:t>
      </w:r>
      <w:r w:rsidR="002A04DB" w:rsidRPr="00FE5C46">
        <w:t xml:space="preserve">1, eff June 7, 2011; 2018 Act No. 173 (H.4683), </w:t>
      </w:r>
      <w:r w:rsidRPr="00FE5C46">
        <w:t xml:space="preserve">Section </w:t>
      </w:r>
      <w:r w:rsidR="002A04DB" w:rsidRPr="00FE5C46">
        <w:t>3, eff May 3, 2018.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2011 Act No. 41, </w:t>
      </w:r>
      <w:r w:rsidR="00FE5C46" w:rsidRPr="00FE5C46">
        <w:t xml:space="preserve">Sections </w:t>
      </w:r>
      <w:r w:rsidRPr="00FE5C46">
        <w:t xml:space="preserve"> 4 and 6,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4. The Department of Health and Environmental Control shall promulgate regulations, pursuant to Chapter 23, Title 1, to provide for maintenance dredging as defined in Section 48</w:t>
      </w:r>
      <w:r w:rsidR="00FE5C46" w:rsidRPr="00FE5C46">
        <w:noBreakHyphen/>
      </w:r>
      <w:r w:rsidRPr="00FE5C46">
        <w:t>39</w:t>
      </w:r>
      <w:r w:rsidR="00FE5C46" w:rsidRPr="00FE5C46">
        <w:noBreakHyphen/>
      </w:r>
      <w:r w:rsidRPr="00FE5C46">
        <w:t>10. The maintenance dredging regulations must: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"(1) take into account the fact that areas subject to maintenance dredging have previously been impacted and should be evaluated on the incremental impact of the maintenance dredging on existing conditions;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"(3) require that, to the extent practicable and reasonable, such maintenance dredging should be timed to minimize interference with and impacts to aquatic life designated as a threatened or endangered species;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"(4) require that such maintenance dredging should not cause significant erosion above the ordinary high water mark;</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"(5) provide that the department must send notice of the expiration of any maintenance dredging permit to the permittee no later than thirty days prior to such permit's expiration;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"(6) provide that the department may issue a five</w:t>
      </w:r>
      <w:r w:rsidR="00FE5C46" w:rsidRPr="00FE5C46">
        <w:noBreakHyphen/>
      </w:r>
      <w:r w:rsidRPr="00FE5C46">
        <w:t>year extension for any department permit for maintenance dredging as defined in Section 48</w:t>
      </w:r>
      <w:r w:rsidR="00FE5C46" w:rsidRPr="00FE5C46">
        <w:noBreakHyphen/>
      </w:r>
      <w:r w:rsidRPr="00FE5C46">
        <w:t>39</w:t>
      </w:r>
      <w:r w:rsidR="00FE5C46" w:rsidRPr="00FE5C46">
        <w:noBreakHyphen/>
      </w:r>
      <w:r w:rsidRPr="00FE5C46">
        <w:t>10 existing as of the effective date of the regulation.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w:t>
      </w:r>
      <w:r w:rsidRPr="00FE5C46">
        <w:lastRenderedPageBreak/>
        <w:t>this act shall be construed to impact any pending request or application for any license or approval from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2018 Act No. 173, </w:t>
      </w:r>
      <w:r w:rsidR="00FE5C46" w:rsidRPr="00FE5C46">
        <w:t xml:space="preserve">Sections </w:t>
      </w:r>
      <w:r w:rsidRPr="00FE5C46">
        <w:t xml:space="preserve"> 1 and 8,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1. This act must be known and may be cited as the 'Beachfront Management Reform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8. The Department of Health and Environmental Control must promulgate regulations to implement the provisions of this act, including regulations that the department will use to locate a primary oceanfront sand dune as defined by Section 48</w:t>
      </w:r>
      <w:r w:rsidR="00FE5C46" w:rsidRPr="00FE5C46">
        <w:noBreakHyphen/>
      </w:r>
      <w:r w:rsidRPr="00FE5C46">
        <w:t>39</w:t>
      </w:r>
      <w:r w:rsidR="00FE5C46" w:rsidRPr="00FE5C46">
        <w:noBreakHyphen/>
      </w:r>
      <w:r w:rsidRPr="00FE5C46">
        <w:t>10, by January 14, 2020."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The 2011 amendment added subsection (X).</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2018 Act No. 173, </w:t>
      </w:r>
      <w:r w:rsidR="00FE5C46" w:rsidRPr="00FE5C46">
        <w:t xml:space="preserve">Section </w:t>
      </w:r>
      <w:r w:rsidRPr="00FE5C46">
        <w:t>3, in (I), substituted "'Primary oceanfront sand dune' means the dune or dunes that" for "'Primary ocean front sand dunes' means those dunes which"; "added (Y), relating to the definition of "Storm surge"; and made nonsubstantive changes throughout.</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20.</w:t>
      </w:r>
      <w:r w:rsidR="002A04DB" w:rsidRPr="00FE5C46">
        <w:t xml:space="preserve"> Legislative declaration of findings.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General Assembly finds that: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(A) The coastal zone is rich in a variety of natural, commercial, recreational and industrial resources of immediate and potential value to the present and future well</w:t>
      </w:r>
      <w:r w:rsidR="00FE5C46" w:rsidRPr="00FE5C46">
        <w:noBreakHyphen/>
      </w:r>
      <w:r w:rsidRPr="00FE5C46">
        <w:t>being of the State.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FE5C46" w:rsidRPr="00FE5C46">
        <w:noBreakHyphen/>
      </w:r>
      <w:r w:rsidRPr="00FE5C46">
        <w:t>rich areas, permanent and adverse changes to ecological systems, decreasing open space for public use and shoreline erosion.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(D) The coastal zone and the fish, shellfish, other living marine resources and wildlife therein, may be ecologically fragile and consequently extremely vulnerable to destruction by man's alterations.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(E) Important ecological, cultural, natural, geological and scenic characteristics, industrial, economic and historical values in the coastal zone are being irretrievably damaged or lost by ill</w:t>
      </w:r>
      <w:r w:rsidR="00FE5C46" w:rsidRPr="00FE5C46">
        <w:noBreakHyphen/>
      </w:r>
      <w:r w:rsidRPr="00FE5C46">
        <w:t>planned development that threatens to destroy these values.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1;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30.</w:t>
      </w:r>
      <w:r w:rsidR="002A04DB" w:rsidRPr="00FE5C46">
        <w:t xml:space="preserve"> Legislative declaration of state policy.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The General Assembly declares the basic state policy in the implementation of this chapter is to protect the quality of the coastal environment and to promote the economic and social improvement of the coastal zone and of all the people of the State.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Specific state policies to be followed in the implementation of this chapter are: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To protect and, where possible, to restore or enhance the resources of the State's coastal zone for this and succeeding generations;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To formulate a comprehensive tidelands protection program;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lastRenderedPageBreak/>
        <w:tab/>
      </w:r>
      <w:r w:rsidRPr="00FE5C46">
        <w:tab/>
        <w:t>(4) To formulate a comprehensive beach erosion and protection policy including the protection of necessary sand dunes.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(E) It shall be the policy of the State to coordinate the coastal planning and management program effort with other coastal states and organizations of coastal states.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2;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35.</w:t>
      </w:r>
      <w:r w:rsidR="002A04DB" w:rsidRPr="00FE5C46">
        <w:t xml:space="preserve"> Coastal Division created.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Coastal Division of the Department of Health and Environmental Control is created July 1, 1994.</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40.</w:t>
      </w:r>
      <w:r w:rsidR="002A04DB" w:rsidRPr="00FE5C46">
        <w:t xml:space="preserve"> Repealed.</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Former Section, titled Creation of Coastal Zone Management Appellate Panel; members; terms of office, had the following history: 1977 Act No. 123, </w:t>
      </w:r>
      <w:r w:rsidRPr="00FE5C46">
        <w:t xml:space="preserve">Section </w:t>
      </w:r>
      <w:r w:rsidR="002A04DB" w:rsidRPr="00FE5C46">
        <w:t xml:space="preserve">4; 1990 Act No. 607, </w:t>
      </w:r>
      <w:r w:rsidRPr="00FE5C46">
        <w:t xml:space="preserve">Section </w:t>
      </w:r>
      <w:r w:rsidR="002A04DB" w:rsidRPr="00FE5C46">
        <w:t xml:space="preserve">6; 1991 Act No. 248, </w:t>
      </w:r>
      <w:r w:rsidRPr="00FE5C46">
        <w:t xml:space="preserve">Section </w:t>
      </w:r>
      <w:r w:rsidR="002A04DB" w:rsidRPr="00FE5C46">
        <w:t xml:space="preserve">6; 1993 Act No. 181, </w:t>
      </w:r>
      <w:r w:rsidRPr="00FE5C46">
        <w:t xml:space="preserve">Section </w:t>
      </w:r>
      <w:r w:rsidR="002A04DB" w:rsidRPr="00FE5C46">
        <w:t xml:space="preserve">1235; 2012 Act No. 279, </w:t>
      </w:r>
      <w:r w:rsidRPr="00FE5C46">
        <w:t xml:space="preserve">Section </w:t>
      </w:r>
      <w:r w:rsidR="002A04DB" w:rsidRPr="00FE5C46">
        <w:t xml:space="preserve">18. Repealed by 2018 Act No. 167, </w:t>
      </w:r>
      <w:r w:rsidRPr="00FE5C46">
        <w:t xml:space="preserve">Section </w:t>
      </w:r>
      <w:r w:rsidR="002A04DB" w:rsidRPr="00FE5C46">
        <w:t>1, eff May 3, 2018.</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45.</w:t>
      </w:r>
      <w:r w:rsidR="002A04DB" w:rsidRPr="00FE5C46">
        <w:t xml:space="preserve"> Coastal Zone Management Advisory Council created; membership; duties.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(A)(1) On July 1, 2010, there is created the Coastal Zone Management Advisory Council that consists of fifteen members, which shall act as an advisory council to the department's Office of Ocean and Coastal Resources Management.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The members of the council must be constituted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The council shall elect a chairman, vice chairman, and other officers it considers necessary.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Terms of all members are for four years and until successors are appointed and qualified. A vacancy must be filled in the original manner of selection for the remainder of the unexpired term.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lastRenderedPageBreak/>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The council shall meet at the call of the chairman.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Advice and counsel of the council is not binding on the department.</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2010 Act No. 285, </w:t>
      </w:r>
      <w:r w:rsidRPr="00FE5C46">
        <w:t xml:space="preserve">Section </w:t>
      </w:r>
      <w:r w:rsidR="002A04DB" w:rsidRPr="00FE5C46">
        <w:t xml:space="preserve">2, eff upon approval (became law without the Governor's signature on June 28, 2010); 2012 Act No. 279, </w:t>
      </w:r>
      <w:r w:rsidRPr="00FE5C46">
        <w:t xml:space="preserve">Section </w:t>
      </w:r>
      <w:r w:rsidR="002A04DB" w:rsidRPr="00FE5C46">
        <w:t>19, eff June 26, 2012.</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2012 Act No. 279, </w:t>
      </w:r>
      <w:r w:rsidR="00FE5C46" w:rsidRPr="00FE5C46">
        <w:t xml:space="preserve">Section </w:t>
      </w:r>
      <w:r w:rsidRPr="00FE5C46">
        <w:t>33, provides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The 2012 amendment substituted "fifteen" for "fourteen" in subsection (A)(1), and in subsection (A)(2)(b) substituted "seven" for "six".</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50.</w:t>
      </w:r>
      <w:r w:rsidR="002A04DB" w:rsidRPr="00FE5C46">
        <w:t xml:space="preserve"> Powers and duties of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South Carolina Department of Health and Environmental Control shall have the following powers and duties: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(B) To apply for, accept and expend financial assistance from public and private sources in support of activities undertaken pursuant to this chapter and the Federal Coastal zone Management Act of 1972.</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(C) To undertake the related programs necessary to develop and recommend to the Governor and the General Assembly a comprehensive program designed to promote the policies set forth in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(E) To promulgate necessary rules and regulations to carry out the provisions of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(F) To administer the provisions of this chapter and all rules, regulations and orders promulgated under it.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(G) To examine, modify, approve or deny applications for permits for activities covered by the provisions of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(H) To revoke and suspend permits of persons who fail or refuse to carry out or comply with the terms and conditions of the permit.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(J) To manage estuarine and marine sanctuaries and regulate all activities therein, including the regulation of the use of the coastal waters located within the boundary of such sanctuary.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lastRenderedPageBreak/>
        <w:tab/>
      </w:r>
      <w:r w:rsidRPr="00FE5C46">
        <w:tab/>
        <w:t>(K) To establish, control and administer pipeline corridors and locations of pipelines used for the transportation of any fuel on or in the critical areas.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(L) To direct and coordinate the beach and coastal shore erosion control activities among the various state and local governments.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(M) To implement the state policies declared by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(N) To encourage and promote the cooperation and assistance of state agencies, coastal regional councils of government, local governments, federal agencies and other interested parties.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(O) To exercise all incidental powers necessary to carry out the provisions of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(P) To coordinate the efforts of all public and private agencies and organizations engaged in the making of tidal surveys of the coastal zone of this State with the object of avoiding unnecessary duplication and overlapping.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(Q) To serve as a coordinating state agency for any program of tidal surveying conducted by the federal government.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(R) To develop and enforce uniform specifications and regulations for tidal surveying.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(U) To act as advocate, where the department deems such action appropriate, on behalf of any person who is granted a permit for a specific development by the department but is denied a permit by a federal agency for the same specific development.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(V) To delegate any of its powers and duties to the CDPS.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5;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60.</w:t>
      </w:r>
      <w:r w:rsidR="002A04DB" w:rsidRPr="00FE5C46">
        <w:t xml:space="preserve"> Department of Natural Resources to provide additional personnel.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6;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70.</w:t>
      </w:r>
      <w:r w:rsidR="002A04DB" w:rsidRPr="00FE5C46">
        <w:t xml:space="preserve"> Cooperation of other agencies and commissions; administration of oaths; subpoenas.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7;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80.</w:t>
      </w:r>
      <w:r w:rsidR="002A04DB" w:rsidRPr="00FE5C46">
        <w:t xml:space="preserve"> Development of coastal management program.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(A) Provide a regulatory system which the department shall use in providing for the orderly and beneficial use of the critical areas.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(B) In devising the management program the department shall consider all lands and waters in the coastal zone for planning purposes. In addition, the department shall: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(1) Identify present land uses and coastal resources.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(2) Evaluate these resources in terms of their quality, quantity and capability for use both now and in the future.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(3) Determine the present and potential uses and the present and potential conflicts in uses of each coastal resource.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(4) Inventory and designate areas of critical state concern within the coastal zone, such as port areas, significant natural and environmental, industrial and recreational areas.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(5) Establish broad guidelines on priority of uses in critical areas.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(7) Provide for consideration of whether a proposed activity of an applicant for a federal license or permit complies with the State's coastal zone program and for the issuance of notice to any concerned federal agency as to whether the State concurs with or objects to the proposed activity.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(8) Provide for a review process of the management plan and alterations thereof that involves local, regional, state and federal agencies.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(9) Conduct other studies and surveys as may be required, including the beach erosion control policy as outlined in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(10) Devise a method by which the permitting process shall be streamlined and simplified so as to avoid duplication.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(C) Provide for a review process of the management program and alterations that involve interested citizens as well as local, regional, state and federal agencies.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(D) Consider the planning and review of existing water quality standards and classifications in the coastal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(E) Provide consideration for nature</w:t>
      </w:r>
      <w:r w:rsidR="00FE5C46" w:rsidRPr="00FE5C46">
        <w:noBreakHyphen/>
      </w:r>
      <w:r w:rsidRPr="00FE5C46">
        <w:t>related uses of critical areas, such as aquaculture, mariculture, waterfowl and wading bird management, game and nongame habitat protection projects and endangered flora and fauna.</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1977 Act No. 123, </w:t>
      </w:r>
      <w:r w:rsidRPr="00FE5C46">
        <w:t xml:space="preserve">Section </w:t>
      </w:r>
      <w:r w:rsidR="002A04DB" w:rsidRPr="00FE5C46">
        <w:t xml:space="preserve">8; 1993 Act No. 181, </w:t>
      </w:r>
      <w:r w:rsidRPr="00FE5C46">
        <w:t xml:space="preserve">Section </w:t>
      </w:r>
      <w:r w:rsidR="002A04DB" w:rsidRPr="00FE5C46">
        <w:t xml:space="preserve">1235; 2019 Act No. 28 (H.3698), </w:t>
      </w:r>
      <w:r w:rsidRPr="00FE5C46">
        <w:t xml:space="preserve">Section </w:t>
      </w:r>
      <w:r w:rsidR="002A04DB" w:rsidRPr="00FE5C46">
        <w:t>1, eff May 13, 2019.</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2019 Act No. 28, </w:t>
      </w:r>
      <w:r w:rsidR="00FE5C46" w:rsidRPr="00FE5C46">
        <w:t xml:space="preserve">Section </w:t>
      </w:r>
      <w:r w:rsidRPr="00FE5C46">
        <w:t>1, in (B)(11), added the second sentence, providing that certain coastal zone consistency certifications are deemed approved within thirty days of an administratively complete application.</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85.</w:t>
      </w:r>
      <w:r w:rsidR="002A04DB" w:rsidRPr="00FE5C46">
        <w:t xml:space="preserve"> "Adopt</w:t>
      </w:r>
      <w:r w:rsidRPr="00FE5C46">
        <w:noBreakHyphen/>
      </w:r>
      <w:r w:rsidR="002A04DB" w:rsidRPr="00FE5C46">
        <w:t>a</w:t>
      </w:r>
      <w:r w:rsidRPr="00FE5C46">
        <w:noBreakHyphen/>
      </w:r>
      <w:r w:rsidR="002A04DB" w:rsidRPr="00FE5C46">
        <w:t>Beach" program.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In order to promote safe and clean litter</w:t>
      </w:r>
      <w:r w:rsidR="00FE5C46" w:rsidRPr="00FE5C46">
        <w:noBreakHyphen/>
      </w:r>
      <w:r w:rsidRPr="00FE5C46">
        <w:t>free beaches, the department shall develop a program to be known as "Adopt</w:t>
      </w:r>
      <w:r w:rsidR="00FE5C46" w:rsidRPr="00FE5C46">
        <w:noBreakHyphen/>
      </w:r>
      <w:r w:rsidRPr="00FE5C46">
        <w:t>A</w:t>
      </w:r>
      <w:r w:rsidR="00FE5C46" w:rsidRPr="00FE5C46">
        <w:noBreakHyphen/>
      </w:r>
      <w:r w:rsidRPr="00FE5C46">
        <w:t>Beach", whereby an industry or a private civic organization may adopt one mile, or other feasible distance, of South Carolina beach for the sole purpose of controlling litter along that section of beach.</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Included in the responsibilities of any industry or private civic organization which chooses to participate in the program shall be the following: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development of a functional plan to influence and encourage the public to improve the appearance of the adopted section of beach;</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a general cleanup of the area at least twice a year;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assistance to the department in securing media coverage for the program.</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1992 Act No. 321, </w:t>
      </w:r>
      <w:r w:rsidRPr="00FE5C46">
        <w:t xml:space="preserve">Section </w:t>
      </w:r>
      <w:r w:rsidR="002A04DB" w:rsidRPr="00FE5C46">
        <w:t xml:space="preserve">1;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90.</w:t>
      </w:r>
      <w:r w:rsidR="002A04DB" w:rsidRPr="00FE5C46">
        <w:t xml:space="preserve"> Public hearings on management plan.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The department, on thirty days' notice, shall hold statewide public hearings on the proposed coastal zone management plan to obtain the views of all interested parties, particularly all interested citizens, agencies, local governments, regional organizations and port authorities.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All department documents associated with such hearings shall be conveniently available to the public for review and study at least thirty days prior to a hearing. A report on each hearing shall be prepared and made available to the public within forty</w:t>
      </w:r>
      <w:r w:rsidR="00FE5C46" w:rsidRPr="00FE5C46">
        <w:noBreakHyphen/>
      </w:r>
      <w:r w:rsidRPr="00FE5C46">
        <w:t>five days of such hearing.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After sufficient hearings and upon consideration of the views of interested parties the department shall propose a final management plan for the coastal zone to the Governor and the General Assembly.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Upon review and approval of the proposed management plan by the Governor and General Assembly, the proposed plan shall become the final management plan for the State's coastal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(E) Any change in or amendment to the final management plan shall be implemented by following the procedures established in subsections (A), (B), (C) and (D) of this section and upon the review and approval of the Governor and the General Assembly.</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9;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100.</w:t>
      </w:r>
      <w:r w:rsidR="002A04DB" w:rsidRPr="00FE5C46">
        <w:t xml:space="preserve"> Plan developed in cooperation with local governments.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The management program specified in Section 48</w:t>
      </w:r>
      <w:r w:rsidR="00FE5C46" w:rsidRPr="00FE5C46">
        <w:noBreakHyphen/>
      </w:r>
      <w:r w:rsidRPr="00FE5C46">
        <w:t>39</w:t>
      </w:r>
      <w:r w:rsidR="00FE5C46" w:rsidRPr="00FE5C46">
        <w:noBreakHyphen/>
      </w:r>
      <w:r w:rsidRPr="00FE5C46">
        <w:t>90 shall be developed in complete cooperation with affected local governments in the coastal zone. This cooperation shall include, but not be limited to:</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Involvement of local governments or their designees in the management program.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Provision of technical assistance and grants to aid local governments in carrying out their responsibilities under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Dissemination of improved informational data on coastal resources to local and regional governmental units.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Recommendations to local and regional governmental units as to needed modifications or alterations in local ordinances that become apparent as a result of the generation of improved and more comprehensive information.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FE5C46" w:rsidRPr="00FE5C46">
        <w:noBreakHyphen/>
      </w:r>
      <w:r w:rsidRPr="00FE5C46">
        <w:t>fourth day of May, 1977. Such proposed ordinances and regulations applying to critical areas shall be subject to the process specified in Section 48</w:t>
      </w:r>
      <w:r w:rsidR="00FE5C46" w:rsidRPr="00FE5C46">
        <w:noBreakHyphen/>
      </w:r>
      <w:r w:rsidRPr="00FE5C46">
        <w:t>39</w:t>
      </w:r>
      <w:r w:rsidR="00FE5C46" w:rsidRPr="00FE5C46">
        <w:noBreakHyphen/>
      </w:r>
      <w:r w:rsidRPr="00FE5C46">
        <w:t>100(B).</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1977 Act No. 123, </w:t>
      </w:r>
      <w:r w:rsidRPr="00FE5C46">
        <w:t xml:space="preserve">Section </w:t>
      </w:r>
      <w:r w:rsidR="002A04DB" w:rsidRPr="00FE5C46">
        <w:t xml:space="preserve">10; 1993 Act No. 181, </w:t>
      </w:r>
      <w:r w:rsidRPr="00FE5C46">
        <w:t xml:space="preserve">Section </w:t>
      </w:r>
      <w:r w:rsidR="002A04DB" w:rsidRPr="00FE5C46">
        <w:t>1235.</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Under the provisions of Chapter 34, Title 1, an agency is required to adopt the latest edition of a nationally recognized code which it is charged by statute or regulation with enforcing by giving notice in the State Register.</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110.</w:t>
      </w:r>
      <w:r w:rsidR="002A04DB" w:rsidRPr="00FE5C46">
        <w:t xml:space="preserve"> Submission of plan by State Ports Authority.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11;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120.</w:t>
      </w:r>
      <w:r w:rsidR="002A04DB" w:rsidRPr="00FE5C46">
        <w:t xml:space="preserve"> Development of beach erosion control policy; issuance of permits for erosion control structures; removal of structures; limitation on development of property.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The department for and on behalf of the State may issue permits for erosion control structures following the provisions of this section and Sections 48</w:t>
      </w:r>
      <w:r w:rsidR="00FE5C46" w:rsidRPr="00FE5C46">
        <w:noBreakHyphen/>
      </w:r>
      <w:r w:rsidRPr="00FE5C46">
        <w:t>39</w:t>
      </w:r>
      <w:r w:rsidR="00FE5C46" w:rsidRPr="00FE5C46">
        <w:noBreakHyphen/>
      </w:r>
      <w:r w:rsidRPr="00FE5C46">
        <w:t>140 and 48</w:t>
      </w:r>
      <w:r w:rsidR="00FE5C46" w:rsidRPr="00FE5C46">
        <w:noBreakHyphen/>
      </w:r>
      <w:r w:rsidRPr="00FE5C46">
        <w:t>39</w:t>
      </w:r>
      <w:r w:rsidR="00FE5C46" w:rsidRPr="00FE5C46">
        <w:noBreakHyphen/>
      </w:r>
      <w:r w:rsidRPr="00FE5C46">
        <w:t>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The department shall have the authority to remove all erosion control structures which have an adverse effect on the public interest.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(F) The department, for and on behalf of the State, may issue permits not otherwise provided by state law, for erosion and water drainage structure in or upon the tidelands, submerged lands and waters of this State below the mean high</w:t>
      </w:r>
      <w:r w:rsidR="00FE5C46" w:rsidRPr="00FE5C46">
        <w:noBreakHyphen/>
      </w:r>
      <w:r w:rsidRPr="00FE5C46">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12;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130.</w:t>
      </w:r>
      <w:r w:rsidR="002A04DB" w:rsidRPr="00FE5C46">
        <w:t xml:space="preserve"> Permits required to utilize critical areas.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Text of (D)(10) is repealed effective July 1, 2026. See, Editor's Note following this section.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Ninety days after July 1, 1977, no person shall utilize a critical area for a use other than the use the critical area was devoted to on such date unless he has first obtained a permit from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FE5C46" w:rsidRPr="00FE5C46">
        <w:noBreakHyphen/>
      </w:r>
      <w:r w:rsidRPr="00FE5C46">
        <w:t>five days from the receipt of any such request.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It shall not be necessary to apply for a permit for the following activities: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sandbags, provided that a bond is supplied to reasonably estimate and cover the cost of removal;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sandscraping;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renourishment;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(d) any other technology, methodology, or structure pursuant to Section 48</w:t>
      </w:r>
      <w:r w:rsidR="00FE5C46" w:rsidRPr="00FE5C46">
        <w:noBreakHyphen/>
      </w:r>
      <w:r w:rsidRPr="00FE5C46">
        <w:t>39</w:t>
      </w:r>
      <w:r w:rsidR="00FE5C46" w:rsidRPr="00FE5C46">
        <w:noBreakHyphen/>
      </w:r>
      <w:r w:rsidRPr="00FE5C46">
        <w:t>320(C), provided that: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the emergency order for use is only issued by the department;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a bond is supplied to reasonably estimate and cover the cost of removal; 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(e) a combination of these techniques.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The discharge of treated effluent as permitted by law; provided, however, that the department shall have the authority to review and comment on all proposed permits that would affect critical areas.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Construction of walkways over sand dunes in accordance with regulations promulgated by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FE5C46" w:rsidRPr="00FE5C46">
        <w:noBreakHyphen/>
      </w:r>
      <w:r w:rsidRPr="00FE5C46">
        <w:t>two hours from the onset of the needed repairs.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(7) Maintenance and repair of drainage and sewer facilities constructed in accordance with federal or state laws and normal maintenance and repair of any utility or railroad.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(8) Normal maintenance or repair to any pier or walkway provided that such maintenance or repair not involve dredge or fill.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(9) Construction or maintenance of a major utility facility where the utility has obtained a certificate for such facility under "The Utility Facility Siting and Environmental Protection Act", Chapter 33 of Title 58 of the 1976 Code. Provided, however, that the South Carolina Public Service Commission shall make the department a party to certification proceedings for utility facilities within the coastal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(E) The department, in its discretion, may issue a general permit when the issuance of the general permit would advance the implementation of the goals, policies, and purposes contained in Sections 48</w:t>
      </w:r>
      <w:r w:rsidR="00FE5C46" w:rsidRPr="00FE5C46">
        <w:noBreakHyphen/>
      </w:r>
      <w:r w:rsidRPr="00FE5C46">
        <w:t>39</w:t>
      </w:r>
      <w:r w:rsidR="00FE5C46" w:rsidRPr="00FE5C46">
        <w:noBreakHyphen/>
      </w:r>
      <w:r w:rsidRPr="00FE5C46">
        <w:t>20, 48</w:t>
      </w:r>
      <w:r w:rsidR="00FE5C46" w:rsidRPr="00FE5C46">
        <w:noBreakHyphen/>
      </w:r>
      <w:r w:rsidRPr="00FE5C46">
        <w:t>39</w:t>
      </w:r>
      <w:r w:rsidR="00FE5C46" w:rsidRPr="00FE5C46">
        <w:noBreakHyphen/>
      </w:r>
      <w:r w:rsidRPr="00FE5C46">
        <w:t>30, and 48</w:t>
      </w:r>
      <w:r w:rsidR="00FE5C46" w:rsidRPr="00FE5C46">
        <w:noBreakHyphen/>
      </w:r>
      <w:r w:rsidRPr="00FE5C46">
        <w:t>39</w:t>
      </w:r>
      <w:r w:rsidR="00FE5C46" w:rsidRPr="00FE5C46">
        <w:noBreakHyphen/>
      </w:r>
      <w:r w:rsidRPr="00FE5C46">
        <w:t>280.</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1977 Act No. 123, </w:t>
      </w:r>
      <w:r w:rsidRPr="00FE5C46">
        <w:t xml:space="preserve">Section </w:t>
      </w:r>
      <w:r w:rsidR="002A04DB" w:rsidRPr="00FE5C46">
        <w:t xml:space="preserve">13; 1982 Act No. 410, </w:t>
      </w:r>
      <w:r w:rsidRPr="00FE5C46">
        <w:t xml:space="preserve">Section </w:t>
      </w:r>
      <w:r w:rsidR="002A04DB" w:rsidRPr="00FE5C46">
        <w:t xml:space="preserve">1; 1988 Act No. 634, </w:t>
      </w:r>
      <w:r w:rsidRPr="00FE5C46">
        <w:t xml:space="preserve">Section </w:t>
      </w:r>
      <w:r w:rsidR="002A04DB" w:rsidRPr="00FE5C46">
        <w:t xml:space="preserve">5; 1990 Act No. 607, </w:t>
      </w:r>
      <w:r w:rsidRPr="00FE5C46">
        <w:t xml:space="preserve">Section </w:t>
      </w:r>
      <w:r w:rsidR="002A04DB" w:rsidRPr="00FE5C46">
        <w:t xml:space="preserve">2; 1993 Act No. 181, </w:t>
      </w:r>
      <w:r w:rsidRPr="00FE5C46">
        <w:t xml:space="preserve">Section </w:t>
      </w:r>
      <w:r w:rsidR="002A04DB" w:rsidRPr="00FE5C46">
        <w:t xml:space="preserve">1235; 2011 Act No. 41, </w:t>
      </w:r>
      <w:r w:rsidRPr="00FE5C46">
        <w:t xml:space="preserve">Section </w:t>
      </w:r>
      <w:r w:rsidR="002A04DB" w:rsidRPr="00FE5C46">
        <w:t xml:space="preserve">2, eff June 7, 2011; 2016 Act No. 150 (S.1076), </w:t>
      </w:r>
      <w:r w:rsidRPr="00FE5C46">
        <w:t xml:space="preserve">Section </w:t>
      </w:r>
      <w:r w:rsidR="002A04DB" w:rsidRPr="00FE5C46">
        <w:t xml:space="preserve">1, eff April 21, 2016; 2016 Act No. 197 (S.139), </w:t>
      </w:r>
      <w:r w:rsidRPr="00FE5C46">
        <w:t xml:space="preserve">Section </w:t>
      </w:r>
      <w:r w:rsidR="002A04DB" w:rsidRPr="00FE5C46">
        <w:t xml:space="preserve">1, eff June 3, 2016; 2018 Act No. 174 (H.4704), </w:t>
      </w:r>
      <w:r w:rsidRPr="00FE5C46">
        <w:t xml:space="preserve">Section </w:t>
      </w:r>
      <w:r w:rsidR="002A04DB" w:rsidRPr="00FE5C46">
        <w:t>1, eff May 3, 2018.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2011 Act No. 41, </w:t>
      </w:r>
      <w:r w:rsidR="00FE5C46" w:rsidRPr="00FE5C46">
        <w:t xml:space="preserve">Sections </w:t>
      </w:r>
      <w:r w:rsidRPr="00FE5C46">
        <w:t xml:space="preserve"> 5 and 6,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5. Section 48</w:t>
      </w:r>
      <w:r w:rsidR="00FE5C46" w:rsidRPr="00FE5C46">
        <w:noBreakHyphen/>
      </w:r>
      <w:r w:rsidRPr="00FE5C46">
        <w:t>39</w:t>
      </w:r>
      <w:r w:rsidR="00FE5C46" w:rsidRPr="00FE5C46">
        <w:noBreakHyphen/>
      </w:r>
      <w:r w:rsidRPr="00FE5C46">
        <w:t>130(D)(10) of the 1976 Code is repealed on July 1, 2026. Any maintenance dredging occurring after July 1, 2026, in areas that were dredged pursuant to Section 48</w:t>
      </w:r>
      <w:r w:rsidR="00FE5C46" w:rsidRPr="00FE5C46">
        <w:noBreakHyphen/>
      </w:r>
      <w:r w:rsidRPr="00FE5C46">
        <w:t>39</w:t>
      </w:r>
      <w:r w:rsidR="00FE5C46" w:rsidRPr="00FE5C46">
        <w:noBreakHyphen/>
      </w:r>
      <w:r w:rsidRPr="00FE5C46">
        <w:t>130(D) must be performed pursuant to the provisions contained in Chapter 39, Title 48 and the maintenance dredging regulations promulgated pursuant to this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2014 Act No. 219, </w:t>
      </w:r>
      <w:r w:rsidR="00FE5C46" w:rsidRPr="00FE5C46">
        <w:t xml:space="preserve">Section </w:t>
      </w:r>
      <w:r w:rsidRPr="00FE5C46">
        <w:t>2, provides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2. This act takes effect upon approval by the Governor; however, Section 48</w:t>
      </w:r>
      <w:r w:rsidR="00FE5C46" w:rsidRPr="00FE5C46">
        <w:noBreakHyphen/>
      </w:r>
      <w:r w:rsidRPr="00FE5C46">
        <w:t>39</w:t>
      </w:r>
      <w:r w:rsidR="00FE5C46" w:rsidRPr="00FE5C46">
        <w:noBreakHyphen/>
      </w:r>
      <w:r w:rsidRPr="00FE5C46">
        <w:t>130, as amended, remains subject to the repeal provision pursuant to Section 5, Act 41 of 2011."</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2016 Act No. 197, </w:t>
      </w:r>
      <w:r w:rsidR="00FE5C46" w:rsidRPr="00FE5C46">
        <w:t xml:space="preserve">Section </w:t>
      </w:r>
      <w:r w:rsidRPr="00FE5C46">
        <w:t>5, provides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5. This act takes effect upon approval by the Governor; however, Section 48</w:t>
      </w:r>
      <w:r w:rsidR="00FE5C46" w:rsidRPr="00FE5C46">
        <w:noBreakHyphen/>
      </w:r>
      <w:r w:rsidRPr="00FE5C46">
        <w:t>39</w:t>
      </w:r>
      <w:r w:rsidR="00FE5C46" w:rsidRPr="00FE5C46">
        <w:noBreakHyphen/>
      </w:r>
      <w:r w:rsidRPr="00FE5C46">
        <w:t>130, as amended, remains subject to the repeal provision pursuant to Section 5, Act 41 of 2011."</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The 2011 amendment, in subsection (D), added paragraph (10).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2016 Act No. 150, </w:t>
      </w:r>
      <w:r w:rsidR="00FE5C46" w:rsidRPr="00FE5C46">
        <w:t xml:space="preserve">Section </w:t>
      </w:r>
      <w:r w:rsidRPr="00FE5C46">
        <w:t>1, in (D)(10), inserted "individuals,".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2016 Act No. 197, </w:t>
      </w:r>
      <w:r w:rsidR="00FE5C46" w:rsidRPr="00FE5C46">
        <w:t xml:space="preserve">Section </w:t>
      </w:r>
      <w:r w:rsidRPr="00FE5C46">
        <w:t>1, rewrote (D)(1), so as to allow certain techniques to be used to protect beach and dune critical areas.</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2018 Act No. 174, </w:t>
      </w:r>
      <w:r w:rsidR="00FE5C46" w:rsidRPr="00FE5C46">
        <w:t xml:space="preserve">Section </w:t>
      </w:r>
      <w:r w:rsidRPr="00FE5C46">
        <w:t>1, added (E).</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135.</w:t>
      </w:r>
      <w:r w:rsidR="002A04DB" w:rsidRPr="00FE5C46">
        <w:t xml:space="preserve"> Protection of certain golf courses seaward of the baseline.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2014 Act No. 147 (S.1031), </w:t>
      </w:r>
      <w:r w:rsidRPr="00FE5C46">
        <w:t xml:space="preserve">Section </w:t>
      </w:r>
      <w:r w:rsidR="002A04DB" w:rsidRPr="00FE5C46">
        <w:t>1, eff April 7, 2014.</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140.</w:t>
      </w:r>
      <w:r w:rsidR="002A04DB" w:rsidRPr="00FE5C46">
        <w:t xml:space="preserve"> Submission of development plans; application for permits.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Any person who wishes may submit development plans to the department for preliminary review. If a permit is necessary, the department will make every effort to assist the applicant in expediting the permit application.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Each application for a permit shall be filed with the department and shall include: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Name and address of the applicant.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A plan or drawing showing the applicant's proposal and the manner or method by which the proposal shall be accomplished.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A plat of the area in which the proposed work will take place.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A copy of the deed, lease or other instrument under which the applicant claims title, possession or permission from the owner of the property, to carry out the proposal.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A list of all adjoining landowners and their addresses or a sworn affidavit that with due diligence such information is not ascertainable.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Provided, all interested agencies, all adjoining landowners, local government units and other interested persons shall have thirty days to file a written comment to such application after receipt of any such notice by the department.</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14;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145.</w:t>
      </w:r>
      <w:r w:rsidR="002A04DB" w:rsidRPr="00FE5C46">
        <w:t xml:space="preserve"> Application fee for permit to alter critical area; special provision as to construction of marinas and commercial dock facilities.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The department may charge an administrative fee upon application for a permit for alteration of a critical area as defined in Section 48</w:t>
      </w:r>
      <w:r w:rsidR="00FE5C46" w:rsidRPr="00FE5C46">
        <w:noBreakHyphen/>
      </w:r>
      <w:r w:rsidRPr="00FE5C46">
        <w:t>39</w:t>
      </w:r>
      <w:r w:rsidR="00FE5C46" w:rsidRPr="00FE5C46">
        <w:noBreakHyphen/>
      </w:r>
      <w:r w:rsidRPr="00FE5C46">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Permit applicants for construction of marina and commercial dock facilities pursuant to this section are not required to demonstrate a need for the facilities before consideration of the application.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square footage of the structure.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1982 Act No. 466, Part II, </w:t>
      </w:r>
      <w:r w:rsidRPr="00FE5C46">
        <w:t xml:space="preserve">Section </w:t>
      </w:r>
      <w:r w:rsidR="002A04DB" w:rsidRPr="00FE5C46">
        <w:t xml:space="preserve">19; 1993 Act No. 181, </w:t>
      </w:r>
      <w:r w:rsidRPr="00FE5C46">
        <w:t xml:space="preserve">Section </w:t>
      </w:r>
      <w:r w:rsidR="002A04DB" w:rsidRPr="00FE5C46">
        <w:t xml:space="preserve">1235; 1994 Act No. 497, Part II, </w:t>
      </w:r>
      <w:r w:rsidRPr="00FE5C46">
        <w:t xml:space="preserve">Section </w:t>
      </w:r>
      <w:r w:rsidR="002A04DB" w:rsidRPr="00FE5C46">
        <w:t xml:space="preserve">116A; 2002 Act No. 248, </w:t>
      </w:r>
      <w:r w:rsidRPr="00FE5C46">
        <w:t xml:space="preserve">Section </w:t>
      </w:r>
      <w:r w:rsidR="002A04DB" w:rsidRPr="00FE5C46">
        <w:t xml:space="preserve">1; 2019 Act No. 29 (H.3699), </w:t>
      </w:r>
      <w:r w:rsidRPr="00FE5C46">
        <w:t xml:space="preserve">Section </w:t>
      </w:r>
      <w:r w:rsidR="002A04DB" w:rsidRPr="00FE5C46">
        <w:t>1, eff May 13, 2019.</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2019 Act No. 29, </w:t>
      </w:r>
      <w:r w:rsidR="00FE5C46" w:rsidRPr="00FE5C46">
        <w:t xml:space="preserve">Section </w:t>
      </w:r>
      <w:r w:rsidRPr="00FE5C46">
        <w:t>1, added (C), authorizing the Department of Health and Environmental Control to defer to the United States Army Corps of Engineers in determining the size of a private recreational dock in certain circumstances.</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150.</w:t>
      </w:r>
      <w:r w:rsidR="002A04DB" w:rsidRPr="00FE5C46">
        <w:t xml:space="preserve"> Approval or denial of permits; appeal to council; exceptions.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In determining whether a permit application is approved or denied the department shall base its determination on the individual merits of each application, the policies specified in Sections 48</w:t>
      </w:r>
      <w:r w:rsidR="00FE5C46" w:rsidRPr="00FE5C46">
        <w:noBreakHyphen/>
      </w:r>
      <w:r w:rsidRPr="00FE5C46">
        <w:t>39</w:t>
      </w:r>
      <w:r w:rsidR="00FE5C46" w:rsidRPr="00FE5C46">
        <w:noBreakHyphen/>
      </w:r>
      <w:r w:rsidRPr="00FE5C46">
        <w:t>20 and 48</w:t>
      </w:r>
      <w:r w:rsidR="00FE5C46" w:rsidRPr="00FE5C46">
        <w:noBreakHyphen/>
      </w:r>
      <w:r w:rsidRPr="00FE5C46">
        <w:t>39</w:t>
      </w:r>
      <w:r w:rsidR="00FE5C46" w:rsidRPr="00FE5C46">
        <w:noBreakHyphen/>
      </w:r>
      <w:r w:rsidRPr="00FE5C46">
        <w:t>30 and be guided by the following general considerations: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The extent to which the activity requires a waterfront location or is economically enhanced by its proximity to the water.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The extent to which the activity would harmfully obstruct the natural flow of navigable water. If the proposed project is in one or more of the State's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The extent to which the applicant's completed project would affect the production of fish, shrimp, oysters, crabs or clams or any marine life or wildlife or other natural resources in a particular area including but not limited to water and oxygen supply.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The extent to which the activity could cause erosion, shoaling of channels or creation of stagnant water.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The extent to which the development could affect existing public access to tidal and submerged lands, navigable waters and beaches or other recreational coastal resources.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(6) The extent to which the development could affect the habitats for rare and endangered species of wildlife or irreplaceable historic and archeological sites of South Carolina's coastal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(7) The extent of the economic benefits as compared with the benefits from preservation of an area in its unaltered state.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(8) The extent of any adverse environmental impact which cannot be avoided by reasonable safeguards.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(9) The extent to which all feasible safeguards are taken to avoid adverse environmental impact resulting from a project.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(10) The extent to which the proposed use could affect the value and enjoyment of adjacent owners.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The department shall act upon an application for a permit within ninety days after the application is filed. Provided, however, that in the case of minor developments, as defined in Section 48</w:t>
      </w:r>
      <w:r w:rsidR="00FE5C46" w:rsidRPr="00FE5C46">
        <w:noBreakHyphen/>
      </w:r>
      <w:r w:rsidRPr="00FE5C46">
        <w:t>39</w:t>
      </w:r>
      <w:r w:rsidR="00FE5C46" w:rsidRPr="00FE5C46">
        <w:noBreakHyphen/>
      </w:r>
      <w:r w:rsidRPr="00FE5C46">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An applicant having a permit denied or a person adversely affected by the granting of the permit has the right of direct appeal from the decision of the administrative law judge pursuant to Section 1</w:t>
      </w:r>
      <w:r w:rsidR="00FE5C46" w:rsidRPr="00FE5C46">
        <w:noBreakHyphen/>
      </w:r>
      <w:r w:rsidRPr="00FE5C46">
        <w:t>23</w:t>
      </w:r>
      <w:r w:rsidR="00FE5C46" w:rsidRPr="00FE5C46">
        <w:noBreakHyphen/>
      </w:r>
      <w:r w:rsidRPr="00FE5C46">
        <w:t>610. An applicant having a permit denied may challenge the validity of any or all reasons given for denial.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(E) Any permit may be revoked for noncompliance with or violation of its terms after written notice of intention to do so has been given the holder and the holder given an opportunity to present an explanation to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tidal impoundment fields located in tidal navigable waters of the United States, as the term is used in Section 10 of the Rivers and Harbors Act of 1899; 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The division may enforce the conditions of the general permit issued by the United States Army Corp of Engineers in the same manner and with the same authority as if the division had approved the permit pursuant to the provisions of this chapter.</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1977 Act No. 123, </w:t>
      </w:r>
      <w:r w:rsidRPr="00FE5C46">
        <w:t xml:space="preserve">Section </w:t>
      </w:r>
      <w:r w:rsidR="002A04DB" w:rsidRPr="00FE5C46">
        <w:t xml:space="preserve">15; 1982 Act No. 410, </w:t>
      </w:r>
      <w:r w:rsidRPr="00FE5C46">
        <w:t xml:space="preserve">Section </w:t>
      </w:r>
      <w:r w:rsidR="002A04DB" w:rsidRPr="00FE5C46">
        <w:t xml:space="preserve">2; 1993 Act No. 126, </w:t>
      </w:r>
      <w:r w:rsidRPr="00FE5C46">
        <w:t xml:space="preserve">Section </w:t>
      </w:r>
      <w:r w:rsidR="002A04DB" w:rsidRPr="00FE5C46">
        <w:t xml:space="preserve">1; 1993 Act No. 181, </w:t>
      </w:r>
      <w:r w:rsidRPr="00FE5C46">
        <w:t xml:space="preserve">Section </w:t>
      </w:r>
      <w:r w:rsidR="002A04DB" w:rsidRPr="00FE5C46">
        <w:t xml:space="preserve">1235; 2006 Act No. 387, </w:t>
      </w:r>
      <w:r w:rsidRPr="00FE5C46">
        <w:t xml:space="preserve">Section </w:t>
      </w:r>
      <w:r w:rsidR="002A04DB" w:rsidRPr="00FE5C46">
        <w:t xml:space="preserve">31; 2011 Act No. 41, </w:t>
      </w:r>
      <w:r w:rsidRPr="00FE5C46">
        <w:t xml:space="preserve">Section </w:t>
      </w:r>
      <w:r w:rsidR="002A04DB" w:rsidRPr="00FE5C46">
        <w:t xml:space="preserve">3, eff June 7, 2011; 2016 Act No. 204 (S.788), </w:t>
      </w:r>
      <w:r w:rsidRPr="00FE5C46">
        <w:t xml:space="preserve">Section </w:t>
      </w:r>
      <w:r w:rsidR="002A04DB" w:rsidRPr="00FE5C46">
        <w:t>2, eff June 3, 2016.</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2011 Act No. 41, </w:t>
      </w:r>
      <w:r w:rsidR="00FE5C46" w:rsidRPr="00FE5C46">
        <w:t xml:space="preserve">Section </w:t>
      </w:r>
      <w:r w:rsidRPr="00FE5C46">
        <w:t>6 provides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2016 Act No. 204, </w:t>
      </w:r>
      <w:r w:rsidR="00FE5C46" w:rsidRPr="00FE5C46">
        <w:t xml:space="preserve">Sections </w:t>
      </w:r>
      <w:r w:rsidRPr="00FE5C46">
        <w:t xml:space="preserve"> 1, 3,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1. This act must be known and may be cited as the 'Managed Tidal Impoundment Preservation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3. The intent of the General Assembly is to make this act applicable to property deemed eligible under the United States Army Corps of Engineers, Charleston District's Managed Tidal Impoundment General Permit Number SAC</w:t>
      </w:r>
      <w:r w:rsidR="00FE5C46" w:rsidRPr="00FE5C46">
        <w:noBreakHyphen/>
      </w:r>
      <w:r w:rsidRPr="00FE5C46">
        <w:t>2011</w:t>
      </w:r>
      <w:r w:rsidR="00FE5C46" w:rsidRPr="00FE5C46">
        <w:noBreakHyphen/>
      </w:r>
      <w:r w:rsidRPr="00FE5C46">
        <w:t>1157 and its successors."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The 2011 amendment, in subsection (F), in the first sentence, substituted "Except for maintenance dredging permits, work" for "Work"; and inserted the second sentence.</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2016 Act No. 204, </w:t>
      </w:r>
      <w:r w:rsidR="00FE5C46" w:rsidRPr="00FE5C46">
        <w:t xml:space="preserve">Section </w:t>
      </w:r>
      <w:r w:rsidRPr="00FE5C46">
        <w:t>2, added (G), relating to permit exemption under certain circumstances.</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160.</w:t>
      </w:r>
      <w:r w:rsidR="002A04DB" w:rsidRPr="00FE5C46">
        <w:t xml:space="preserve"> Violations; jurisdiction of courts.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 xml:space="preserve">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w:t>
      </w:r>
      <w:r w:rsidRPr="00FE5C46">
        <w:lastRenderedPageBreak/>
        <w:t>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16;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170.</w:t>
      </w:r>
      <w:r w:rsidR="002A04DB" w:rsidRPr="00FE5C46">
        <w:t xml:space="preserve"> Penalties.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FE5C46" w:rsidRPr="00FE5C46">
        <w:noBreakHyphen/>
      </w:r>
      <w:r w:rsidRPr="00FE5C46">
        <w:t>39</w:t>
      </w:r>
      <w:r w:rsidR="00FE5C46" w:rsidRPr="00FE5C46">
        <w:noBreakHyphen/>
      </w:r>
      <w:r w:rsidRPr="00FE5C46">
        <w:t>160. The department shall be required to assert violations of any provision of this chapter relating to minor development activities within three years of the date of the violation, except if the department's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All penalties assessed and collected pursuant to this section shall be deposited in the general fund of the State.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1977 Act No. 123, </w:t>
      </w:r>
      <w:r w:rsidRPr="00FE5C46">
        <w:t xml:space="preserve">Section </w:t>
      </w:r>
      <w:r w:rsidR="002A04DB" w:rsidRPr="00FE5C46">
        <w:t xml:space="preserve">17; 1982 Act No. 410, </w:t>
      </w:r>
      <w:r w:rsidRPr="00FE5C46">
        <w:t xml:space="preserve">Section </w:t>
      </w:r>
      <w:r w:rsidR="002A04DB" w:rsidRPr="00FE5C46">
        <w:t xml:space="preserve">3; 1993 Act No. 181, </w:t>
      </w:r>
      <w:r w:rsidRPr="00FE5C46">
        <w:t xml:space="preserve">Section </w:t>
      </w:r>
      <w:r w:rsidR="002A04DB" w:rsidRPr="00FE5C46">
        <w:t xml:space="preserve">1235; 2015 Act No. 12 (S.578), </w:t>
      </w:r>
      <w:r w:rsidRPr="00FE5C46">
        <w:t xml:space="preserve">Section </w:t>
      </w:r>
      <w:r w:rsidR="002A04DB" w:rsidRPr="00FE5C46">
        <w:t>1, eff May 7, 2015.</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2015 Act No. 12, </w:t>
      </w:r>
      <w:r w:rsidR="00FE5C46" w:rsidRPr="00FE5C46">
        <w:t xml:space="preserve">Section </w:t>
      </w:r>
      <w:r w:rsidRPr="00FE5C46">
        <w:t>1, in (C), added the last three sentences.</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180.</w:t>
      </w:r>
      <w:r w:rsidR="002A04DB" w:rsidRPr="00FE5C46">
        <w:t xml:space="preserve"> Judicial review of permit determinations.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department's action "de novo" or to determine whether the department's action so restricts or otherwise affects the use of the property as to deprive the owner of its existing practical use and is an unreasonable exercise of the state's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18; 1993 Act No. 181, </w:t>
      </w:r>
      <w:r w:rsidRPr="00FE5C46">
        <w:t xml:space="preserve">Section </w:t>
      </w:r>
      <w:r w:rsidR="002A04DB" w:rsidRPr="00FE5C46">
        <w:t xml:space="preserve">1235; 2006 Act No. 387, </w:t>
      </w:r>
      <w:r w:rsidRPr="00FE5C46">
        <w:t xml:space="preserve">Section </w:t>
      </w:r>
      <w:r w:rsidR="002A04DB" w:rsidRPr="00FE5C46">
        <w:t>49.</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190.</w:t>
      </w:r>
      <w:r w:rsidR="002A04DB" w:rsidRPr="00FE5C46">
        <w:t xml:space="preserve"> Lands not affected by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Nothing in this chapter shall affect the status of the title of the State or any person to any land below the mean highwater mark. The State shall in no way be liable for any damages as a result of the erection of permitted works.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19;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210.</w:t>
      </w:r>
      <w:r w:rsidR="002A04DB" w:rsidRPr="00FE5C46">
        <w:t xml:space="preserve"> Department only state agency authorized to permit or deny alterations or utilizations within critical areas.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The department is the only state agency with authority to permit or deny any alteration or utilization within the critical area except for the exemptions granted under Section 48</w:t>
      </w:r>
      <w:r w:rsidR="00FE5C46" w:rsidRPr="00FE5C46">
        <w:noBreakHyphen/>
      </w:r>
      <w:r w:rsidRPr="00FE5C46">
        <w:t>39</w:t>
      </w:r>
      <w:r w:rsidR="00FE5C46" w:rsidRPr="00FE5C46">
        <w:noBreakHyphen/>
      </w:r>
      <w:r w:rsidRPr="00FE5C46">
        <w:t>130(D) and the application for a permit must be acted upon within the time prescribed by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Notwithstanding any other provision of this chapter, a critical area line established pursuant to subsection (B) expires after five years from the department date on the survey described in subsection (B).</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1977 Act No. 123, </w:t>
      </w:r>
      <w:r w:rsidRPr="00FE5C46">
        <w:t xml:space="preserve">Section </w:t>
      </w:r>
      <w:r w:rsidR="002A04DB" w:rsidRPr="00FE5C46">
        <w:t xml:space="preserve">21; 1993 Act No. 127, </w:t>
      </w:r>
      <w:r w:rsidRPr="00FE5C46">
        <w:t xml:space="preserve">Section </w:t>
      </w:r>
      <w:r w:rsidR="002A04DB" w:rsidRPr="00FE5C46">
        <w:t xml:space="preserve">1; 1993 Act No. 181, </w:t>
      </w:r>
      <w:r w:rsidRPr="00FE5C46">
        <w:t xml:space="preserve">Section </w:t>
      </w:r>
      <w:r w:rsidR="002A04DB" w:rsidRPr="00FE5C46">
        <w:t xml:space="preserve">1235; 2005 Act No. 105, </w:t>
      </w:r>
      <w:r w:rsidRPr="00FE5C46">
        <w:t xml:space="preserve">Section </w:t>
      </w:r>
      <w:r w:rsidR="002A04DB" w:rsidRPr="00FE5C46">
        <w:t>1.</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220.</w:t>
      </w:r>
      <w:r w:rsidR="002A04DB" w:rsidRPr="00FE5C46">
        <w:t xml:space="preserve"> Legal action to determine interest in tidelands.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Any person claiming an interest in tidelands which, for the purpose of this section, means all lands except beaches in the Coastal zone between the mean high</w:t>
      </w:r>
      <w:r w:rsidR="00FE5C46" w:rsidRPr="00FE5C46">
        <w:noBreakHyphen/>
      </w:r>
      <w:r w:rsidRPr="00FE5C46">
        <w:t>water mark and the mean low</w:t>
      </w:r>
      <w:r w:rsidR="00FE5C46" w:rsidRPr="00FE5C46">
        <w:noBreakHyphen/>
      </w:r>
      <w:r w:rsidRPr="00FE5C46">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State Fiscal Accountability Authority.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Nothing contained in this chapter shall be construed to change the law of this State as it exists on July 1, 1977, relative to the right, title, or interest in and to such tidelands, except as set forth in this section.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1977 Act No. 123, </w:t>
      </w:r>
      <w:r w:rsidRPr="00FE5C46">
        <w:t xml:space="preserve">Section </w:t>
      </w:r>
      <w:r w:rsidR="002A04DB" w:rsidRPr="00FE5C46">
        <w:t xml:space="preserve">22; 1993 Act No. 181, </w:t>
      </w:r>
      <w:r w:rsidRPr="00FE5C46">
        <w:t xml:space="preserve">Section </w:t>
      </w:r>
      <w:r w:rsidR="002A04DB" w:rsidRPr="00FE5C46">
        <w:t>1235.</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Code Commissioner's Note</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E5C46" w:rsidRPr="00FE5C46">
        <w:t xml:space="preserve">Section </w:t>
      </w:r>
      <w:r w:rsidRPr="00FE5C46">
        <w:t>5(D)(1), effective July 1, 2015.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250.</w:t>
      </w:r>
      <w:r w:rsidR="002A04DB" w:rsidRPr="00FE5C46">
        <w:t xml:space="preserve"> Legislative findings regarding the coastal beach/dune system.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General Assembly finds that: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The beach/dune system along the coast of South Carolina is extremely important to the people of this State and serves the following functions: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protects life and property by serving as a storm barrier which dissipates wave energy and contributes to shoreline stability in an economical and effective manner;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provides the basis for a tourism industry that generates approximately two</w:t>
      </w:r>
      <w:r w:rsidR="00FE5C46" w:rsidRPr="00FE5C46">
        <w:noBreakHyphen/>
      </w:r>
      <w:r w:rsidRPr="00FE5C46">
        <w:t>thirds of South Carolina's annual tourism industry revenue which constitutes a significant portion of the state's economy. The tourists who come to the South Carolina coast to enjoy the ocean and dry sand beach contribute significantly to state and local tax revenues;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provides habitat for numerous species of plants and animals, several of which are threatened or endangered. Waters adjacent to the beach/dune system also provide habitat for many other marine species;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(d) provides a natural healthy environment for the citizens of South Carolina to spend leisure time which serves their physical and mental well</w:t>
      </w:r>
      <w:r w:rsidR="00FE5C46" w:rsidRPr="00FE5C46">
        <w:noBreakHyphen/>
      </w:r>
      <w:r w:rsidRPr="00FE5C46">
        <w:t>being.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Beach/dune system vegetation is unique and extremely important to the vitality and preservation of the system.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Many miles of South Carolina's beaches have been identified as critically eroding.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The use of armoring in the form of hard erosion control devices such as seawalls, bulkheads, and rip</w:t>
      </w:r>
      <w:r w:rsidR="00FE5C46" w:rsidRPr="00FE5C46">
        <w:noBreakHyphen/>
      </w:r>
      <w:r w:rsidRPr="00FE5C46">
        <w:t>rap to protect erosion</w:t>
      </w:r>
      <w:r w:rsidR="00FE5C46" w:rsidRPr="00FE5C46">
        <w:noBreakHyphen/>
      </w:r>
      <w:r w:rsidRPr="00FE5C46">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FE5C46" w:rsidRPr="00FE5C46">
        <w:noBreakHyphen/>
      </w:r>
      <w:r w:rsidRPr="00FE5C46">
        <w:t>needed sand.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(8) It is in the state's best interest to protect and to promote increased public access to South Carolina's beaches for out</w:t>
      </w:r>
      <w:r w:rsidR="00FE5C46" w:rsidRPr="00FE5C46">
        <w:noBreakHyphen/>
      </w:r>
      <w:r w:rsidRPr="00FE5C46">
        <w:t>of</w:t>
      </w:r>
      <w:r w:rsidR="00FE5C46" w:rsidRPr="00FE5C46">
        <w:noBreakHyphen/>
      </w:r>
      <w:r w:rsidRPr="00FE5C46">
        <w:t>state tourists and South Carolina residents alike.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(9) Present funding for the protection, management, and enhancement of the beach/dune system is inadequate.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(10) There is no coordinated state policy for post</w:t>
      </w:r>
      <w:r w:rsidR="00FE5C46" w:rsidRPr="00FE5C46">
        <w:noBreakHyphen/>
      </w:r>
      <w:r w:rsidRPr="00FE5C46">
        <w:t>storm emergency management of the beach/dune system.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(11) A long</w:t>
      </w:r>
      <w:r w:rsidR="00FE5C46" w:rsidRPr="00FE5C46">
        <w:noBreakHyphen/>
      </w:r>
      <w:r w:rsidRPr="00FE5C46">
        <w:t>range comprehensive beach management plan is needed for the entire coast of South Carolina to protect and manage effectively the beach/dune system, thus preventing unwise development and minimizing man's adverse impact on the system.</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1990 Act No. 607, </w:t>
      </w:r>
      <w:r w:rsidRPr="00FE5C46">
        <w:t xml:space="preserve">Section </w:t>
      </w:r>
      <w:r w:rsidR="002A04DB" w:rsidRPr="00FE5C46">
        <w:t xml:space="preserve">1; 1993 Act No. 181, </w:t>
      </w:r>
      <w:r w:rsidRPr="00FE5C46">
        <w:t xml:space="preserve">Section </w:t>
      </w:r>
      <w:r w:rsidR="002A04DB" w:rsidRPr="00FE5C46">
        <w:t xml:space="preserve">1235; 2018 Act No. 173 (H.4683), </w:t>
      </w:r>
      <w:r w:rsidRPr="00FE5C46">
        <w:t xml:space="preserve">Section </w:t>
      </w:r>
      <w:r w:rsidR="002A04DB" w:rsidRPr="00FE5C46">
        <w:t>5, eff May 3, 2018.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2018 Act No. 173, </w:t>
      </w:r>
      <w:r w:rsidR="00FE5C46" w:rsidRPr="00FE5C46">
        <w:t xml:space="preserve">Sections </w:t>
      </w:r>
      <w:r w:rsidRPr="00FE5C46">
        <w:t xml:space="preserve"> 1 and 8,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1. This act must be known and may be cited as the 'Beachfront Management Reform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8. The Department of Health and Environmental Control must promulgate regulations to implement the provisions of this act, including regulations that the department will use to locate a primary oceanfront sand dune as defined by Section 48</w:t>
      </w:r>
      <w:r w:rsidR="00FE5C46" w:rsidRPr="00FE5C46">
        <w:noBreakHyphen/>
      </w:r>
      <w:r w:rsidRPr="00FE5C46">
        <w:t>39</w:t>
      </w:r>
      <w:r w:rsidR="00FE5C46" w:rsidRPr="00FE5C46">
        <w:noBreakHyphen/>
      </w:r>
      <w:r w:rsidRPr="00FE5C46">
        <w:t>10, by January 14, 2020."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2018 Act No. 173, </w:t>
      </w:r>
      <w:r w:rsidR="00FE5C46" w:rsidRPr="00FE5C46">
        <w:t xml:space="preserve">Section </w:t>
      </w:r>
      <w:r w:rsidRPr="00FE5C46">
        <w:t>5, in (6), in the third sentence, deleted "and encouraging those who have erected structures too close to the system to retreat from it" following "beach/dune system".</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260.</w:t>
      </w:r>
      <w:r w:rsidR="002A04DB" w:rsidRPr="00FE5C46">
        <w:t xml:space="preserve"> Policy statement.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In recognition of its stewardship responsibilities, the policy of South Carolina is to:</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protect, preserve, restore, and enhance the beach/dune system, the highest and best uses of which are declared to provide: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protection of life and property by acting as a buffer from high tides, storm surge, hurricanes, and normal erosion;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a source for the preservation of dry sand beaches which provide recreation and a major source of state and local business revenue;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an environment which harbors natural beauty and enhances the well</w:t>
      </w:r>
      <w:r w:rsidR="00FE5C46" w:rsidRPr="00FE5C46">
        <w:noBreakHyphen/>
      </w:r>
      <w:r w:rsidRPr="00FE5C46">
        <w:t>being of the citizens of this State and its visitors;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(d) natural habitat for indigenous flora and fauna including endangered species;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create a comprehensive, long</w:t>
      </w:r>
      <w:r w:rsidR="00FE5C46" w:rsidRPr="00FE5C46">
        <w:noBreakHyphen/>
      </w:r>
      <w:r w:rsidRPr="00FE5C46">
        <w:t>range beach management plan and require local comprehensive beach management plans for the protection, preservation, restoration, and enhancement of the beach/dune system. These plans must promote wise use of the state's beachfront;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FE5C46" w:rsidRPr="00FE5C46">
        <w:noBreakHyphen/>
      </w:r>
      <w:r w:rsidRPr="00FE5C46">
        <w:t>term adverse effects;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encourage the use of erosion</w:t>
      </w:r>
      <w:r w:rsidR="00FE5C46" w:rsidRPr="00FE5C46">
        <w:noBreakHyphen/>
      </w:r>
      <w:r w:rsidRPr="00FE5C46">
        <w:t>inhibiting techniques which do not adversely impact the long</w:t>
      </w:r>
      <w:r w:rsidR="00FE5C46" w:rsidRPr="00FE5C46">
        <w:noBreakHyphen/>
      </w:r>
      <w:r w:rsidRPr="00FE5C46">
        <w:t>term well</w:t>
      </w:r>
      <w:r w:rsidR="00FE5C46" w:rsidRPr="00FE5C46">
        <w:noBreakHyphen/>
      </w:r>
      <w:r w:rsidRPr="00FE5C46">
        <w:t>being of the beach/dune system;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promote carefully planned nourishment as a means of beach preservation and restoration where economically feasible;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(7) involve local governments in long</w:t>
      </w:r>
      <w:r w:rsidR="00FE5C46" w:rsidRPr="00FE5C46">
        <w:noBreakHyphen/>
      </w:r>
      <w:r w:rsidRPr="00FE5C46">
        <w:t>range comprehensive planning and management of the beach/dune system in which they have a vested interest;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(8) establish procedures and guidelines for the emergency management of the beach/dune system following a significant storm event.</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1990 Act No. 607, </w:t>
      </w:r>
      <w:r w:rsidRPr="00FE5C46">
        <w:t xml:space="preserve">Section </w:t>
      </w:r>
      <w:r w:rsidR="002A04DB" w:rsidRPr="00FE5C46">
        <w:t xml:space="preserve">1; 1993 Act No. 181, </w:t>
      </w:r>
      <w:r w:rsidRPr="00FE5C46">
        <w:t xml:space="preserve">Section </w:t>
      </w:r>
      <w:r w:rsidR="002A04DB" w:rsidRPr="00FE5C46">
        <w:t xml:space="preserve">1235; 2018 Act No. 173 (H.4683), </w:t>
      </w:r>
      <w:r w:rsidRPr="00FE5C46">
        <w:t xml:space="preserve">Section </w:t>
      </w:r>
      <w:r w:rsidR="002A04DB" w:rsidRPr="00FE5C46">
        <w:t>6, eff May 3, 2018.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2018 Act No. 173, </w:t>
      </w:r>
      <w:r w:rsidR="00FE5C46" w:rsidRPr="00FE5C46">
        <w:t xml:space="preserve">Sections </w:t>
      </w:r>
      <w:r w:rsidRPr="00FE5C46">
        <w:t xml:space="preserve"> 1 and 8,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1. This act must be known and may be cited as the 'Beachfront Management Reform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8. The Department of Health and Environmental Control must promulgate regulations to implement the provisions of this act, including regulations that the department will use to locate a primary oceanfront sand dune as defined by Section 48</w:t>
      </w:r>
      <w:r w:rsidR="00FE5C46" w:rsidRPr="00FE5C46">
        <w:noBreakHyphen/>
      </w:r>
      <w:r w:rsidRPr="00FE5C46">
        <w:t>39</w:t>
      </w:r>
      <w:r w:rsidR="00FE5C46" w:rsidRPr="00FE5C46">
        <w:noBreakHyphen/>
      </w:r>
      <w:r w:rsidRPr="00FE5C46">
        <w:t>10, by January 14, 2020."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2018 Act No. 173, </w:t>
      </w:r>
      <w:r w:rsidR="00FE5C46" w:rsidRPr="00FE5C46">
        <w:t xml:space="preserve">Section </w:t>
      </w:r>
      <w:r w:rsidRPr="00FE5C46">
        <w:t>6, in (2), in the second sentence, deleted "to include a gradual retreat from the system over a forty</w:t>
      </w:r>
      <w:r w:rsidR="00FE5C46" w:rsidRPr="00FE5C46">
        <w:noBreakHyphen/>
      </w:r>
      <w:r w:rsidRPr="00FE5C46">
        <w:t>year period" following "state's beachfront".</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270.</w:t>
      </w:r>
      <w:r w:rsidR="002A04DB" w:rsidRPr="00FE5C46">
        <w:t xml:space="preserve"> Definitions.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As used in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Erosion control structures or devices include: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seawall: a special type of retaining wall that is designed specifically to withstand normal wave forces;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bulkhead: a retaining wall designed to retain fill material but not to withstand wave forces on an exposed shoreline;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revetment: a sloping structure built along an escarpment or in front of a bulkhead to protect the shoreline or bulkhead from erosion.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Department means the Department of Health and Environmental Control.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Beach nourishment means the artificial establishment and periodic renourishment of a beach with sand that is compatible with the existing beach in a way so as to create a dry sand beach at all stages of the tide.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The beach/dune system includes all land from the mean highwater mark of the Atlantic Ocean landward to the setback line described in Section 48</w:t>
      </w:r>
      <w:r w:rsidR="00FE5C46" w:rsidRPr="00FE5C46">
        <w:noBreakHyphen/>
      </w:r>
      <w:r w:rsidRPr="00FE5C46">
        <w:t>39</w:t>
      </w:r>
      <w:r w:rsidR="00FE5C46" w:rsidRPr="00FE5C46">
        <w:noBreakHyphen/>
      </w:r>
      <w:r w:rsidRPr="00FE5C46">
        <w:t>280.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(7) An inlet erosion zone is a segment of shoreline along or adjacent to tidal inlets which is influenced directly by the inlet and its associated shoals.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(8) Master plan means a document or a map prepared by a developer or a city as a policy guide to decisions about the physical development of the project or community.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(10) Planned unit development means a residential, commercial, or industrial development, or all three, designed as a unit and approved by local government.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(11) Destroyed beyond repair means that more than sixty</w:t>
      </w:r>
      <w:r w:rsidR="00FE5C46" w:rsidRPr="00FE5C46">
        <w:noBreakHyphen/>
      </w:r>
      <w:r w:rsidRPr="00FE5C46">
        <w:t>six and two</w:t>
      </w:r>
      <w:r w:rsidR="00FE5C46" w:rsidRPr="00FE5C46">
        <w:noBreakHyphen/>
      </w:r>
      <w:r w:rsidRPr="00FE5C46">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(12) Pool is a structure designed and used for swimming and wading.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(13) Active beach is that area seaward of the escarpment or the first line of stable natural vegetation, whichever first occurs, measured from the ocean.</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280.</w:t>
      </w:r>
      <w:r w:rsidR="002A04DB" w:rsidRPr="00FE5C46">
        <w:t xml:space="preserve"> Beach preservation policy established; notice requirements; appeals procedures.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A policy of beach preservation is established. The department must implement this policy and utilize the best available scientific and historical data in the implementation. The department must establish a baseline that parallels the shoreline for each standard erosion zone and each inlet erosion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The baseline for each standard erosion zone is established at the location of the crest of the primary oceanfront sand dune in that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If the primary ocean front sand dune is more than two hundred feet landward of the current line of stable vegetation, then the baseline must be established seaward of the primary oceanfront sand dune at a distance equal to thirty percent of the measured distance from the primary oceanfront sand dune to the current line of stable vegetation.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If there is no primary oceanfront sand dune, then the baseline must be established at whichever is further landward of the following: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the most seaward of the locations specified in item (4); 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the landward edge of the active beach.</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If the shoreline has been altered naturally or artificially by the construction of erosion control devices, then the baseline must be established by the department using the best scientific and historical data, as where the crest of the primary oceanfront sand dune for that zone would be located if the shoreline had not been altered.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beach preservation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The baseline within inlet erosion zones that are stabilized by jetties, terminal groins, or other structures must be determined in the same manner as provided for in item (1). However, the actual location of the crest of the primary oceanfront sand dune of that erosion zone is the baseline of that zone, not the location if the inlet had remained unstabilized.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A baseline established pursuant to this section must not move seaward from the most seaward location of the following: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the location of the baseline as established during the 2008 through 2012 establishment cycle;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the location of the baseline as proposed by the department on October 6, 2017;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the location of the proposed October 6, 2017, baseline as revised by the department pursuant to a review or an appeal initiated before January 1, 2018.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To implement the beach preservation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The department must establish baselines and setback lines for all geographic areas where baselines and setback lines were established on or before January 31, 2012. The baselines and setback lines must be established anew during establishment cycles that are not less than every seven years, but not more than every ten years following a previous establishment cycle and must be based upon the best available data. Until the department establishes new baselines and setback lines for a geographic area, the existing baselines and setback lines for the geographic area must be used.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(D)(1) In each new establishment cycle of the baselines and setback lines, the department must: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stagger the establishment of the baselines and setback lines by geographic area and provide a tentative schedule of establishment for each geographic area on the department's website at least one hundred twenty days prior to beginning a new establishment cycle;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publish proposed locations of baselines and setback lines for a geographic area on the department's website for public input at least one hundred twenty days prior to establishing the baselines and setback lines for the geographic area;</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on the date of the publication of the proposed locations of baselines and setback lines for a geographic area:</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provide notice of the publication in a newspaper of general statewide circulation and a newspaper of local circulation in the geographic area;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make readily available to the public, including on the department's website, the information and raw data that the department used to determine the locations of the proposed baselines and setback lines and explanations for these determinations;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(d) hold at least one public hearing in the county or municipality of a geographic area at least ninety days prior to establishing the baselines and setback lines for the geographic area;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(e) accept and review data up to thirty days prior to establishing baselines and setback lines for a geographic area to determine if a proposed baseline or setback line for the geographic area should be revised.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Baselines and setback lines for a geographic area are in effect upon the date of establishment and are subject to review pursuant to the provisions of subsection (F).</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(E)(1) In order to locate the baselines and the setback lines, the department must establish monumented and controlled survey points in each county fronting the Atlantic Ocean. The department must acquire sufficient surveyed topographical information on which to locate the baselines.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Surveyed topographical data typically must be gathered at two thousand foot intervals. However, in areas subject to significant near</w:t>
      </w:r>
      <w:r w:rsidR="00FE5C46" w:rsidRPr="00FE5C46">
        <w:noBreakHyphen/>
      </w:r>
      <w:r w:rsidRPr="00FE5C46">
        <w:t xml:space="preserve">term development and in areas currently developed, the interval, at the discretion of the department, may be more frequent. The resulting surveys </w:t>
      </w:r>
      <w:r w:rsidRPr="00FE5C46">
        <w:lastRenderedPageBreak/>
        <w:t>must locate the crest of the primary oceanfront sand dune to be used as the baseline for computing the forty</w:t>
      </w:r>
      <w:r w:rsidR="00FE5C46" w:rsidRPr="00FE5C46">
        <w:noBreakHyphen/>
      </w:r>
      <w:r w:rsidRPr="00FE5C46">
        <w:t>year erosion rate.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 (A)(1) and (A)(3).</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sidR="00FE5C46" w:rsidRPr="00FE5C46">
        <w:noBreakHyphen/>
      </w:r>
      <w:r w:rsidRPr="00FE5C46">
        <w:t>dollar</w:t>
      </w:r>
      <w:r w:rsidR="00FE5C46" w:rsidRPr="00FE5C46">
        <w:noBreakHyphen/>
      </w:r>
      <w:r w:rsidRPr="00FE5C46">
        <w:t>review fee per property.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The initial decision to establish a baseline or setback line must be a department staff decision.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No later than sixty calendar days after the receipt of a request for review, the board must: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decline to schedule a review conference in writing; 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conduct a review conference in accordance with the provisions of item (4).</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The landowner or the county, municipality, or organization acting on behalf of the landowner may file a request with the Administrative Law Court, in accordance with Chapter 23, Title 1, for a contested case hearing within thirty calendar days after: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written notice is received by the landowner or the county, municipality, or organization acting on behalf of the landowner that the board declines to hold a review conference;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the sixty</w:t>
      </w:r>
      <w:r w:rsidR="00FE5C46" w:rsidRPr="00FE5C46">
        <w:noBreakHyphen/>
      </w:r>
      <w:r w:rsidRPr="00FE5C46">
        <w:t>calendar</w:t>
      </w:r>
      <w:r w:rsidR="00FE5C46" w:rsidRPr="00FE5C46">
        <w:noBreakHyphen/>
      </w:r>
      <w:r w:rsidRPr="00FE5C46">
        <w:t>day deadline to hold the review conference has lapsed and no conference has been held; 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the final agency decision resulting from the review conference is received by the landowner or the county, municipality, or organization acting on behalf of the landowner."</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 xml:space="preserve">1235; 2006 Act No. 387, </w:t>
      </w:r>
      <w:r w:rsidRPr="00FE5C46">
        <w:t xml:space="preserve">Sections </w:t>
      </w:r>
      <w:r w:rsidR="002A04DB" w:rsidRPr="00FE5C46">
        <w:t xml:space="preserve"> 50, 51; 2016 Act No. 197 (S.139), </w:t>
      </w:r>
      <w:r w:rsidRPr="00FE5C46">
        <w:t xml:space="preserve">Section </w:t>
      </w:r>
      <w:r w:rsidR="002A04DB" w:rsidRPr="00FE5C46">
        <w:t xml:space="preserve">3, eff June 3, 2016; 2018 Act No. 173 (H.4683), </w:t>
      </w:r>
      <w:r w:rsidRPr="00FE5C46">
        <w:t xml:space="preserve">Section </w:t>
      </w:r>
      <w:r w:rsidR="002A04DB" w:rsidRPr="00FE5C46">
        <w:t xml:space="preserve">4, eff May 3, 2018; 2021 Act No. 41 (S.107), </w:t>
      </w:r>
      <w:r w:rsidRPr="00FE5C46">
        <w:t xml:space="preserve">Sections </w:t>
      </w:r>
      <w:r w:rsidR="002A04DB" w:rsidRPr="00FE5C46">
        <w:t xml:space="preserve"> 1, 2, eff May 17, 2021.</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2018 Act No. 173, </w:t>
      </w:r>
      <w:r w:rsidR="00FE5C46" w:rsidRPr="00FE5C46">
        <w:t xml:space="preserve">Sections </w:t>
      </w:r>
      <w:r w:rsidRPr="00FE5C46">
        <w:t xml:space="preserve"> 1 and 8,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1. This act must be known and may be cited as the 'Beachfront Management Reform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8. The Department of Health and Environmental Control must promulgate regulations to implement the provisions of this act, including regulations that the department will use to locate a primary oceanfront sand dune as defined by Section 48</w:t>
      </w:r>
      <w:r w:rsidR="00FE5C46" w:rsidRPr="00FE5C46">
        <w:noBreakHyphen/>
      </w:r>
      <w:r w:rsidRPr="00FE5C46">
        <w:t>39</w:t>
      </w:r>
      <w:r w:rsidR="00FE5C46" w:rsidRPr="00FE5C46">
        <w:noBreakHyphen/>
      </w:r>
      <w:r w:rsidRPr="00FE5C46">
        <w:t>10, by January 14, 2020."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2016 Act No. 197, </w:t>
      </w:r>
      <w:r w:rsidR="00FE5C46" w:rsidRPr="00FE5C46">
        <w:t xml:space="preserve">Section </w:t>
      </w:r>
      <w:r w:rsidRPr="00FE5C46">
        <w:t>3, rewrote the section, so as to prohibit the baseline from moving seaward from the position determined on December 31, 2017, and to eliminate the right to petition the administrative law court to move the baseline seaward upon completion of a beach renourishment project.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2018 Act No. 173, </w:t>
      </w:r>
      <w:r w:rsidR="00FE5C46" w:rsidRPr="00FE5C46">
        <w:t xml:space="preserve">Section </w:t>
      </w:r>
      <w:r w:rsidRPr="00FE5C46">
        <w:t>4, rewrote the section, implementing a beach preservation policy, prohibiting the seaward movement of a baseline from a certain location, establishing that the Department of Health and Environmental Control must establish baselines and setback lines for certain areas, and establishing guidelines for review.</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2021 Act No. 41, </w:t>
      </w:r>
      <w:r w:rsidR="00FE5C46" w:rsidRPr="00FE5C46">
        <w:t xml:space="preserve">Section </w:t>
      </w:r>
      <w:r w:rsidRPr="00FE5C46">
        <w:t>1, rewrote (A)(1).</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2021 Act No. 41, </w:t>
      </w:r>
      <w:r w:rsidR="00FE5C46" w:rsidRPr="00FE5C46">
        <w:t xml:space="preserve">Section </w:t>
      </w:r>
      <w:r w:rsidRPr="00FE5C46">
        <w:t>2, in (E)(2), deleted the fourth sentence, which related to a study requirement in cases where primary oceanfront sand dunes did not exist.</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285.</w:t>
      </w:r>
      <w:r w:rsidR="002A04DB" w:rsidRPr="00FE5C46">
        <w:t xml:space="preserve"> Mandatory establishment cycle baseline and setback in effect until new lines established.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For the repeal of this section, see Editor's Notes.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Notwithstanding the provisions of Section 48</w:t>
      </w:r>
      <w:r w:rsidR="00FE5C46" w:rsidRPr="00FE5C46">
        <w:noBreakHyphen/>
      </w:r>
      <w:r w:rsidRPr="00FE5C46">
        <w:t>39</w:t>
      </w:r>
      <w:r w:rsidR="00FE5C46" w:rsidRPr="00FE5C46">
        <w:noBreakHyphen/>
      </w:r>
      <w:r w:rsidRPr="00FE5C46">
        <w:t>280, the department must initiate a new baseline cycle by no sooner than January 1, 2024. Until the department establishes a new baseline and setback line affecting a landowner as part of that establishment cycle, the baseline and setback line in effect for the landowner are the most seaward of the following, respectively: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(1)(a) the baseline established during the 2008 through 2012 establishment cycle; 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the baseline proposed by the department on October 6, 2017;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(2)(a) the setback line established during the 2008 through 2012 establishment cycle; 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the setback line proposed by the department on October 6, 2017.</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Notwithstanding the provisions of subsection (A) and Section 48</w:t>
      </w:r>
      <w:r w:rsidR="00FE5C46" w:rsidRPr="00FE5C46">
        <w:noBreakHyphen/>
      </w:r>
      <w:r w:rsidRPr="00FE5C46">
        <w:t>39</w:t>
      </w:r>
      <w:r w:rsidR="00FE5C46" w:rsidRPr="00FE5C46">
        <w:noBreakHyphen/>
      </w:r>
      <w:r w:rsidRPr="00FE5C46">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2018 Act No. 173 (H.4683), </w:t>
      </w:r>
      <w:r w:rsidRPr="00FE5C46">
        <w:t xml:space="preserve">Section </w:t>
      </w:r>
      <w:r w:rsidR="002A04DB" w:rsidRPr="00FE5C46">
        <w:t>10.A, eff May 3, 2018.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2018 Act No. 173, </w:t>
      </w:r>
      <w:r w:rsidR="00FE5C46" w:rsidRPr="00FE5C46">
        <w:t xml:space="preserve">Sections </w:t>
      </w:r>
      <w:r w:rsidRPr="00FE5C46">
        <w:t xml:space="preserve"> 1, 8, and 10.B,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1. This act must be known and may be cited as the 'Beachfront Management Reform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8. The Department of Health and Environmental Control must promulgate regulations to implement the provisions of this act, including regulations that the department will use to locate a primary oceanfront sand dune as defined by Section 48</w:t>
      </w:r>
      <w:r w:rsidR="00FE5C46" w:rsidRPr="00FE5C46">
        <w:noBreakHyphen/>
      </w:r>
      <w:r w:rsidRPr="00FE5C46">
        <w:t>39</w:t>
      </w:r>
      <w:r w:rsidR="00FE5C46" w:rsidRPr="00FE5C46">
        <w:noBreakHyphen/>
      </w:r>
      <w:r w:rsidRPr="00FE5C46">
        <w:t>10, by January 14, 2020."</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"SECTION 10.B. The provisions contained in this SECTION are repealed upon completion of the establishment cycle initiated on or after January 1, 2024."</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290.</w:t>
      </w:r>
      <w:r w:rsidR="002A04DB" w:rsidRPr="00FE5C46">
        <w:t xml:space="preserve"> Restrictions on construction or reconstruction seaward of the baseline or between the baseline and the setback line; exceptions; special permits.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No new construction or reconstruction is allowed seaward of the baseline except: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walkways no larger in width than six feet and constructed of wood or other department</w:t>
      </w:r>
      <w:r w:rsidR="00FE5C46" w:rsidRPr="00FE5C46">
        <w:noBreakHyphen/>
      </w:r>
      <w:r w:rsidRPr="00FE5C46">
        <w:t>approved wood</w:t>
      </w:r>
      <w:r w:rsidR="00FE5C46" w:rsidRPr="00FE5C46">
        <w:noBreakHyphen/>
      </w:r>
      <w:r w:rsidRPr="00FE5C46">
        <w:t>like material;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small wooden decks no larger than one hundred forty</w:t>
      </w:r>
      <w:r w:rsidR="00FE5C46" w:rsidRPr="00FE5C46">
        <w:noBreakHyphen/>
      </w:r>
      <w:r w:rsidRPr="00FE5C46">
        <w:t>four square feet and constructed of wood or other department</w:t>
      </w:r>
      <w:r w:rsidR="00FE5C46" w:rsidRPr="00FE5C46">
        <w:noBreakHyphen/>
      </w:r>
      <w:r w:rsidRPr="00FE5C46">
        <w:t>approved wood</w:t>
      </w:r>
      <w:r w:rsidR="00FE5C46" w:rsidRPr="00FE5C46">
        <w:noBreakHyphen/>
      </w:r>
      <w:r w:rsidRPr="00FE5C46">
        <w:t>like material;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privately owned, privately maintained, and not open to the public on that date also may be rebuilt and used for the same purposes if they are constructed to the same dimensions;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golf courses for repair and maintenance, and any action taken pursuant to Section 48</w:t>
      </w:r>
      <w:r w:rsidR="00FE5C46" w:rsidRPr="00FE5C46">
        <w:noBreakHyphen/>
      </w:r>
      <w:r w:rsidRPr="00FE5C46">
        <w:t>39</w:t>
      </w:r>
      <w:r w:rsidR="00FE5C46" w:rsidRPr="00FE5C46">
        <w:noBreakHyphen/>
      </w:r>
      <w:r w:rsidRPr="00FE5C46">
        <w:t>135;</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normal landscaping, sandfencing, revegetation of dunes, minor beach renourishment, and dune construction;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(6) structures specifically permitted by special permit as provided in subsection (D);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(7) existing pools if they are landward of an existing, functional erosion control structure, or device;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establishment of new monuments;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determination of the annual volume and transport of sand;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(iii) annual aerial photographs.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Subsequent monitoring requirements must be based on results from the first five</w:t>
      </w:r>
      <w:r w:rsidR="00FE5C46" w:rsidRPr="00FE5C46">
        <w:noBreakHyphen/>
      </w:r>
      <w:r w:rsidRPr="00FE5C46">
        <w:t>year report.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 xml:space="preserve">(c)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w:t>
      </w:r>
      <w:r w:rsidRPr="00FE5C46">
        <w:lastRenderedPageBreak/>
        <w:t>exceed the preconstruction rate, that the groin be removed, and/or that the beach adversely affected by the groin be restored through renourishment.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(d) Adjacent and downdrift communities and municipalities must be notified by the department of all applications for a groin project.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(e) Nothing in this section shall be construed to create a private cause of action, but nothing in this section shall be construed to limit a cause of action under recognized common law or other statutory theories. The sole remedies, pursuant to this section, are: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the reconstruction or removal of a groin; and/or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restoration of the adversely affected beach and adjacent real estate through renourishment pursuant to subitem (c), or both.</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FE5C46" w:rsidRPr="00FE5C46">
        <w:noBreakHyphen/>
      </w:r>
      <w:r w:rsidRPr="00FE5C46">
        <w:t>five percent of the total surface area of the fishing pier or be constructed at a location further seaward than one</w:t>
      </w:r>
      <w:r w:rsidR="00FE5C46" w:rsidRPr="00FE5C46">
        <w:noBreakHyphen/>
      </w:r>
      <w:r w:rsidRPr="00FE5C46">
        <w:t>half of the length of the fishing pier as measured from the baseline. The department, in its discretion, may issue general permits for items (2) and (5) where issuance of the general permit would advance the implementation and accomplishment of the goals and purposes contained in Sections 48</w:t>
      </w:r>
      <w:r w:rsidR="00FE5C46" w:rsidRPr="00FE5C46">
        <w:noBreakHyphen/>
      </w:r>
      <w:r w:rsidRPr="00FE5C46">
        <w:t>39</w:t>
      </w:r>
      <w:r w:rsidR="00FE5C46" w:rsidRPr="00FE5C46">
        <w:noBreakHyphen/>
      </w:r>
      <w:r w:rsidRPr="00FE5C46">
        <w:t>250 through 48</w:t>
      </w:r>
      <w:r w:rsidR="00FE5C46" w:rsidRPr="00FE5C46">
        <w:noBreakHyphen/>
      </w:r>
      <w:r w:rsidRPr="00FE5C46">
        <w:t>39</w:t>
      </w:r>
      <w:r w:rsidR="00FE5C46" w:rsidRPr="00FE5C46">
        <w:noBreakHyphen/>
      </w:r>
      <w:r w:rsidRPr="00FE5C46">
        <w:t>360.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Construction, reconstruction, or alterations between the baseline and the setback line are governed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Habitable structures: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New habitable structures: If part of a new habitable structure is constructed seaward of the setback line, the owner must certify in writing to the department that the construction meets the following requirements: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structure's relation to property lines and setback lines which may be in effect. No erosion control structure or device may be incorporated as an integral part of a habitable structure constructed pursuant to this section.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No part of the building is being constructed on the primary oceanfront sand dune or seaward of the baseline.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Habitable structures which existed on the effective date of Act 634 of 1988 or constructed pursuant to this section: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Normal maintenance and repair of habitable structures is allowed without notice to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(iii) Repair or renovation of habitable structures damaged, but not destroyed beyond repair, due to natural or manmade causes is allowed.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(iv) Replacement of habitable structures destroyed beyond repair due to natural causes is allowed after notification is provided by the owner to the department that all of the following requirements are met: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r>
      <w:r w:rsidRPr="00FE5C46">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r>
      <w:r w:rsidRPr="00FE5C46">
        <w:tab/>
        <w:t>b. The replaced structure is no farther seaward than the original structure.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r>
      <w:r w:rsidRPr="00FE5C46">
        <w:tab/>
        <w:t>c. Where possible, the replaced structure is moved landward of the setback line or, if not possible, then as far landward as is practicable, considering local zoning and parking regulations.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r>
      <w:r w:rsidRPr="00FE5C46">
        <w:tab/>
        <w:t>d. The reconstruction is not seaward of the baseline unless permitted elsewhere in Sections 48</w:t>
      </w:r>
      <w:r w:rsidR="00FE5C46" w:rsidRPr="00FE5C46">
        <w:noBreakHyphen/>
      </w:r>
      <w:r w:rsidRPr="00FE5C46">
        <w:t>39</w:t>
      </w:r>
      <w:r w:rsidR="00FE5C46" w:rsidRPr="00FE5C46">
        <w:noBreakHyphen/>
      </w:r>
      <w:r w:rsidRPr="00FE5C46">
        <w:t>250 through 48</w:t>
      </w:r>
      <w:r w:rsidR="00FE5C46" w:rsidRPr="00FE5C46">
        <w:noBreakHyphen/>
      </w:r>
      <w:r w:rsidRPr="00FE5C46">
        <w:t>39</w:t>
      </w:r>
      <w:r w:rsidR="00FE5C46" w:rsidRPr="00FE5C46">
        <w:noBreakHyphen/>
      </w:r>
      <w:r w:rsidRPr="00FE5C46">
        <w:t>360.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Erosion control devices: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No new erosion control structures or devices are allowed seaward of the setback line except: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structures or devices to protect a public highway that existed on June 25, 1990; and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shoreline perpendicular wingwalls that extend landward at a ninety degree angle from the ends of existing erosion control structures or devices that are consistent in height and composition with the existing erosion control structures to which they are attached subject to any special conditions imposed by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Erosion control structures or devices which existed on the effective date of this act must not be repaired or replaced if destroyed: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more than eighty percent above grade through June 30, 1995;</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more than sixty</w:t>
      </w:r>
      <w:r w:rsidR="00FE5C46" w:rsidRPr="00FE5C46">
        <w:noBreakHyphen/>
      </w:r>
      <w:r w:rsidRPr="00FE5C46">
        <w:t>six and two</w:t>
      </w:r>
      <w:r w:rsidR="00FE5C46" w:rsidRPr="00FE5C46">
        <w:noBreakHyphen/>
      </w:r>
      <w:r w:rsidRPr="00FE5C46">
        <w:t>thirds percent above grade from July 1, 1995, through June 30, 2005;</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(iii) more than fifty percent above grade after June 30, 2005.</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(v) The determination of the degree of destruction must be made on a lot by lot basis by reference to county tax maps, unless the structure was constructed prior to Act 634 of 1988 as a single distinct seawall or bulkhead measuring a minimum of one thousand continuous linear feet parallel to the shoreline. The determination of the degree of destruction must be based on the single continuous seawall or bulkhead as a whole for these structures in accordance with Section 48</w:t>
      </w:r>
      <w:r w:rsidR="00FE5C46" w:rsidRPr="00FE5C46">
        <w:noBreakHyphen/>
      </w:r>
      <w:r w:rsidRPr="00FE5C46">
        <w:t>39</w:t>
      </w:r>
      <w:r w:rsidR="00FE5C46" w:rsidRPr="00FE5C46">
        <w:noBreakHyphen/>
      </w:r>
      <w:r w:rsidRPr="00FE5C46">
        <w:t>290(B)(2)(b)(iv).</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(vi) Erosion control structures or devices must not be enlarged, strengthened, or rebuilt but may be maintained in their present condition if not destroyed more than the percentage allowed in Section 48</w:t>
      </w:r>
      <w:r w:rsidR="00FE5C46" w:rsidRPr="00FE5C46">
        <w:noBreakHyphen/>
      </w:r>
      <w:r w:rsidRPr="00FE5C46">
        <w:t>39</w:t>
      </w:r>
      <w:r w:rsidR="00FE5C46" w:rsidRPr="00FE5C46">
        <w:noBreakHyphen/>
      </w:r>
      <w:r w:rsidRPr="00FE5C46">
        <w:t>290(B)(2)(b)(i), (ii), and (iii). Repairs must be made with materials similar to those of the structure or device being repaired.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Erosion control structures or devices determined to be destroyed more than the percentage allowed in Section 48</w:t>
      </w:r>
      <w:r w:rsidR="00FE5C46" w:rsidRPr="00FE5C46">
        <w:noBreakHyphen/>
      </w:r>
      <w:r w:rsidRPr="00FE5C46">
        <w:t>39</w:t>
      </w:r>
      <w:r w:rsidR="00FE5C46" w:rsidRPr="00FE5C46">
        <w:noBreakHyphen/>
      </w:r>
      <w:r w:rsidRPr="00FE5C46">
        <w:t>290(B)(2)(b)(i), (ii), and (iii) must be removed at the owner's expense. Nothing in this section requires the removal of an erosion control structure or a device protecting a public highway which existed on the effective date of Act 634 of 1988.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(d) The provisions of this section do not affect or modify the provisions of Section 48</w:t>
      </w:r>
      <w:r w:rsidR="00FE5C46" w:rsidRPr="00FE5C46">
        <w:noBreakHyphen/>
      </w:r>
      <w:r w:rsidRPr="00FE5C46">
        <w:t>39</w:t>
      </w:r>
      <w:r w:rsidR="00FE5C46" w:rsidRPr="00FE5C46">
        <w:noBreakHyphen/>
      </w:r>
      <w:r w:rsidRPr="00FE5C46">
        <w:t>120(C).</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 xml:space="preserve">(e) Subitem (a) does not apply to a private island with an Atlantic Ocean shoreline of twenty thousand, two hundred ten feet which is entirely revetted with existing erosion control </w:t>
      </w:r>
      <w:r w:rsidRPr="00FE5C46">
        <w:lastRenderedPageBreak/>
        <w:t>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Pools, as defined in Section 48</w:t>
      </w:r>
      <w:r w:rsidR="00FE5C46" w:rsidRPr="00FE5C46">
        <w:noBreakHyphen/>
      </w:r>
      <w:r w:rsidRPr="00FE5C46">
        <w:t>39</w:t>
      </w:r>
      <w:r w:rsidR="00FE5C46" w:rsidRPr="00FE5C46">
        <w:noBreakHyphen/>
      </w:r>
      <w:r w:rsidRPr="00FE5C46">
        <w:t>270(12):</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No new pools may be constructed seaward of the setback line unless the pool is built landward of an erosion control structure or device which was in existence or permitted on the effective date of this act and is built as far landward as practical.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Normal maintenance and repair is allowed without notice to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If a pool, existing on July 1, 1988, is destroyed beyond repair, as determined by the department pursuant to Section 48</w:t>
      </w:r>
      <w:r w:rsidR="00FE5C46" w:rsidRPr="00FE5C46">
        <w:noBreakHyphen/>
      </w:r>
      <w:r w:rsidRPr="00FE5C46">
        <w:t>39</w:t>
      </w:r>
      <w:r w:rsidR="00FE5C46" w:rsidRPr="00FE5C46">
        <w:noBreakHyphen/>
      </w:r>
      <w:r w:rsidRPr="00FE5C46">
        <w:t>270(11), it may be replaced if the owner certifies in writing to the department that: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It is moved as far landward as practical. This determination of practicality must include the consideration of local zoning requirements.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It is rebuilt no larger than the destroyed pool.</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(iii) It is constructed according to acceptable standards of pool construction and cannot be reinforced in a manner so as to act as an erosion control structure or device.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(d) If a pool is not destroyed beyond repair as determined by the department pursuant to Section 48</w:t>
      </w:r>
      <w:r w:rsidR="00FE5C46" w:rsidRPr="00FE5C46">
        <w:noBreakHyphen/>
      </w:r>
      <w:r w:rsidRPr="00FE5C46">
        <w:t>39</w:t>
      </w:r>
      <w:r w:rsidR="00FE5C46" w:rsidRPr="00FE5C46">
        <w:noBreakHyphen/>
      </w:r>
      <w:r w:rsidRPr="00FE5C46">
        <w:t>270(11) but the owner wishes to replace it, the owner may do so if:</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The dimensions of the pool are not enlarged.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The construction conforms to sub</w:t>
      </w:r>
      <w:r w:rsidR="00FE5C46" w:rsidRPr="00FE5C46">
        <w:noBreakHyphen/>
      </w:r>
      <w:r w:rsidRPr="00FE5C46">
        <w:t>subitem (iii) of subitem (c).</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FE5C46" w:rsidRPr="00FE5C46">
        <w:noBreakHyphen/>
      </w:r>
      <w:r w:rsidRPr="00FE5C46">
        <w:t>39</w:t>
      </w:r>
      <w:r w:rsidR="00FE5C46" w:rsidRPr="00FE5C46">
        <w:noBreakHyphen/>
      </w:r>
      <w:r w:rsidRPr="00FE5C46">
        <w:t>250 through 48</w:t>
      </w:r>
      <w:r w:rsidR="00FE5C46" w:rsidRPr="00FE5C46">
        <w:noBreakHyphen/>
      </w:r>
      <w:r w:rsidRPr="00FE5C46">
        <w:t>39</w:t>
      </w:r>
      <w:r w:rsidR="00FE5C46" w:rsidRPr="00FE5C46">
        <w:noBreakHyphen/>
      </w:r>
      <w:r w:rsidRPr="00FE5C46">
        <w:t>360.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(C)(1) Notwithstanding the provisions relating to new construction, a person, partnership, or corporation owning real property that is affected by the setback line as established in Section 48</w:t>
      </w:r>
      <w:r w:rsidR="00FE5C46" w:rsidRPr="00FE5C46">
        <w:noBreakHyphen/>
      </w:r>
      <w:r w:rsidRPr="00FE5C46">
        <w:t>39</w:t>
      </w:r>
      <w:r w:rsidR="00FE5C46" w:rsidRPr="00FE5C46">
        <w:noBreakHyphen/>
      </w:r>
      <w:r w:rsidRPr="00FE5C46">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All building permits have been applied for or issued by a local government before July 1, 1988.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There is a master plan, planned development, or planned unit development: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 that has been approved in writing by a local government before July 1, 1988; or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r>
      <w:r w:rsidRPr="00FE5C46">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However, repairs performed on a habitable structure built pursuant to this section are subject to the guidelines for repairs as set forth in this section.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Nothing in this section prohibits the construction of fishing piers or structures which enhance beach access seaward of the baseline, if permitted by the department.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(D) Special permits: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If an applicant requests a permit to build or rebuild a structure other than an erosion control structure or device seaward of the baseline that is not allowed otherwise pursuant to Sections 48</w:t>
      </w:r>
      <w:r w:rsidR="00FE5C46" w:rsidRPr="00FE5C46">
        <w:noBreakHyphen/>
      </w:r>
      <w:r w:rsidRPr="00FE5C46">
        <w:t>39</w:t>
      </w:r>
      <w:r w:rsidR="00FE5C46" w:rsidRPr="00FE5C46">
        <w:noBreakHyphen/>
      </w:r>
      <w:r w:rsidRPr="00FE5C46">
        <w:t>250 through 48</w:t>
      </w:r>
      <w:r w:rsidR="00FE5C46" w:rsidRPr="00FE5C46">
        <w:noBreakHyphen/>
      </w:r>
      <w:r w:rsidRPr="00FE5C46">
        <w:t>39</w:t>
      </w:r>
      <w:r w:rsidR="00FE5C46" w:rsidRPr="00FE5C46">
        <w:noBreakHyphen/>
      </w:r>
      <w:r w:rsidRPr="00FE5C46">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The department's Permitting Committee Coastal Division shall consider applications for special permits.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In granting a special permit, the committee may impose reasonable additional conditions and safeguards as, in its judgment, will fulfill the purposes of Sections 48</w:t>
      </w:r>
      <w:r w:rsidR="00FE5C46" w:rsidRPr="00FE5C46">
        <w:noBreakHyphen/>
      </w:r>
      <w:r w:rsidRPr="00FE5C46">
        <w:t>39</w:t>
      </w:r>
      <w:r w:rsidR="00FE5C46" w:rsidRPr="00FE5C46">
        <w:noBreakHyphen/>
      </w:r>
      <w:r w:rsidRPr="00FE5C46">
        <w:t>250 through 48</w:t>
      </w:r>
      <w:r w:rsidR="00FE5C46" w:rsidRPr="00FE5C46">
        <w:noBreakHyphen/>
      </w:r>
      <w:r w:rsidRPr="00FE5C46">
        <w:t>39</w:t>
      </w:r>
      <w:r w:rsidR="00FE5C46" w:rsidRPr="00FE5C46">
        <w:noBreakHyphen/>
      </w:r>
      <w:r w:rsidRPr="00FE5C46">
        <w:t>360.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A party aggrieved by the decision to grant or deny a special permit application may appeal pursuant to Section 48</w:t>
      </w:r>
      <w:r w:rsidR="00FE5C46" w:rsidRPr="00FE5C46">
        <w:noBreakHyphen/>
      </w:r>
      <w:r w:rsidRPr="00FE5C46">
        <w:t>39</w:t>
      </w:r>
      <w:r w:rsidR="00FE5C46" w:rsidRPr="00FE5C46">
        <w:noBreakHyphen/>
      </w:r>
      <w:r w:rsidRPr="00FE5C46">
        <w:t>150(D).</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(E) The provisions of this section and Section 48</w:t>
      </w:r>
      <w:r w:rsidR="00FE5C46" w:rsidRPr="00FE5C46">
        <w:noBreakHyphen/>
      </w:r>
      <w:r w:rsidRPr="00FE5C46">
        <w:t>39</w:t>
      </w:r>
      <w:r w:rsidR="00FE5C46" w:rsidRPr="00FE5C46">
        <w:noBreakHyphen/>
      </w:r>
      <w:r w:rsidRPr="00FE5C46">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FE5C46" w:rsidRPr="00FE5C46">
        <w:noBreakHyphen/>
      </w:r>
      <w:r w:rsidRPr="00FE5C46">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FE5C46" w:rsidRPr="00FE5C46">
        <w:noBreakHyphen/>
      </w:r>
      <w:r w:rsidRPr="00FE5C46">
        <w:t>half miles, with a project design capable of withstanding a one</w:t>
      </w:r>
      <w:r w:rsidR="00FE5C46" w:rsidRPr="00FE5C46">
        <w:noBreakHyphen/>
      </w:r>
      <w:r w:rsidRPr="00FE5C46">
        <w:t>in</w:t>
      </w:r>
      <w:r w:rsidR="00FE5C46" w:rsidRPr="00FE5C46">
        <w:noBreakHyphen/>
      </w:r>
      <w:r w:rsidRPr="00FE5C46">
        <w:t>ten</w:t>
      </w:r>
      <w:r w:rsidR="00FE5C46" w:rsidRPr="00FE5C46">
        <w:noBreakHyphen/>
      </w:r>
      <w:r w:rsidRPr="00FE5C46">
        <w:t xml:space="preserve">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w:t>
      </w:r>
      <w:r w:rsidRPr="00FE5C46">
        <w:lastRenderedPageBreak/>
        <w:t>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29, </w:t>
      </w:r>
      <w:r w:rsidRPr="00FE5C46">
        <w:t xml:space="preserve">Section </w:t>
      </w:r>
      <w:r w:rsidR="002A04DB" w:rsidRPr="00FE5C46">
        <w:t xml:space="preserve">1; 1993 Act No. 181, </w:t>
      </w:r>
      <w:r w:rsidRPr="00FE5C46">
        <w:t xml:space="preserve">Section </w:t>
      </w:r>
      <w:r w:rsidR="002A04DB" w:rsidRPr="00FE5C46">
        <w:t xml:space="preserve">1235; 2002 Act No. 198, </w:t>
      </w:r>
      <w:r w:rsidRPr="00FE5C46">
        <w:t xml:space="preserve">Section </w:t>
      </w:r>
      <w:r w:rsidR="002A04DB" w:rsidRPr="00FE5C46">
        <w:t xml:space="preserve">1; 2006 Act No. 387, </w:t>
      </w:r>
      <w:r w:rsidRPr="00FE5C46">
        <w:t xml:space="preserve">Section </w:t>
      </w:r>
      <w:r w:rsidR="002A04DB" w:rsidRPr="00FE5C46">
        <w:t xml:space="preserve">52; 2010 Act No. 285, </w:t>
      </w:r>
      <w:r w:rsidRPr="00FE5C46">
        <w:t xml:space="preserve">Section </w:t>
      </w:r>
      <w:r w:rsidR="002A04DB" w:rsidRPr="00FE5C46">
        <w:t xml:space="preserve">1, eff upon approval (became law without the Governor's signature on June 28, 2010); 2011 Act No. 25, </w:t>
      </w:r>
      <w:r w:rsidRPr="00FE5C46">
        <w:t xml:space="preserve">Sections </w:t>
      </w:r>
      <w:r w:rsidR="002A04DB" w:rsidRPr="00FE5C46">
        <w:t xml:space="preserve"> 1, 2, eff May 9, 2011; 2016 Act No. 197 (S.139), </w:t>
      </w:r>
      <w:r w:rsidRPr="00FE5C46">
        <w:t xml:space="preserve">Sections </w:t>
      </w:r>
      <w:r w:rsidR="002A04DB" w:rsidRPr="00FE5C46">
        <w:t xml:space="preserve"> 2, 4, eff June 3, 2016; 2020 Act No. 129 (H.4811), </w:t>
      </w:r>
      <w:r w:rsidRPr="00FE5C46">
        <w:t xml:space="preserve">Section </w:t>
      </w:r>
      <w:r w:rsidR="002A04DB" w:rsidRPr="00FE5C46">
        <w:t xml:space="preserve">1, eff March 24, 2020; 2020 Act No. 178 (H.4945), </w:t>
      </w:r>
      <w:r w:rsidRPr="00FE5C46">
        <w:t xml:space="preserve">Section </w:t>
      </w:r>
      <w:r w:rsidR="002A04DB" w:rsidRPr="00FE5C46">
        <w:t>1, eff September 29, 2020.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The 2010 amendment rewrote subparagraph (B)(2)(e).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The 2011 amendment, in subsection (A)(3), in the first sentence, inserted "and associated amenity structures, and in the second and third sentences, inserted "amenity"; in subsection (A)(8)(e)(ii), in the second paragraph, deleted "following", and in the third paragraph added the last three sentences.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2016 Act No. 197, </w:t>
      </w:r>
      <w:r w:rsidR="00FE5C46" w:rsidRPr="00FE5C46">
        <w:t xml:space="preserve">Section </w:t>
      </w:r>
      <w:r w:rsidRPr="00FE5C46">
        <w:t>2, rewrote (A).</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2016 Act No. 197, </w:t>
      </w:r>
      <w:r w:rsidR="00FE5C46" w:rsidRPr="00FE5C46">
        <w:t xml:space="preserve">Section </w:t>
      </w:r>
      <w:r w:rsidRPr="00FE5C46">
        <w:t>4, rewrote (D)(2).</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2020 Act No. 129, </w:t>
      </w:r>
      <w:r w:rsidR="00FE5C46" w:rsidRPr="00FE5C46">
        <w:t xml:space="preserve">Section </w:t>
      </w:r>
      <w:r w:rsidRPr="00FE5C46">
        <w:t>1, rewrote (B)(2)(a), allowing for the placement of shoreline perpendicular wingwalls that extend landward from the ends of existing erosion control structures or devices.</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2020 Act No. 178, </w:t>
      </w:r>
      <w:r w:rsidR="00FE5C46" w:rsidRPr="00FE5C46">
        <w:t xml:space="preserve">Section </w:t>
      </w:r>
      <w:r w:rsidRPr="00FE5C46">
        <w:t>1, rewrote (B)(2)(b)(v).</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300.</w:t>
      </w:r>
      <w:r w:rsidR="002A04DB" w:rsidRPr="00FE5C46">
        <w:t xml:space="preserve"> Local governments given authority to exempt certain erosion control structures from restrictions.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local governing body, if it notifies the department before July 1, 1990, may exempt from the provisions of Section 48</w:t>
      </w:r>
      <w:r w:rsidR="00FE5C46" w:rsidRPr="00FE5C46">
        <w:noBreakHyphen/>
      </w:r>
      <w:r w:rsidRPr="00FE5C46">
        <w:t>39</w:t>
      </w:r>
      <w:r w:rsidR="00FE5C46" w:rsidRPr="00FE5C46">
        <w:noBreakHyphen/>
      </w:r>
      <w:r w:rsidRPr="00FE5C46">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305.</w:t>
      </w:r>
      <w:r w:rsidR="002A04DB" w:rsidRPr="00FE5C46">
        <w:t xml:space="preserve"> Judicial determination of ownership and whether construction prohibition applies or requires compensation; burden of proof.</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attorney's fees, or both. Either party may appeal the court's decision.</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1990 Act No. 607, </w:t>
      </w:r>
      <w:r w:rsidRPr="00FE5C46">
        <w:t xml:space="preserve">Section </w:t>
      </w:r>
      <w:r w:rsidR="002A04DB" w:rsidRPr="00FE5C46">
        <w:t xml:space="preserve">3; 1993 Act No. 181, </w:t>
      </w:r>
      <w:r w:rsidRPr="00FE5C46">
        <w:t xml:space="preserve">Section </w:t>
      </w:r>
      <w:r w:rsidR="002A04DB" w:rsidRPr="00FE5C46">
        <w:t>1235.</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Note: The Supreme Court, 1991 leading cases: Lucas v. South Carolina Coastal Council. 106 Harv L Rev 269 (Nov 1992).</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310.</w:t>
      </w:r>
      <w:r w:rsidR="002A04DB" w:rsidRPr="00FE5C46">
        <w:t xml:space="preserve"> Prohibition of destruction of any beach or dune vegetation seaward of setback line.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320.</w:t>
      </w:r>
      <w:r w:rsidR="002A04DB" w:rsidRPr="00FE5C46">
        <w:t xml:space="preserve"> Comprehensive beach management plan; pilot projects to address beach and dune erosion.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The department's responsibilities include the creation of a long</w:t>
      </w:r>
      <w:r w:rsidR="00FE5C46" w:rsidRPr="00FE5C46">
        <w:noBreakHyphen/>
      </w:r>
      <w:r w:rsidRPr="00FE5C46">
        <w:t>range and comprehensive beach management plan for the Atlantic Ocean shoreline in South Carolina. The plan must include all of the following: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development of the data base for the state's coastal areas to provide essential information necessary to make informed and scientifically based decisions concerning the maintenance or enhancement of the beach/dune system;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development of guidelines and their coordination with appropriate agencies and local governments for the accomplishment of:</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(a) beach/dune restoration and nourishment, including the projected impact on coastal erosion rates, cost/benefit of the project, impact on flora and fauna, and funding alternatives;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(b) development of a beach access program to preserve the existing public access and enhance public access to assure full enjoyment of the beach by all residents of this State;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(c) maintenance of a dry sand and ecologically stable beach;</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(d) protection of all sand dunes seaward of the setback line;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(e) protection of endangered species, threatened species, and important habitats such as nesting grounds;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(f) regulation of vehicular traffic upon the beaches and the beach/dune system which includes the prohibition of vehicles upon public beaches for nonessential uses;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r>
      <w:r w:rsidRPr="00FE5C46">
        <w:tab/>
        <w:t>(g) development of a mitigation policy for construction allowed seaward of the setback line, which must include public access ways, nourishment, vegetation, and other appropriate means;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formulation of recommendations for funding programs which may achieve the goals set forth in the State Comprehensive Beach Management Plan;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development of a program on public education and awareness of the importance of the beach/dune system, the project to be coordinated with the South Carolina Educational Television Network and Department of Parks, Recreation and Tourism;</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assistance to local governments in developing the local comprehensive beach management plans.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 xml:space="preserve">1235; 2014 Act No. 219 (S.1032), </w:t>
      </w:r>
      <w:r w:rsidRPr="00FE5C46">
        <w:t xml:space="preserve">Section </w:t>
      </w:r>
      <w:r w:rsidR="002A04DB" w:rsidRPr="00FE5C46">
        <w:t>1, eff June 2, 2014.</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2014 Act No. 219, </w:t>
      </w:r>
      <w:r w:rsidR="00FE5C46" w:rsidRPr="00FE5C46">
        <w:t xml:space="preserve">Section </w:t>
      </w:r>
      <w:r w:rsidRPr="00FE5C46">
        <w:t>1, added subsection (C), relating to pilot projects to address beach and dune erosion.</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330.</w:t>
      </w:r>
      <w:r w:rsidR="002A04DB" w:rsidRPr="00FE5C46">
        <w:t xml:space="preserve"> Disclosure statement.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FE5C46" w:rsidRPr="00FE5C46">
        <w:noBreakHyphen/>
      </w:r>
      <w:r w:rsidRPr="00FE5C46">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provisions of this section are regulatory in nature and do not affect the legality of an instrument violating the provisions.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340.</w:t>
      </w:r>
      <w:r w:rsidR="002A04DB" w:rsidRPr="00FE5C46">
        <w:t xml:space="preserve"> Distribution of funding.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345.</w:t>
      </w:r>
      <w:r w:rsidR="002A04DB" w:rsidRPr="00FE5C46">
        <w:t xml:space="preserve"> Coastal Division to administer funds reimbursed to nonfederal project sponsors under local cooperative agreement with army corps of engineers for cost</w:t>
      </w:r>
      <w:r w:rsidRPr="00FE5C46">
        <w:noBreakHyphen/>
      </w:r>
      <w:r w:rsidR="002A04DB" w:rsidRPr="00FE5C46">
        <w:t>shared beach renourishment project.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Any funds reimbursed to nonfederal project sponsors under the terms of a Local Cooperative Agreement (LCA) with the Army Corps of Engineers for a federally cost</w:t>
      </w:r>
      <w:r w:rsidR="00FE5C46" w:rsidRPr="00FE5C46">
        <w:noBreakHyphen/>
      </w:r>
      <w:r w:rsidRPr="00FE5C46">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FE5C46" w:rsidRPr="00FE5C46">
        <w:noBreakHyphen/>
      </w:r>
      <w:r w:rsidRPr="00FE5C46">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1994 Act No. 497, Part II, </w:t>
      </w:r>
      <w:r w:rsidRPr="00FE5C46">
        <w:t xml:space="preserve">Section </w:t>
      </w:r>
      <w:r w:rsidR="002A04DB" w:rsidRPr="00FE5C46">
        <w:t>41.</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350.</w:t>
      </w:r>
      <w:r w:rsidR="002A04DB" w:rsidRPr="00FE5C46">
        <w:t xml:space="preserve"> Local comprehensive beach management plan.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 an inventory of beach profile data and historic erosion rate data provided by the department for each standard erosion zone and inlet erosion zone under the local jurisdiction;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(2) an inventory of public beach access and attendant parking along with a plan for enhancing public access and parking;</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(3) an inventory of all structures located in the area seaward of the setback line;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(4) an inventory of turtle nesting and important habitats of the beach/dune system and a protection and restoration plan if necessary;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(5) a conventional zoning and land use plan consistent with the purposes of this chapter for the area seaward of the setback line;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(6) an analysis of beach erosion control alternatives, including renourishment for the beach under the local government's jurisdiction;</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(7) a drainage plan for the area seaward of the setback zone;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(8) a post disaster plan including plans for cleanup, maintaining essential services, protecting public health, emergency building ordinances, and the establishment of priorities, all of which must be consistent with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(9) a detailed strategy for achieving the goals of this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r>
      <w:r w:rsidRPr="00FE5C46">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(B) Notwithstanding the provisions of Section 48</w:t>
      </w:r>
      <w:r w:rsidR="00FE5C46" w:rsidRPr="00FE5C46">
        <w:noBreakHyphen/>
      </w:r>
      <w:r w:rsidRPr="00FE5C46">
        <w:t>39</w:t>
      </w:r>
      <w:r w:rsidR="00FE5C46" w:rsidRPr="00FE5C46">
        <w:noBreakHyphen/>
      </w:r>
      <w:r w:rsidRPr="00FE5C46">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FE5C46" w:rsidRPr="00FE5C46">
        <w:noBreakHyphen/>
      </w:r>
      <w:r w:rsidRPr="00FE5C46">
        <w:t>generated or shared revenues designated for beach/dune system protection, preservation, restoration, or enhancement, except as directly applied by the department in its administrative capacities.</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 xml:space="preserve">1235; 2018 Act No. 173 (H.4683), </w:t>
      </w:r>
      <w:r w:rsidRPr="00FE5C46">
        <w:t xml:space="preserve">Section </w:t>
      </w:r>
      <w:r w:rsidR="002A04DB" w:rsidRPr="00FE5C46">
        <w:t>7, eff May 3, 2018.</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Editor's Note</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 xml:space="preserve">2018 Act No. 173, </w:t>
      </w:r>
      <w:r w:rsidR="00FE5C46" w:rsidRPr="00FE5C46">
        <w:t xml:space="preserve">Sections </w:t>
      </w:r>
      <w:r w:rsidRPr="00FE5C46">
        <w:t xml:space="preserve"> 1 and 8, provide as follows:</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1. This act must be known and may be cited as the 'Beachfront Management Reform Act'."</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"SECTION 8. The Department of Health and Environmental Control must promulgate regulations to implement the provisions of this act, including regulations that the department will use to locate a primary oceanfront sand dune as defined by Section 48</w:t>
      </w:r>
      <w:r w:rsidR="00FE5C46" w:rsidRPr="00FE5C46">
        <w:noBreakHyphen/>
      </w:r>
      <w:r w:rsidRPr="00FE5C46">
        <w:t>39</w:t>
      </w:r>
      <w:r w:rsidR="00FE5C46" w:rsidRPr="00FE5C46">
        <w:noBreakHyphen/>
      </w:r>
      <w:r w:rsidRPr="00FE5C46">
        <w:t>10, by January 14, 2020."</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Effect of Amendment</w:t>
      </w:r>
    </w:p>
    <w:p w:rsidR="00FE5C46" w:rsidRP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5C46">
        <w:t xml:space="preserve">2018 Act No. 173, </w:t>
      </w:r>
      <w:r w:rsidR="00FE5C46" w:rsidRPr="00FE5C46">
        <w:t xml:space="preserve">Section </w:t>
      </w:r>
      <w:r w:rsidRPr="00FE5C46">
        <w:t>7, in (A)(9), deleted "by the end of the forty</w:t>
      </w:r>
      <w:r w:rsidR="00FE5C46" w:rsidRPr="00FE5C46">
        <w:noBreakHyphen/>
      </w:r>
      <w:r w:rsidRPr="00FE5C46">
        <w:t>year retreat period. Consideration must be given to relocating buildings, removal of erosion control structures, and relocation of utilities" following "goals of this chapter".</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355.</w:t>
      </w:r>
      <w:r w:rsidR="002A04DB" w:rsidRPr="00FE5C46">
        <w:t xml:space="preserve"> Documentation of authorized activity.</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FE5C46" w:rsidRPr="00FE5C46">
        <w:noBreakHyphen/>
      </w:r>
      <w:r w:rsidRPr="00FE5C46">
        <w:t>39</w:t>
      </w:r>
      <w:r w:rsidR="00FE5C46" w:rsidRPr="00FE5C46">
        <w:noBreakHyphen/>
      </w:r>
      <w:r w:rsidRPr="00FE5C46">
        <w:t>280 through 48</w:t>
      </w:r>
      <w:r w:rsidR="00FE5C46" w:rsidRPr="00FE5C46">
        <w:noBreakHyphen/>
      </w:r>
      <w:r w:rsidRPr="00FE5C46">
        <w:t>39</w:t>
      </w:r>
      <w:r w:rsidR="00FE5C46" w:rsidRPr="00FE5C46">
        <w:noBreakHyphen/>
      </w:r>
      <w:r w:rsidRPr="00FE5C46">
        <w:t>360.</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04DB" w:rsidRPr="00FE5C46">
        <w:t xml:space="preserve">: 1990 Act No. 607, </w:t>
      </w:r>
      <w:r w:rsidRPr="00FE5C46">
        <w:t xml:space="preserve">Section </w:t>
      </w:r>
      <w:r w:rsidR="002A04DB" w:rsidRPr="00FE5C46">
        <w:t xml:space="preserve">3; 1993 Act No. 181, </w:t>
      </w:r>
      <w:r w:rsidRPr="00FE5C46">
        <w:t xml:space="preserve">Section </w:t>
      </w:r>
      <w:r w:rsidR="002A04DB" w:rsidRPr="00FE5C46">
        <w:t>1235.</w:t>
      </w:r>
    </w:p>
    <w:p w:rsidR="00FE5C46" w:rsidRP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rPr>
          <w:b/>
        </w:rPr>
        <w:t xml:space="preserve">SECTION </w:t>
      </w:r>
      <w:r w:rsidR="002A04DB" w:rsidRPr="00FE5C46">
        <w:rPr>
          <w:b/>
        </w:rPr>
        <w:t>48</w:t>
      </w:r>
      <w:r w:rsidRPr="00FE5C46">
        <w:rPr>
          <w:b/>
        </w:rPr>
        <w:noBreakHyphen/>
      </w:r>
      <w:r w:rsidR="002A04DB" w:rsidRPr="00FE5C46">
        <w:rPr>
          <w:b/>
        </w:rPr>
        <w:t>39</w:t>
      </w:r>
      <w:r w:rsidRPr="00FE5C46">
        <w:rPr>
          <w:b/>
        </w:rPr>
        <w:noBreakHyphen/>
      </w:r>
      <w:r w:rsidR="002A04DB" w:rsidRPr="00FE5C46">
        <w:rPr>
          <w:b/>
        </w:rPr>
        <w:t>360.</w:t>
      </w:r>
      <w:r w:rsidR="002A04DB" w:rsidRPr="00FE5C46">
        <w:t xml:space="preserve"> Application of chapter.</w:t>
      </w:r>
    </w:p>
    <w:p w:rsidR="00FE5C46" w:rsidRDefault="002A04DB"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5C46">
        <w:tab/>
        <w:t>The provisions of Sections 48</w:t>
      </w:r>
      <w:r w:rsidR="00FE5C46" w:rsidRPr="00FE5C46">
        <w:noBreakHyphen/>
      </w:r>
      <w:r w:rsidRPr="00FE5C46">
        <w:t>39</w:t>
      </w:r>
      <w:r w:rsidR="00FE5C46" w:rsidRPr="00FE5C46">
        <w:noBreakHyphen/>
      </w:r>
      <w:r w:rsidRPr="00FE5C46">
        <w:t>250 through 48</w:t>
      </w:r>
      <w:r w:rsidR="00FE5C46" w:rsidRPr="00FE5C46">
        <w:noBreakHyphen/>
      </w:r>
      <w:r w:rsidRPr="00FE5C46">
        <w:t>39</w:t>
      </w:r>
      <w:r w:rsidR="00FE5C46" w:rsidRPr="00FE5C46">
        <w:noBreakHyphen/>
      </w:r>
      <w:r w:rsidRPr="00FE5C46">
        <w:t>355 do not apply to an area which is at least one</w:t>
      </w:r>
      <w:r w:rsidR="00FE5C46" w:rsidRPr="00FE5C46">
        <w:noBreakHyphen/>
      </w:r>
      <w:r w:rsidRPr="00FE5C46">
        <w:t>half mile inland from the mouth of an inlet.</w:t>
      </w: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5C46" w:rsidRDefault="00FE5C46"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04DB" w:rsidRPr="00FE5C46">
        <w:t xml:space="preserve">: 1988 Act No. 634, </w:t>
      </w:r>
      <w:r w:rsidRPr="00FE5C46">
        <w:t xml:space="preserve">Section </w:t>
      </w:r>
      <w:r w:rsidR="002A04DB" w:rsidRPr="00FE5C46">
        <w:t xml:space="preserve">3; 1990 Act No. 607, </w:t>
      </w:r>
      <w:r w:rsidRPr="00FE5C46">
        <w:t xml:space="preserve">Section </w:t>
      </w:r>
      <w:r w:rsidR="002A04DB" w:rsidRPr="00FE5C46">
        <w:t xml:space="preserve">3; 1993 Act No. 181, </w:t>
      </w:r>
      <w:r w:rsidRPr="00FE5C46">
        <w:t xml:space="preserve">Section </w:t>
      </w:r>
      <w:r w:rsidR="002A04DB" w:rsidRPr="00FE5C46">
        <w:t>1235.</w:t>
      </w:r>
    </w:p>
    <w:p w:rsidR="00F25049" w:rsidRPr="00FE5C46" w:rsidRDefault="00F25049" w:rsidP="00FE5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5C46" w:rsidSect="00FE5C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C46" w:rsidRDefault="00FE5C46" w:rsidP="00FE5C46">
      <w:r>
        <w:separator/>
      </w:r>
    </w:p>
  </w:endnote>
  <w:endnote w:type="continuationSeparator" w:id="0">
    <w:p w:rsidR="00FE5C46" w:rsidRDefault="00FE5C46" w:rsidP="00FE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46" w:rsidRPr="00FE5C46" w:rsidRDefault="00FE5C46" w:rsidP="00FE5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46" w:rsidRPr="00FE5C46" w:rsidRDefault="00FE5C46" w:rsidP="00FE5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46" w:rsidRPr="00FE5C46" w:rsidRDefault="00FE5C46" w:rsidP="00FE5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C46" w:rsidRDefault="00FE5C46" w:rsidP="00FE5C46">
      <w:r>
        <w:separator/>
      </w:r>
    </w:p>
  </w:footnote>
  <w:footnote w:type="continuationSeparator" w:id="0">
    <w:p w:rsidR="00FE5C46" w:rsidRDefault="00FE5C46" w:rsidP="00FE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46" w:rsidRPr="00FE5C46" w:rsidRDefault="00FE5C46" w:rsidP="00FE5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46" w:rsidRPr="00FE5C46" w:rsidRDefault="00FE5C46" w:rsidP="00FE5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C46" w:rsidRPr="00FE5C46" w:rsidRDefault="00FE5C46" w:rsidP="00FE5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DB"/>
    <w:rsid w:val="002A04DB"/>
    <w:rsid w:val="00F25049"/>
    <w:rsid w:val="00FE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8A1EE-32C3-4243-96A0-8674662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0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A04D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E5C46"/>
    <w:pPr>
      <w:tabs>
        <w:tab w:val="center" w:pos="4680"/>
        <w:tab w:val="right" w:pos="9360"/>
      </w:tabs>
    </w:pPr>
  </w:style>
  <w:style w:type="character" w:customStyle="1" w:styleId="HeaderChar">
    <w:name w:val="Header Char"/>
    <w:basedOn w:val="DefaultParagraphFont"/>
    <w:link w:val="Header"/>
    <w:uiPriority w:val="99"/>
    <w:rsid w:val="00FE5C46"/>
  </w:style>
  <w:style w:type="paragraph" w:styleId="Footer">
    <w:name w:val="footer"/>
    <w:basedOn w:val="Normal"/>
    <w:link w:val="FooterChar"/>
    <w:uiPriority w:val="99"/>
    <w:unhideWhenUsed/>
    <w:rsid w:val="00FE5C46"/>
    <w:pPr>
      <w:tabs>
        <w:tab w:val="center" w:pos="4680"/>
        <w:tab w:val="right" w:pos="9360"/>
      </w:tabs>
    </w:pPr>
  </w:style>
  <w:style w:type="character" w:customStyle="1" w:styleId="FooterChar">
    <w:name w:val="Footer Char"/>
    <w:basedOn w:val="DefaultParagraphFont"/>
    <w:link w:val="Footer"/>
    <w:uiPriority w:val="99"/>
    <w:rsid w:val="00FE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19274</Words>
  <Characters>109866</Characters>
  <Application>Microsoft Office Word</Application>
  <DocSecurity>0</DocSecurity>
  <Lines>915</Lines>
  <Paragraphs>257</Paragraphs>
  <ScaleCrop>false</ScaleCrop>
  <Company>Legislative Services Agency</Company>
  <LinksUpToDate>false</LinksUpToDate>
  <CharactersWithSpaces>128883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