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379">
        <w:t>CHAPTER 1</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4379">
        <w:t>General Provisions</w:t>
      </w:r>
      <w:bookmarkStart w:id="0" w:name="_GoBack"/>
      <w:bookmarkEnd w:id="0"/>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1.</w:t>
      </w:r>
      <w:r w:rsidR="00277E60" w:rsidRPr="00114379">
        <w:t xml:space="preserve"> Division of Aeronautics established within South Carolina Budget and Control Board; Aeronautics Commission shall govern.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There is created a Division of Aeronautics within the South Carolina State Fiscal Accountability Authority that shall be governed by the Aeronautics Commission as provided in Chapter 1, Title 57.</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1993 Act No. 181, </w:t>
      </w:r>
      <w:r w:rsidRPr="00114379">
        <w:t xml:space="preserve">Section </w:t>
      </w:r>
      <w:r w:rsidR="00277E60" w:rsidRPr="00114379">
        <w:t xml:space="preserve">1288, eff July 1, 1993; 1994 Act No. 361, </w:t>
      </w:r>
      <w:r w:rsidRPr="00114379">
        <w:t xml:space="preserve">Section </w:t>
      </w:r>
      <w:r w:rsidR="00277E60" w:rsidRPr="00114379">
        <w:t xml:space="preserve">8, eff May 3, 1994;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Code Commissioner's Note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114379" w:rsidRPr="00114379">
        <w:t xml:space="preserve">Section </w:t>
      </w:r>
      <w:r w:rsidRPr="00114379">
        <w:t>5(D)(1).</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Editor's Note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 xml:space="preserve">2012 Act No. 270, </w:t>
      </w:r>
      <w:r w:rsidR="00114379" w:rsidRPr="00114379">
        <w:t xml:space="preserve">Section </w:t>
      </w:r>
      <w:r w:rsidRPr="00114379">
        <w:t>15, provides as follows: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 The Aeronautics Commission, and the commission's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"B. Regulations promulgated by this commission as it formerly existed under the Department of Commerce are continued and are considered to be promulgated by this commission under the Budget and Control Board, or its successor entity.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"C. The Aeronautics Commission shall use its existing resources that are transferred to the Budget and Control Board, or its successor entity, including, but not limited to, funding, personnel, equipment, and supplies.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"D. Any reference to the Budget and Control Board shall mean the Budget and Control Board or its successor entity."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1994 amendment substituted "Secretary of Commerce" for "Director of the Department of Commerce".</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substituted "South Carolina Budget and Control Board that shall" for "Department of Commerce which shall"; substituted "Aeronautics Commission" for "Secretary of Commerce"; substituted "57" for "13"; and, made other, nonsubstantive, changes.</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5.</w:t>
      </w:r>
      <w:r w:rsidR="00277E60" w:rsidRPr="00114379">
        <w:t xml:space="preserve"> Definitions.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For the purposes of Chapters 1 through 9, Title 55, the following words and terms are defined as follows: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 "Aeronautics" means the act or practice of the art and science of transportation by aircraft, of operation, construction, repair or maintenance of aircraft, airports, landing fields, landing strips or air navigation facilities or of air instruction.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(2) "Aircraft" means a device that is used or intended to be used for flight in the air.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(3) "Airman"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(4) "Airport" means any area, private or public, either of land or water, which is used or which is made available for the landing and take</w:t>
      </w:r>
      <w:r w:rsidR="00114379" w:rsidRPr="00114379">
        <w:noBreakHyphen/>
      </w:r>
      <w:r w:rsidRPr="00114379">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lastRenderedPageBreak/>
        <w:tab/>
        <w:t>(5) "Airport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(6)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(a) condition exists that interferes with, or has a reasonable potential to interfere with aircraft operations;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(b) a condition that poses an increased risk to aviation safety;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(c) the persistence of a condition such as an obstruction that would cause aircraft takeoff, landing, or approach criteria to be adversely impacted;</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(d) the existence of a condition that would constitute a nuisance to aircraft operation; or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(e) planned or actual concentration of residential or commercial structures in close proximity to the flight path of arriving or departing aircraft.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(7) Notwithstanding another provision of law, "Aviation Fuel" means gasoline and aviation jet fuel manufactured exclusively for use in airplanes and sold for these purposes.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(8) "Civil Aircraft" means an aircraft other than a government aircraft having a civil airworthiness certificate issued by the Federal Aviation Administration.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(9) "Commission" means the Aeronautics Commission which shall assist and oversee the operation of the division.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(10) "Division" unless otherwise indicated, means the Division of Aeronautics of the South Carolina State Fiscal Accountability Authority.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(11) Notwithstanding another provision of law, "Executive Director" means the person or persons appointed by the Governor in accordance with Section 13</w:t>
      </w:r>
      <w:r w:rsidR="00114379" w:rsidRPr="00114379">
        <w:noBreakHyphen/>
      </w:r>
      <w:r w:rsidRPr="00114379">
        <w:t>1</w:t>
      </w:r>
      <w:r w:rsidR="00114379" w:rsidRPr="00114379">
        <w:noBreakHyphen/>
      </w:r>
      <w:r w:rsidRPr="00114379">
        <w:t>1080 and serving at the pleasure of the Aeronautics Commission to supervise and carry out the functions and duties of the Division of Aeronautics as provided for by law.</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(12) "Government aircraft" means aircraft used only in the service of a government, or a political subdivision. It does not include any government</w:t>
      </w:r>
      <w:r w:rsidR="00114379" w:rsidRPr="00114379">
        <w:noBreakHyphen/>
      </w:r>
      <w:r w:rsidRPr="00114379">
        <w:t>owned aircraft engaged in carrying persons or property for commercial purposes.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(13) "Governmental entity" means a county, municipality, or political subdivision of this State.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(14) "Operator" means a person who is exercising actual physical control of an aircraft.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(15) "Owner" means the following persons who may be legally responsible for the operation of an aircraft: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(a) a person who holds the legal title to an aircraft;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(b) a lessee of an aircraft;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(c) a conditional vendee, a trustee under a trust receipt, a mortgagor, or other person holding an aircraft subject to a security interest.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(16) "Passenger" means a person in, on, or boarding an aircraft for the purpose of riding on it, or alighting there from following a flight or attempted flight on it.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(17) "Person" means any individual, association, copartnership, firm, company, corporation or other association of individuals.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(18) "Public airport" means an airport for public use, publicly owned and under control of a governmental or quasi</w:t>
      </w:r>
      <w:r w:rsidR="00114379" w:rsidRPr="00114379">
        <w:noBreakHyphen/>
      </w:r>
      <w:r w:rsidRPr="00114379">
        <w:t>governmental agency.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(19) "Public use airports" means an airport open to the public without prior permission, regardless of ownership.</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(20) "Restricted use airport" means an airport where the owner prohibits or restricts public use.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(21) "Seaplane" means an aircraft which is capable of landing and taking off on the water.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(22) "State" means any state, the District of Columbia, any territory or possession of the United States and the Commonwealth of Puerto Rico.</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77E60" w:rsidRPr="00114379">
        <w:t xml:space="preserve">: 1993 Act No. 181, </w:t>
      </w:r>
      <w:r w:rsidRPr="00114379">
        <w:t xml:space="preserve">Section </w:t>
      </w:r>
      <w:r w:rsidR="00277E60" w:rsidRPr="00114379">
        <w:t xml:space="preserve">1288, eff July 1, 1993; 1994 Act No. 361, </w:t>
      </w:r>
      <w:r w:rsidRPr="00114379">
        <w:t xml:space="preserve">Section </w:t>
      </w:r>
      <w:r w:rsidR="00277E60" w:rsidRPr="00114379">
        <w:t xml:space="preserve">7, eff May 3, 1994; 2005 Act No. 11, </w:t>
      </w:r>
      <w:r w:rsidRPr="00114379">
        <w:t xml:space="preserve">Section </w:t>
      </w:r>
      <w:r w:rsidR="00277E60" w:rsidRPr="00114379">
        <w:t xml:space="preserve">1.C, eff upon approval (became law without the Governor's signature on January 13, 2005);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Code Commissioner's Note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 xml:space="preserve">At the direction of the Code Commissioner, reference in (10) to the former Budget and Control Board was changed to the State Fiscal Accountability Authority, pursuant to the directive of the South Carolina Restructuring Act, 2014 Act No. 121, </w:t>
      </w:r>
      <w:r w:rsidR="00114379" w:rsidRPr="00114379">
        <w:t xml:space="preserve">Section </w:t>
      </w:r>
      <w:r w:rsidRPr="00114379">
        <w:t>5(D)(1).</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Editor's Note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 xml:space="preserve">Prior Laws: 1962 Code </w:t>
      </w:r>
      <w:r w:rsidR="00114379" w:rsidRPr="00114379">
        <w:t xml:space="preserve">Sections </w:t>
      </w:r>
      <w:r w:rsidRPr="00114379">
        <w:t xml:space="preserve"> 2</w:t>
      </w:r>
      <w:r w:rsidR="00114379" w:rsidRPr="00114379">
        <w:noBreakHyphen/>
      </w:r>
      <w:r w:rsidRPr="00114379">
        <w:t>2, 2</w:t>
      </w:r>
      <w:r w:rsidR="00114379" w:rsidRPr="00114379">
        <w:noBreakHyphen/>
      </w:r>
      <w:r w:rsidRPr="00114379">
        <w:t xml:space="preserve">53; 1952 Code </w:t>
      </w:r>
      <w:r w:rsidR="00114379" w:rsidRPr="00114379">
        <w:t xml:space="preserve">Sections </w:t>
      </w:r>
      <w:r w:rsidRPr="00114379">
        <w:t xml:space="preserve"> 2</w:t>
      </w:r>
      <w:r w:rsidR="00114379" w:rsidRPr="00114379">
        <w:noBreakHyphen/>
      </w:r>
      <w:r w:rsidRPr="00114379">
        <w:t>2, 2</w:t>
      </w:r>
      <w:r w:rsidR="00114379" w:rsidRPr="00114379">
        <w:noBreakHyphen/>
      </w:r>
      <w:r w:rsidRPr="00114379">
        <w:t xml:space="preserve">53; 1942 Code </w:t>
      </w:r>
      <w:r w:rsidR="00114379" w:rsidRPr="00114379">
        <w:t xml:space="preserve">Sections </w:t>
      </w:r>
      <w:r w:rsidRPr="00114379">
        <w:t xml:space="preserve"> 7100, 7112; 1935 (39) 447; 1932 Code </w:t>
      </w:r>
      <w:r w:rsidR="00114379" w:rsidRPr="00114379">
        <w:t xml:space="preserve">Section </w:t>
      </w:r>
      <w:r w:rsidRPr="00114379">
        <w:t xml:space="preserve">7100; 1929 (36) 220; 1978 Act No. 563 </w:t>
      </w:r>
      <w:r w:rsidR="00114379" w:rsidRPr="00114379">
        <w:t xml:space="preserve">Section </w:t>
      </w:r>
      <w:r w:rsidRPr="00114379">
        <w:t xml:space="preserve">1; 1988 Act No. 624, </w:t>
      </w:r>
      <w:r w:rsidR="00114379" w:rsidRPr="00114379">
        <w:t xml:space="preserve">Section </w:t>
      </w:r>
      <w:r w:rsidRPr="00114379">
        <w:t xml:space="preserve">3; 1993 Act No. 181, </w:t>
      </w:r>
      <w:r w:rsidR="00114379" w:rsidRPr="00114379">
        <w:t xml:space="preserve">Sections </w:t>
      </w:r>
      <w:r w:rsidRPr="00114379">
        <w:t xml:space="preserve"> 1289, 1290; 2005 Act No. 11, </w:t>
      </w:r>
      <w:r w:rsidR="00114379" w:rsidRPr="00114379">
        <w:t xml:space="preserve">Section </w:t>
      </w:r>
      <w:r w:rsidRPr="00114379">
        <w:t xml:space="preserve">1.D; 1976 Code </w:t>
      </w:r>
      <w:r w:rsidR="00114379" w:rsidRPr="00114379">
        <w:t xml:space="preserve">Sections </w:t>
      </w:r>
      <w:r w:rsidRPr="00114379">
        <w:t xml:space="preserve"> 55</w:t>
      </w:r>
      <w:r w:rsidR="00114379" w:rsidRPr="00114379">
        <w:noBreakHyphen/>
      </w:r>
      <w:r w:rsidRPr="00114379">
        <w:t>3</w:t>
      </w:r>
      <w:r w:rsidR="00114379" w:rsidRPr="00114379">
        <w:noBreakHyphen/>
      </w:r>
      <w:r w:rsidRPr="00114379">
        <w:t>20, 55</w:t>
      </w:r>
      <w:r w:rsidR="00114379" w:rsidRPr="00114379">
        <w:noBreakHyphen/>
      </w:r>
      <w:r w:rsidRPr="00114379">
        <w:t>5</w:t>
      </w:r>
      <w:r w:rsidR="00114379" w:rsidRPr="00114379">
        <w:noBreakHyphen/>
      </w:r>
      <w:r w:rsidRPr="00114379">
        <w:t>20, 55</w:t>
      </w:r>
      <w:r w:rsidR="00114379" w:rsidRPr="00114379">
        <w:noBreakHyphen/>
      </w:r>
      <w:r w:rsidRPr="00114379">
        <w:t>8</w:t>
      </w:r>
      <w:r w:rsidR="00114379" w:rsidRPr="00114379">
        <w:noBreakHyphen/>
      </w:r>
      <w:r w:rsidRPr="00114379">
        <w:t>10.</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1994 amendment rewrote this section.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2005 amendment rewrote item (3).</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rewrote this section.</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7.</w:t>
      </w:r>
      <w:r w:rsidR="00277E60" w:rsidRPr="00114379">
        <w:t xml:space="preserve"> Fees and fines deposited into State Aviation Fund.</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All fees and fines assessed by the division under this title must be deposited into the State Aviation Fund.</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E60" w:rsidRPr="00114379">
        <w:t xml:space="preserve">: 2012 Act No. 270, </w:t>
      </w:r>
      <w:r w:rsidRPr="00114379">
        <w:t xml:space="preserve">Section </w:t>
      </w:r>
      <w:r w:rsidR="00277E60" w:rsidRPr="00114379">
        <w:t>1, eff June 18, 2012.</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10.</w:t>
      </w:r>
      <w:r w:rsidR="00277E60" w:rsidRPr="00114379">
        <w:t xml:space="preserve"> Liability of owners and operators generally to guests.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1962 Code </w:t>
      </w:r>
      <w:r w:rsidRPr="00114379">
        <w:t xml:space="preserve">Section </w:t>
      </w:r>
      <w:r w:rsidR="00277E60" w:rsidRPr="00114379">
        <w:t>2</w:t>
      </w:r>
      <w:r w:rsidRPr="00114379">
        <w:noBreakHyphen/>
      </w:r>
      <w:r w:rsidR="00277E60" w:rsidRPr="00114379">
        <w:t xml:space="preserve">21; 1952 Code </w:t>
      </w:r>
      <w:r w:rsidRPr="00114379">
        <w:t xml:space="preserve">Section </w:t>
      </w:r>
      <w:r w:rsidR="00277E60" w:rsidRPr="00114379">
        <w:t>2</w:t>
      </w:r>
      <w:r w:rsidRPr="00114379">
        <w:noBreakHyphen/>
      </w:r>
      <w:r w:rsidR="00277E60" w:rsidRPr="00114379">
        <w:t xml:space="preserve">21; 1942 Code </w:t>
      </w:r>
      <w:r w:rsidRPr="00114379">
        <w:t xml:space="preserve">Section </w:t>
      </w:r>
      <w:r w:rsidR="00277E60" w:rsidRPr="00114379">
        <w:t xml:space="preserve">5908; 1932 Code </w:t>
      </w:r>
      <w:r w:rsidRPr="00114379">
        <w:t xml:space="preserve">Section </w:t>
      </w:r>
      <w:r w:rsidR="00277E60" w:rsidRPr="00114379">
        <w:t xml:space="preserve">5908; 1930 (36) 1164; 1935 (39) 356; 1960 (51) 1926; 1993 Act No. 181, </w:t>
      </w:r>
      <w:r w:rsidRPr="00114379">
        <w:t xml:space="preserve">Section </w:t>
      </w:r>
      <w:r w:rsidR="00277E60" w:rsidRPr="00114379">
        <w:t xml:space="preserve">1288, eff July 1, 1993;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1993 amendment reprinted this section with no apparent change.</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made nonsubstantive changes throughout the section.</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20.</w:t>
      </w:r>
      <w:r w:rsidR="00277E60" w:rsidRPr="00114379">
        <w:t xml:space="preserve"> Liability of public carriers.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Section 55</w:t>
      </w:r>
      <w:r w:rsidR="00114379" w:rsidRPr="00114379">
        <w:noBreakHyphen/>
      </w:r>
      <w:r w:rsidRPr="00114379">
        <w:t>1</w:t>
      </w:r>
      <w:r w:rsidR="00114379" w:rsidRPr="00114379">
        <w:noBreakHyphen/>
      </w:r>
      <w:r w:rsidRPr="00114379">
        <w:t>10 shall not relieve a public carrier of responsibility for injuries sustained by a passenger being transported by the public carrier.</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1962 Code </w:t>
      </w:r>
      <w:r w:rsidRPr="00114379">
        <w:t xml:space="preserve">Section </w:t>
      </w:r>
      <w:r w:rsidR="00277E60" w:rsidRPr="00114379">
        <w:t>2</w:t>
      </w:r>
      <w:r w:rsidRPr="00114379">
        <w:noBreakHyphen/>
      </w:r>
      <w:r w:rsidR="00277E60" w:rsidRPr="00114379">
        <w:t xml:space="preserve">22; 1952 Code </w:t>
      </w:r>
      <w:r w:rsidRPr="00114379">
        <w:t xml:space="preserve">Section </w:t>
      </w:r>
      <w:r w:rsidR="00277E60" w:rsidRPr="00114379">
        <w:t>2</w:t>
      </w:r>
      <w:r w:rsidRPr="00114379">
        <w:noBreakHyphen/>
      </w:r>
      <w:r w:rsidR="00277E60" w:rsidRPr="00114379">
        <w:t xml:space="preserve">22; 1942 Code </w:t>
      </w:r>
      <w:r w:rsidRPr="00114379">
        <w:t xml:space="preserve">Section </w:t>
      </w:r>
      <w:r w:rsidR="00277E60" w:rsidRPr="00114379">
        <w:t xml:space="preserve">5908; 1932 Code </w:t>
      </w:r>
      <w:r w:rsidRPr="00114379">
        <w:t xml:space="preserve">Section </w:t>
      </w:r>
      <w:r w:rsidR="00277E60" w:rsidRPr="00114379">
        <w:t xml:space="preserve">5908; 1930 (36) 1164; 1935 (39) 356; 1993 Act No. 181, </w:t>
      </w:r>
      <w:r w:rsidRPr="00114379">
        <w:t xml:space="preserve">Section </w:t>
      </w:r>
      <w:r w:rsidR="00277E60" w:rsidRPr="00114379">
        <w:t xml:space="preserve">1288, eff July 1, 1993;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1993 amendment reprinted this section with no apparent change.</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made nonsubstantive changes throughout the section.</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30.</w:t>
      </w:r>
      <w:r w:rsidR="00277E60" w:rsidRPr="00114379">
        <w:t xml:space="preserve"> Unlawful removing or damaging of airport facility or equipment.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It is unlawful to remove or damage an airport facility or equipment with malicious intent. A person violating the provisions of this section is guilty of a felony and, upon conviction, must be: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 fined not less than ten thousand dollars or imprisoned not more than five years, or both;</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lastRenderedPageBreak/>
        <w:tab/>
        <w:t>(2) fined not less than ten thousand dollars or imprisoned not more than ten years, or both, if injury results from malicious damage or removal of airport facilities or equipment;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(3) imprisoned not more than thirty years if death results from the malicious damage or removal of airport facilities or equipment.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This section shall not apply to damage that is neither malicious nor intentional to crushable materials, collapsible structures, or aircraft arresting systems that are designed to deform when used.</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1962 Code </w:t>
      </w:r>
      <w:r w:rsidRPr="00114379">
        <w:t xml:space="preserve">Section </w:t>
      </w:r>
      <w:r w:rsidR="00277E60" w:rsidRPr="00114379">
        <w:t>2</w:t>
      </w:r>
      <w:r w:rsidRPr="00114379">
        <w:noBreakHyphen/>
      </w:r>
      <w:r w:rsidR="00277E60" w:rsidRPr="00114379">
        <w:t xml:space="preserve">23; 1972 (57) 2344; 1993 Act No. 181, </w:t>
      </w:r>
      <w:r w:rsidRPr="00114379">
        <w:t xml:space="preserve">Section </w:t>
      </w:r>
      <w:r w:rsidR="00277E60" w:rsidRPr="00114379">
        <w:t xml:space="preserve">1288, eff July 1, 1993; 1993 Act No. 184, </w:t>
      </w:r>
      <w:r w:rsidRPr="00114379">
        <w:t xml:space="preserve">Section </w:t>
      </w:r>
      <w:r w:rsidR="00277E60" w:rsidRPr="00114379">
        <w:t xml:space="preserve">80, eff January 1, 1994;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Editor's Note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 xml:space="preserve">This section was amended by 1993 Act No. 181 and Act No. 184. As set out above, this section reads as amended by Act No. 184, as the amendment by Act No. 181 made no substantive change in the section, and pursuant to the direction of 1993 Act No. 181, </w:t>
      </w:r>
      <w:r w:rsidR="00114379" w:rsidRPr="00114379">
        <w:t xml:space="preserve">Section </w:t>
      </w:r>
      <w:r w:rsidRPr="00114379">
        <w:t>1614, which provides as follows: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first 1993 amendment made grammatical changes.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second 1993 amendment rewrote this section so as to change portions from misdemeanors to felonies and the maximum term of imprisonment to conform to the new crime classification system.</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in subsections (1) and (2), substituted "ten" for "one" preceding "thousand dollars"; and added the undesignated paragraph at the end of the section.</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40.</w:t>
      </w:r>
      <w:r w:rsidR="00277E60" w:rsidRPr="00114379">
        <w:t xml:space="preserve"> Unlawful entry of aircraft; damaging or removing equipment.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(2) The provisions of this section do not apply to any airport personnel or other persons while acting in an official capacity except when such capacity is used to accomplish an unlawful purpose.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(3) A person violating the provisions of this section is guilty of a misdemeanor and, upon conviction, must be fined not less than five thousand dollars nor more than ten thousand dollars or imprisoned not less than one year nor more than ten years.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(4) The provisions of this section are cumulative.</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1962 Code </w:t>
      </w:r>
      <w:r w:rsidRPr="00114379">
        <w:t xml:space="preserve">Section </w:t>
      </w:r>
      <w:r w:rsidR="00277E60" w:rsidRPr="00114379">
        <w:t>2</w:t>
      </w:r>
      <w:r w:rsidRPr="00114379">
        <w:noBreakHyphen/>
      </w:r>
      <w:r w:rsidR="00277E60" w:rsidRPr="00114379">
        <w:t xml:space="preserve">24; 1974 (58) 2365; 1993 Act No. 181, </w:t>
      </w:r>
      <w:r w:rsidRPr="00114379">
        <w:t xml:space="preserve">Section </w:t>
      </w:r>
      <w:r w:rsidR="00277E60" w:rsidRPr="00114379">
        <w:t xml:space="preserve">1288, eff July 1, 1993;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1993 amendment made grammatical changes.</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inserted "affined to or otherwise on or in an aircraft" in subsection (1); substituted "five" for "one" following "must be fined not less than" in subsection (3); and, made other, nonsubstantive, changes.</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50.</w:t>
      </w:r>
      <w:r w:rsidR="00277E60" w:rsidRPr="00114379">
        <w:t xml:space="preserve"> Landing or taking off on public highways.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lastRenderedPageBreak/>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A person who violates the provisions of this section is guilty of a misdemeanor and, upon conviction, must be fined not more than two thousand dollars or imprisoned for not more than sixty days.</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1962 Code </w:t>
      </w:r>
      <w:r w:rsidRPr="00114379">
        <w:t xml:space="preserve">Section </w:t>
      </w:r>
      <w:r w:rsidR="00277E60" w:rsidRPr="00114379">
        <w:t>2</w:t>
      </w:r>
      <w:r w:rsidRPr="00114379">
        <w:noBreakHyphen/>
      </w:r>
      <w:r w:rsidR="00277E60" w:rsidRPr="00114379">
        <w:t xml:space="preserve">25; 1974 (58) 2320; 1993 Act No. 181, </w:t>
      </w:r>
      <w:r w:rsidRPr="00114379">
        <w:t xml:space="preserve">Section </w:t>
      </w:r>
      <w:r w:rsidR="00277E60" w:rsidRPr="00114379">
        <w:t xml:space="preserve">1288, eff July 1, 1993;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1993 amendment made grammatical changes and substituted "deputy director of the division" for "Director of the State Aeronautics Commission".</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in the first paragraph, substituted "an authorized employee of the division, by law enforcement," for "the deputy director of the division", and inserted "or cautionary" following "emergency" throughout; in the second paragraph, substituted "two thousand" for "five hundred"; and, made other, nonsubstantive, changes.</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60.</w:t>
      </w:r>
      <w:r w:rsidR="00277E60" w:rsidRPr="00114379">
        <w:t xml:space="preserve"> Reserved by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Editor's Note</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 xml:space="preserve">Former </w:t>
      </w:r>
      <w:r w:rsidR="00114379" w:rsidRPr="00114379">
        <w:t xml:space="preserve">Section </w:t>
      </w:r>
      <w:r w:rsidRPr="00114379">
        <w:t>55</w:t>
      </w:r>
      <w:r w:rsidR="00114379" w:rsidRPr="00114379">
        <w:noBreakHyphen/>
      </w:r>
      <w:r w:rsidRPr="00114379">
        <w:t>1</w:t>
      </w:r>
      <w:r w:rsidR="00114379" w:rsidRPr="00114379">
        <w:noBreakHyphen/>
      </w:r>
      <w:r w:rsidRPr="00114379">
        <w:t xml:space="preserve">60 was entitled "Operator of intrastate scheduled airline service to obtain certificate" and was derived from 1962 Code </w:t>
      </w:r>
      <w:r w:rsidR="00114379" w:rsidRPr="00114379">
        <w:t xml:space="preserve">Section </w:t>
      </w:r>
      <w:r w:rsidRPr="00114379">
        <w:t>2</w:t>
      </w:r>
      <w:r w:rsidR="00114379" w:rsidRPr="00114379">
        <w:noBreakHyphen/>
      </w:r>
      <w:r w:rsidRPr="00114379">
        <w:t xml:space="preserve">81; 1957 (50) 358; 1993 Act No. 181, </w:t>
      </w:r>
      <w:r w:rsidR="00114379" w:rsidRPr="00114379">
        <w:t xml:space="preserve">Section </w:t>
      </w:r>
      <w:r w:rsidRPr="00114379">
        <w:t>1288.</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70.</w:t>
      </w:r>
      <w:r w:rsidR="00277E60" w:rsidRPr="00114379">
        <w:t xml:space="preserve"> Reserved by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Editor's Note</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 xml:space="preserve">Former </w:t>
      </w:r>
      <w:r w:rsidR="00114379" w:rsidRPr="00114379">
        <w:t xml:space="preserve">Section </w:t>
      </w:r>
      <w:r w:rsidRPr="00114379">
        <w:t>55</w:t>
      </w:r>
      <w:r w:rsidR="00114379" w:rsidRPr="00114379">
        <w:noBreakHyphen/>
      </w:r>
      <w:r w:rsidRPr="00114379">
        <w:t>1</w:t>
      </w:r>
      <w:r w:rsidR="00114379" w:rsidRPr="00114379">
        <w:noBreakHyphen/>
      </w:r>
      <w:r w:rsidRPr="00114379">
        <w:t xml:space="preserve">70 was entitled "Rules and regulations for intrastate scheduled airlines" and was derived from 1962 Code </w:t>
      </w:r>
      <w:r w:rsidR="00114379" w:rsidRPr="00114379">
        <w:t xml:space="preserve">Section </w:t>
      </w:r>
      <w:r w:rsidRPr="00114379">
        <w:t>2</w:t>
      </w:r>
      <w:r w:rsidR="00114379" w:rsidRPr="00114379">
        <w:noBreakHyphen/>
      </w:r>
      <w:r w:rsidRPr="00114379">
        <w:t xml:space="preserve">82; 1957 (50) 358; 1993 Act No. 181, </w:t>
      </w:r>
      <w:r w:rsidR="00114379" w:rsidRPr="00114379">
        <w:t xml:space="preserve">Section </w:t>
      </w:r>
      <w:r w:rsidRPr="00114379">
        <w:t>1288.</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80.</w:t>
      </w:r>
      <w:r w:rsidR="00277E60" w:rsidRPr="00114379">
        <w:t xml:space="preserve"> Appointment of additional members to county aviation commission.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(B) Any county governing body who has the authority to appoint members to the aviation commission or like authority may add two members for terms as provided in this section.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(D) The provisions of this section do not apply in the case of any multicounty aviation commission or authority.</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2015 Act No. 10 (S.376), </w:t>
      </w:r>
      <w:r w:rsidRPr="00114379">
        <w:t xml:space="preserve">Section </w:t>
      </w:r>
      <w:r w:rsidR="00277E60" w:rsidRPr="00114379">
        <w:t>1, eff May 7, 2015.</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Editor's Note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Prior laws. Former 55</w:t>
      </w:r>
      <w:r w:rsidR="00114379" w:rsidRPr="00114379">
        <w:noBreakHyphen/>
      </w:r>
      <w:r w:rsidRPr="00114379">
        <w:t>1</w:t>
      </w:r>
      <w:r w:rsidR="00114379" w:rsidRPr="00114379">
        <w:noBreakHyphen/>
      </w:r>
      <w:r w:rsidRPr="00114379">
        <w:t xml:space="preserve">80, titled Appointment of additional members to county aviation commission, had the following history: 1984 Act No. 471; 1985 Act No. 64; 1993 Act No. 181, </w:t>
      </w:r>
      <w:r w:rsidR="00114379" w:rsidRPr="00114379">
        <w:t xml:space="preserve">Section </w:t>
      </w:r>
      <w:r w:rsidRPr="00114379">
        <w:t xml:space="preserve">1288, eff July 1, 1993; reserved by 2012 Act No. 270, </w:t>
      </w:r>
      <w:r w:rsidR="00114379" w:rsidRPr="00114379">
        <w:t xml:space="preserve">Section </w:t>
      </w:r>
      <w:r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 xml:space="preserve">2015 Act No. 10, </w:t>
      </w:r>
      <w:r w:rsidR="00114379" w:rsidRPr="00114379">
        <w:t xml:space="preserve">Section </w:t>
      </w:r>
      <w:r w:rsidRPr="00114379">
        <w:t>2, repealed 2007 Act No. 130, which provided: "The Charleston County Aviation Authority shall be increased by two members who shall be the Chairman and Vice Chairman of the Charleston County Legislative Delegation, or their designees".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lastRenderedPageBreak/>
        <w:t xml:space="preserve">2015 Act No. 10, </w:t>
      </w:r>
      <w:r w:rsidR="00114379" w:rsidRPr="00114379">
        <w:t xml:space="preserve">Section </w:t>
      </w:r>
      <w:r w:rsidRPr="00114379">
        <w:t>1, unreserved and added the section. The section had been reserved by 2012 Act No. 270. The new section is the text prior to being reserved with the addition of (D).</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90.</w:t>
      </w:r>
      <w:r w:rsidR="00277E60" w:rsidRPr="00114379">
        <w:t xml:space="preserve"> State</w:t>
      </w:r>
      <w:r w:rsidRPr="00114379">
        <w:noBreakHyphen/>
      </w:r>
      <w:r w:rsidR="00277E60" w:rsidRPr="00114379">
        <w:t>owned aircraft to be used by state agencies in the normal course of business; written statement required for use of aircraft by governmental bodies not part of the state government; use of aircraft by hospitals or medical centers.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State</w:t>
      </w:r>
      <w:r w:rsidR="00114379" w:rsidRPr="00114379">
        <w:noBreakHyphen/>
      </w:r>
      <w:r w:rsidRPr="00114379">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1984 Act No. 512, Part II, </w:t>
      </w:r>
      <w:r w:rsidRPr="00114379">
        <w:t xml:space="preserve">Section </w:t>
      </w:r>
      <w:r w:rsidR="00277E60" w:rsidRPr="00114379">
        <w:t xml:space="preserve">56; 1993 Act No. 181, </w:t>
      </w:r>
      <w:r w:rsidRPr="00114379">
        <w:t xml:space="preserve">Section </w:t>
      </w:r>
      <w:r w:rsidR="00277E60" w:rsidRPr="00114379">
        <w:t xml:space="preserve">1288, eff July 1, 1993;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1993 amendment substituted "division" for "State Aeronautics Commission".</w:t>
      </w:r>
    </w:p>
    <w:p w:rsidR="00114379" w:rsidRP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4379">
        <w:t>The 2012 amendment rewrote the section.</w:t>
      </w:r>
    </w:p>
    <w:p w:rsidR="00114379" w:rsidRP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rPr>
          <w:b/>
        </w:rPr>
        <w:t xml:space="preserve">SECTION </w:t>
      </w:r>
      <w:r w:rsidR="00277E60" w:rsidRPr="00114379">
        <w:rPr>
          <w:b/>
        </w:rPr>
        <w:t>55</w:t>
      </w:r>
      <w:r w:rsidRPr="00114379">
        <w:rPr>
          <w:b/>
        </w:rPr>
        <w:noBreakHyphen/>
      </w:r>
      <w:r w:rsidR="00277E60" w:rsidRPr="00114379">
        <w:rPr>
          <w:b/>
        </w:rPr>
        <w:t>1</w:t>
      </w:r>
      <w:r w:rsidRPr="00114379">
        <w:rPr>
          <w:b/>
        </w:rPr>
        <w:noBreakHyphen/>
      </w:r>
      <w:r w:rsidR="00277E60" w:rsidRPr="00114379">
        <w:rPr>
          <w:b/>
        </w:rPr>
        <w:t>100.</w:t>
      </w:r>
      <w:r w:rsidR="00277E60" w:rsidRPr="00114379">
        <w:t xml:space="preserve"> Operating or acting as flight crew member of aircraft while under influence of alcohol or drugs unlawful; criminal prosecution and rights of accused; penalties.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(A) It is unlawful for a person to operate or act as a flight crew member of an aircraft in this State: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(1) within eight hours after the consumption of any alcoholic beverage;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(2) while under the influence of alcohol;</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(3) while using an illegal drug or controlled substance that affects the person's faculties in a manner contrary to safety; or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(4) with four one</w:t>
      </w:r>
      <w:r w:rsidR="00114379" w:rsidRPr="00114379">
        <w:noBreakHyphen/>
      </w:r>
      <w:r w:rsidRPr="00114379">
        <w:t>hundredths of one percent or more by weight of alcohol in his blood at the time of the alleged violation.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No person is required to submit to more than one test for any one offense for which he has been charged, and the test must be administered as soon as practicable without undue delay.</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(C) In a criminal prosecution for the violation of this section, the amount of alcohol in the defendant's blood at the time of the alleged violation, as shown by chemical analysis of the defendant's breath, is admissible as evidence.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The provisions of this subsection do not limit the introduction of any other competent evidence bearing upon the question whether or not the defendant was under the influence of alcohol. Nothing contained in this section prohibits the introduction of:</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(1) the results of additional tests of the person's breath or other bodily fluids;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(2) evidence that may corroborate or question the validity of the breath or bodily fluid test result including, but not limited to, evidence of:</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r>
      <w:r w:rsidRPr="00114379">
        <w:tab/>
        <w:t>(a) field sobriety tests;</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r>
      <w:r w:rsidRPr="00114379">
        <w:tab/>
        <w:t>(b) the amount of alcohol consumed by the person; and</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r>
      <w:r w:rsidRPr="00114379">
        <w:tab/>
        <w:t>(c) the person's action while operating an aircraft;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(3) a videotape of the person's conduct at the incident site and breath testing site taken pursuant to Section 56</w:t>
      </w:r>
      <w:r w:rsidR="00114379" w:rsidRPr="00114379">
        <w:noBreakHyphen/>
      </w:r>
      <w:r w:rsidRPr="00114379">
        <w:t>5</w:t>
      </w:r>
      <w:r w:rsidR="00114379" w:rsidRPr="00114379">
        <w:noBreakHyphen/>
      </w:r>
      <w:r w:rsidRPr="00114379">
        <w:t>2953 which is subject to redaction under the South Carolina Rules of Evidence; or</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r>
      <w:r w:rsidRPr="00114379">
        <w:tab/>
        <w:t>(4) any other evidence of the state of a person's faculties to operate an aircraft which would call into question the results of a breath or bodily fluid test.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(E) A person who violates the provisions of subsection (A), upon conviction, must be punished by a fine of one thousand dollars or imprisonment for not less than forty</w:t>
      </w:r>
      <w:r w:rsidR="00114379" w:rsidRPr="00114379">
        <w:noBreakHyphen/>
      </w:r>
      <w:r w:rsidRPr="00114379">
        <w:t>eight hours or more than one year, or both.</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(F) For the purposes of this section "flight crew member" means a pilot, flight engineer, or flight navigator on duty or in an aircraft during flight time.</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ab/>
        <w:t xml:space="preserve">In addition, at the time of arrest for a violation of this section, the arresting officer, in addition to other notice requirements, must inform the defendant of his right to all hearings provided by law to </w:t>
      </w:r>
      <w:r w:rsidRPr="00114379">
        <w:lastRenderedPageBreak/>
        <w:t>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4379" w:rsidRDefault="0011437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E60" w:rsidRPr="00114379">
        <w:t xml:space="preserve">: 1987 Act No. 105 </w:t>
      </w:r>
      <w:r w:rsidRPr="00114379">
        <w:t xml:space="preserve">Section </w:t>
      </w:r>
      <w:r w:rsidR="00277E60" w:rsidRPr="00114379">
        <w:t xml:space="preserve">1; 1993 Act No. 181, </w:t>
      </w:r>
      <w:r w:rsidRPr="00114379">
        <w:t xml:space="preserve">Section </w:t>
      </w:r>
      <w:r w:rsidR="00277E60" w:rsidRPr="00114379">
        <w:t xml:space="preserve">1288, eff July 1, 1993; 2012 Act No. 270, </w:t>
      </w:r>
      <w:r w:rsidRPr="00114379">
        <w:t xml:space="preserve">Section </w:t>
      </w:r>
      <w:r w:rsidR="00277E60" w:rsidRPr="00114379">
        <w:t>1, eff June 18, 2012.</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Effect of Amendment</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1993 amendment substituted "division" for "South Carolina Aeronautics Commission".</w:t>
      </w:r>
    </w:p>
    <w:p w:rsidR="00114379" w:rsidRDefault="00277E60"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4379">
        <w:t>The 2012 amendment rewrote the section.</w:t>
      </w:r>
    </w:p>
    <w:p w:rsidR="00F25049" w:rsidRPr="00114379" w:rsidRDefault="00F25049" w:rsidP="001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4379" w:rsidSect="001143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379" w:rsidRDefault="00114379" w:rsidP="00114379">
      <w:r>
        <w:separator/>
      </w:r>
    </w:p>
  </w:endnote>
  <w:endnote w:type="continuationSeparator" w:id="0">
    <w:p w:rsidR="00114379" w:rsidRDefault="00114379" w:rsidP="0011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79" w:rsidRPr="00114379" w:rsidRDefault="00114379" w:rsidP="0011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79" w:rsidRPr="00114379" w:rsidRDefault="00114379" w:rsidP="00114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79" w:rsidRPr="00114379" w:rsidRDefault="00114379" w:rsidP="0011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379" w:rsidRDefault="00114379" w:rsidP="00114379">
      <w:r>
        <w:separator/>
      </w:r>
    </w:p>
  </w:footnote>
  <w:footnote w:type="continuationSeparator" w:id="0">
    <w:p w:rsidR="00114379" w:rsidRDefault="00114379" w:rsidP="0011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79" w:rsidRPr="00114379" w:rsidRDefault="00114379" w:rsidP="00114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79" w:rsidRPr="00114379" w:rsidRDefault="00114379" w:rsidP="00114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79" w:rsidRPr="00114379" w:rsidRDefault="00114379" w:rsidP="00114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60"/>
    <w:rsid w:val="00114379"/>
    <w:rsid w:val="00277E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F6D90-9C4D-4F71-BCB5-8CC65116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7E6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4379"/>
    <w:pPr>
      <w:tabs>
        <w:tab w:val="center" w:pos="4680"/>
        <w:tab w:val="right" w:pos="9360"/>
      </w:tabs>
    </w:pPr>
  </w:style>
  <w:style w:type="character" w:customStyle="1" w:styleId="HeaderChar">
    <w:name w:val="Header Char"/>
    <w:basedOn w:val="DefaultParagraphFont"/>
    <w:link w:val="Header"/>
    <w:uiPriority w:val="99"/>
    <w:rsid w:val="00114379"/>
  </w:style>
  <w:style w:type="paragraph" w:styleId="Footer">
    <w:name w:val="footer"/>
    <w:basedOn w:val="Normal"/>
    <w:link w:val="FooterChar"/>
    <w:uiPriority w:val="99"/>
    <w:unhideWhenUsed/>
    <w:rsid w:val="00114379"/>
    <w:pPr>
      <w:tabs>
        <w:tab w:val="center" w:pos="4680"/>
        <w:tab w:val="right" w:pos="9360"/>
      </w:tabs>
    </w:pPr>
  </w:style>
  <w:style w:type="character" w:customStyle="1" w:styleId="FooterChar">
    <w:name w:val="Footer Char"/>
    <w:basedOn w:val="DefaultParagraphFont"/>
    <w:link w:val="Footer"/>
    <w:uiPriority w:val="99"/>
    <w:rsid w:val="0011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4134</Words>
  <Characters>23564</Characters>
  <Application>Microsoft Office Word</Application>
  <DocSecurity>0</DocSecurity>
  <Lines>196</Lines>
  <Paragraphs>55</Paragraphs>
  <ScaleCrop>false</ScaleCrop>
  <Company>Legislative Services Agency</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