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111" w:rsidRDefault="004F54BA"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5111">
        <w:t>CHAPTER 108</w:t>
      </w:r>
    </w:p>
    <w:p w:rsidR="00BE5111" w:rsidRPr="00BE5111" w:rsidRDefault="004F54BA"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5111">
        <w:t>Mid</w:t>
      </w:r>
      <w:r w:rsidR="00BE5111" w:rsidRPr="00BE5111">
        <w:noBreakHyphen/>
      </w:r>
      <w:r w:rsidRPr="00BE5111">
        <w:t>Carolina Commission for Higher Education</w:t>
      </w:r>
      <w:bookmarkStart w:id="0" w:name="_GoBack"/>
      <w:bookmarkEnd w:id="0"/>
    </w:p>
    <w:p w:rsidR="00BE5111" w:rsidRP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rPr>
          <w:b/>
        </w:rPr>
        <w:t xml:space="preserve">SECTION </w:t>
      </w:r>
      <w:r w:rsidR="004F54BA" w:rsidRPr="00BE5111">
        <w:rPr>
          <w:b/>
        </w:rPr>
        <w:t>59</w:t>
      </w:r>
      <w:r w:rsidRPr="00BE5111">
        <w:rPr>
          <w:b/>
        </w:rPr>
        <w:noBreakHyphen/>
      </w:r>
      <w:r w:rsidR="004F54BA" w:rsidRPr="00BE5111">
        <w:rPr>
          <w:b/>
        </w:rPr>
        <w:t>108</w:t>
      </w:r>
      <w:r w:rsidRPr="00BE5111">
        <w:rPr>
          <w:b/>
        </w:rPr>
        <w:noBreakHyphen/>
      </w:r>
      <w:r w:rsidR="004F54BA" w:rsidRPr="00BE5111">
        <w:rPr>
          <w:b/>
        </w:rPr>
        <w:t>10.</w:t>
      </w:r>
      <w:r w:rsidR="004F54BA" w:rsidRPr="00BE5111">
        <w:t xml:space="preserve"> Membership; terms, vacancies, and officers; Educational Advisory Committee.</w:t>
      </w:r>
    </w:p>
    <w:p w:rsidR="00BE5111" w:rsidRDefault="004F54BA"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tab/>
        <w:t>There is hereby created the Mid</w:t>
      </w:r>
      <w:r w:rsidR="00BE5111" w:rsidRPr="00BE5111">
        <w:noBreakHyphen/>
      </w:r>
      <w:r w:rsidRPr="00BE5111">
        <w:t>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w:t>
      </w:r>
    </w:p>
    <w:p w:rsidR="00BE5111" w:rsidRDefault="004F54BA"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tab/>
        <w:t>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w:t>
      </w:r>
    </w:p>
    <w:p w:rsidR="00BE5111" w:rsidRDefault="004F54BA"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tab/>
        <w:t>Vacancies on the commission shall be filled in the manner of original appointment.</w:t>
      </w:r>
    </w:p>
    <w:p w:rsidR="00BE5111" w:rsidRDefault="004F54BA"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tab/>
        <w:t>The members shall elect a chairperson, vice chairperson, secretary, and treasurer from among their membership and shall organize and adopt rules and procedures necessary to carry out their duties.</w:t>
      </w:r>
    </w:p>
    <w:p w:rsidR="00BE5111" w:rsidRDefault="004F54BA"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tab/>
        <w:t>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w:t>
      </w:r>
    </w:p>
    <w:p w:rsid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111" w:rsidRP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4BA" w:rsidRPr="00BE5111">
        <w:t xml:space="preserve">: 1996 Act No. 468, </w:t>
      </w:r>
      <w:r w:rsidRPr="00BE5111">
        <w:t xml:space="preserve">Section </w:t>
      </w:r>
      <w:r w:rsidR="004F54BA" w:rsidRPr="00BE5111">
        <w:t>1.</w:t>
      </w:r>
    </w:p>
    <w:p w:rsidR="00BE5111" w:rsidRP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rPr>
          <w:b/>
        </w:rPr>
        <w:t xml:space="preserve">SECTION </w:t>
      </w:r>
      <w:r w:rsidR="004F54BA" w:rsidRPr="00BE5111">
        <w:rPr>
          <w:b/>
        </w:rPr>
        <w:t>59</w:t>
      </w:r>
      <w:r w:rsidRPr="00BE5111">
        <w:rPr>
          <w:b/>
        </w:rPr>
        <w:noBreakHyphen/>
      </w:r>
      <w:r w:rsidR="004F54BA" w:rsidRPr="00BE5111">
        <w:rPr>
          <w:b/>
        </w:rPr>
        <w:t>108</w:t>
      </w:r>
      <w:r w:rsidRPr="00BE5111">
        <w:rPr>
          <w:b/>
        </w:rPr>
        <w:noBreakHyphen/>
      </w:r>
      <w:r w:rsidR="004F54BA" w:rsidRPr="00BE5111">
        <w:rPr>
          <w:b/>
        </w:rPr>
        <w:t>20.</w:t>
      </w:r>
      <w:r w:rsidR="004F54BA" w:rsidRPr="00BE5111">
        <w:t xml:space="preserve"> Meetings.</w:t>
      </w:r>
    </w:p>
    <w:p w:rsidR="00BE5111" w:rsidRDefault="004F54BA"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tab/>
        <w:t>The commission may meet at such times and places as to the majority of the members seems most desirable. Meetings may be called by the chairperson of the commission or on the written request and signatures of five members.</w:t>
      </w:r>
    </w:p>
    <w:p w:rsid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111" w:rsidRP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4BA" w:rsidRPr="00BE5111">
        <w:t xml:space="preserve">: 1996 Act No. 468, </w:t>
      </w:r>
      <w:r w:rsidRPr="00BE5111">
        <w:t xml:space="preserve">Section </w:t>
      </w:r>
      <w:r w:rsidR="004F54BA" w:rsidRPr="00BE5111">
        <w:t>1.</w:t>
      </w:r>
    </w:p>
    <w:p w:rsidR="00BE5111" w:rsidRP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rPr>
          <w:b/>
        </w:rPr>
        <w:t xml:space="preserve">SECTION </w:t>
      </w:r>
      <w:r w:rsidR="004F54BA" w:rsidRPr="00BE5111">
        <w:rPr>
          <w:b/>
        </w:rPr>
        <w:t>59</w:t>
      </w:r>
      <w:r w:rsidRPr="00BE5111">
        <w:rPr>
          <w:b/>
        </w:rPr>
        <w:noBreakHyphen/>
      </w:r>
      <w:r w:rsidR="004F54BA" w:rsidRPr="00BE5111">
        <w:rPr>
          <w:b/>
        </w:rPr>
        <w:t>108</w:t>
      </w:r>
      <w:r w:rsidRPr="00BE5111">
        <w:rPr>
          <w:b/>
        </w:rPr>
        <w:noBreakHyphen/>
      </w:r>
      <w:r w:rsidR="004F54BA" w:rsidRPr="00BE5111">
        <w:rPr>
          <w:b/>
        </w:rPr>
        <w:t>30.</w:t>
      </w:r>
      <w:r w:rsidR="004F54BA" w:rsidRPr="00BE5111">
        <w:t xml:space="preserve"> Purpose of commission.</w:t>
      </w:r>
    </w:p>
    <w:p w:rsidR="00BE5111" w:rsidRDefault="004F54BA"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tab/>
        <w:t>The commission shall have as its purpose the encouragement of higher education in its member counties and, more specifically, the establishment in its member counties of facilities to offer college courses and other post</w:t>
      </w:r>
      <w:r w:rsidR="00BE5111" w:rsidRPr="00BE5111">
        <w:noBreakHyphen/>
      </w:r>
      <w:r w:rsidRPr="00BE5111">
        <w:t>secondary courses as considered desirable.</w:t>
      </w:r>
    </w:p>
    <w:p w:rsid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111" w:rsidRP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4BA" w:rsidRPr="00BE5111">
        <w:t xml:space="preserve">: 1996 Act No. 468, </w:t>
      </w:r>
      <w:r w:rsidRPr="00BE5111">
        <w:t xml:space="preserve">Section </w:t>
      </w:r>
      <w:r w:rsidR="004F54BA" w:rsidRPr="00BE5111">
        <w:t>1.</w:t>
      </w:r>
    </w:p>
    <w:p w:rsidR="00BE5111" w:rsidRP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rPr>
          <w:b/>
        </w:rPr>
        <w:t xml:space="preserve">SECTION </w:t>
      </w:r>
      <w:r w:rsidR="004F54BA" w:rsidRPr="00BE5111">
        <w:rPr>
          <w:b/>
        </w:rPr>
        <w:t>59</w:t>
      </w:r>
      <w:r w:rsidRPr="00BE5111">
        <w:rPr>
          <w:b/>
        </w:rPr>
        <w:noBreakHyphen/>
      </w:r>
      <w:r w:rsidR="004F54BA" w:rsidRPr="00BE5111">
        <w:rPr>
          <w:b/>
        </w:rPr>
        <w:t>108</w:t>
      </w:r>
      <w:r w:rsidRPr="00BE5111">
        <w:rPr>
          <w:b/>
        </w:rPr>
        <w:noBreakHyphen/>
      </w:r>
      <w:r w:rsidR="004F54BA" w:rsidRPr="00BE5111">
        <w:rPr>
          <w:b/>
        </w:rPr>
        <w:t>40.</w:t>
      </w:r>
      <w:r w:rsidR="004F54BA" w:rsidRPr="00BE5111">
        <w:t xml:space="preserve"> Powers of commission; liability of counties represented on commission.</w:t>
      </w:r>
    </w:p>
    <w:p w:rsidR="00BE5111" w:rsidRDefault="004F54BA"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tab/>
        <w:t>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contract or agreement, expressed or implied, except upon the written approval and consent of a majority of the governing body of that county.</w:t>
      </w:r>
    </w:p>
    <w:p w:rsid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111" w:rsidRP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4BA" w:rsidRPr="00BE5111">
        <w:t xml:space="preserve">: 1996 Act No. 468, </w:t>
      </w:r>
      <w:r w:rsidRPr="00BE5111">
        <w:t xml:space="preserve">Section </w:t>
      </w:r>
      <w:r w:rsidR="004F54BA" w:rsidRPr="00BE5111">
        <w:t>1.</w:t>
      </w:r>
    </w:p>
    <w:p w:rsidR="00BE5111" w:rsidRP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rPr>
          <w:b/>
        </w:rPr>
        <w:t xml:space="preserve">SECTION </w:t>
      </w:r>
      <w:r w:rsidR="004F54BA" w:rsidRPr="00BE5111">
        <w:rPr>
          <w:b/>
        </w:rPr>
        <w:t>59</w:t>
      </w:r>
      <w:r w:rsidRPr="00BE5111">
        <w:rPr>
          <w:b/>
        </w:rPr>
        <w:noBreakHyphen/>
      </w:r>
      <w:r w:rsidR="004F54BA" w:rsidRPr="00BE5111">
        <w:rPr>
          <w:b/>
        </w:rPr>
        <w:t>108</w:t>
      </w:r>
      <w:r w:rsidRPr="00BE5111">
        <w:rPr>
          <w:b/>
        </w:rPr>
        <w:noBreakHyphen/>
      </w:r>
      <w:r w:rsidR="004F54BA" w:rsidRPr="00BE5111">
        <w:rPr>
          <w:b/>
        </w:rPr>
        <w:t>50.</w:t>
      </w:r>
      <w:r w:rsidR="004F54BA" w:rsidRPr="00BE5111">
        <w:t xml:space="preserve"> Records and reports of commission; accounting of funds.</w:t>
      </w:r>
    </w:p>
    <w:p w:rsidR="00BE5111" w:rsidRDefault="004F54BA"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lastRenderedPageBreak/>
        <w:tab/>
        <w:t>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w:t>
      </w:r>
    </w:p>
    <w:p w:rsid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111" w:rsidRP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F54BA" w:rsidRPr="00BE5111">
        <w:t xml:space="preserve">: 1996 Act No. 468, </w:t>
      </w:r>
      <w:r w:rsidRPr="00BE5111">
        <w:t xml:space="preserve">Section </w:t>
      </w:r>
      <w:r w:rsidR="004F54BA" w:rsidRPr="00BE5111">
        <w:t>1.</w:t>
      </w:r>
    </w:p>
    <w:p w:rsidR="00BE5111" w:rsidRP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rPr>
          <w:b/>
        </w:rPr>
        <w:t xml:space="preserve">SECTION </w:t>
      </w:r>
      <w:r w:rsidR="004F54BA" w:rsidRPr="00BE5111">
        <w:rPr>
          <w:b/>
        </w:rPr>
        <w:t>59</w:t>
      </w:r>
      <w:r w:rsidRPr="00BE5111">
        <w:rPr>
          <w:b/>
        </w:rPr>
        <w:noBreakHyphen/>
      </w:r>
      <w:r w:rsidR="004F54BA" w:rsidRPr="00BE5111">
        <w:rPr>
          <w:b/>
        </w:rPr>
        <w:t>108</w:t>
      </w:r>
      <w:r w:rsidRPr="00BE5111">
        <w:rPr>
          <w:b/>
        </w:rPr>
        <w:noBreakHyphen/>
      </w:r>
      <w:r w:rsidR="004F54BA" w:rsidRPr="00BE5111">
        <w:rPr>
          <w:b/>
        </w:rPr>
        <w:t>60.</w:t>
      </w:r>
      <w:r w:rsidR="004F54BA" w:rsidRPr="00BE5111">
        <w:t xml:space="preserve"> Devolution of duties and functions.</w:t>
      </w:r>
    </w:p>
    <w:p w:rsidR="00BE5111" w:rsidRDefault="004F54BA"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E5111">
        <w:tab/>
        <w:t>The duties and functions of the Sumter County Commission for Higher Education are hereby devolved upon the Mid</w:t>
      </w:r>
      <w:r w:rsidR="00BE5111" w:rsidRPr="00BE5111">
        <w:noBreakHyphen/>
      </w:r>
      <w:r w:rsidRPr="00BE5111">
        <w:t>Carolina Commission for Higher Education. All personnel, property, and funds of the Sumter County Commission for Higher Education are transferred to the commission on the effective date of this chapter.</w:t>
      </w:r>
    </w:p>
    <w:p w:rsid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E5111" w:rsidRDefault="00BE5111"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F54BA" w:rsidRPr="00BE5111">
        <w:t xml:space="preserve">: 1996 Act No. 468, </w:t>
      </w:r>
      <w:r w:rsidRPr="00BE5111">
        <w:t xml:space="preserve">Section </w:t>
      </w:r>
      <w:r w:rsidR="004F54BA" w:rsidRPr="00BE5111">
        <w:t>2.</w:t>
      </w:r>
    </w:p>
    <w:p w:rsidR="00F25049" w:rsidRPr="00BE5111" w:rsidRDefault="00F25049" w:rsidP="00BE51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E5111" w:rsidSect="00BE51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111" w:rsidRDefault="00BE5111" w:rsidP="00BE5111">
      <w:r>
        <w:separator/>
      </w:r>
    </w:p>
  </w:endnote>
  <w:endnote w:type="continuationSeparator" w:id="0">
    <w:p w:rsidR="00BE5111" w:rsidRDefault="00BE5111" w:rsidP="00BE5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11" w:rsidRPr="00BE5111" w:rsidRDefault="00BE5111" w:rsidP="00BE51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11" w:rsidRPr="00BE5111" w:rsidRDefault="00BE5111" w:rsidP="00BE51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11" w:rsidRPr="00BE5111" w:rsidRDefault="00BE5111" w:rsidP="00BE5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111" w:rsidRDefault="00BE5111" w:rsidP="00BE5111">
      <w:r>
        <w:separator/>
      </w:r>
    </w:p>
  </w:footnote>
  <w:footnote w:type="continuationSeparator" w:id="0">
    <w:p w:rsidR="00BE5111" w:rsidRDefault="00BE5111" w:rsidP="00BE5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11" w:rsidRPr="00BE5111" w:rsidRDefault="00BE5111" w:rsidP="00BE51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11" w:rsidRPr="00BE5111" w:rsidRDefault="00BE5111" w:rsidP="00BE51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111" w:rsidRPr="00BE5111" w:rsidRDefault="00BE5111" w:rsidP="00BE51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4BA"/>
    <w:rsid w:val="004F54BA"/>
    <w:rsid w:val="00BE51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7D69C-AA69-4561-A0A7-37A85ABC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54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F54B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BE5111"/>
    <w:pPr>
      <w:tabs>
        <w:tab w:val="center" w:pos="4680"/>
        <w:tab w:val="right" w:pos="9360"/>
      </w:tabs>
    </w:pPr>
  </w:style>
  <w:style w:type="character" w:customStyle="1" w:styleId="HeaderChar">
    <w:name w:val="Header Char"/>
    <w:basedOn w:val="DefaultParagraphFont"/>
    <w:link w:val="Header"/>
    <w:uiPriority w:val="99"/>
    <w:rsid w:val="00BE5111"/>
  </w:style>
  <w:style w:type="paragraph" w:styleId="Footer">
    <w:name w:val="footer"/>
    <w:basedOn w:val="Normal"/>
    <w:link w:val="FooterChar"/>
    <w:uiPriority w:val="99"/>
    <w:unhideWhenUsed/>
    <w:rsid w:val="00BE5111"/>
    <w:pPr>
      <w:tabs>
        <w:tab w:val="center" w:pos="4680"/>
        <w:tab w:val="right" w:pos="9360"/>
      </w:tabs>
    </w:pPr>
  </w:style>
  <w:style w:type="character" w:customStyle="1" w:styleId="FooterChar">
    <w:name w:val="Footer Char"/>
    <w:basedOn w:val="DefaultParagraphFont"/>
    <w:link w:val="Footer"/>
    <w:uiPriority w:val="99"/>
    <w:rsid w:val="00BE5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3603</Characters>
  <Application>Microsoft Office Word</Application>
  <DocSecurity>0</DocSecurity>
  <Lines>30</Lines>
  <Paragraphs>8</Paragraphs>
  <ScaleCrop>false</ScaleCrop>
  <Company>Legislative Services Agency</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