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2" w:rsidRDefault="00523A50" w:rsidP="00B270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B270A2">
        <w:t>CHAPTER 3</w:t>
      </w:r>
    </w:p>
    <w:p w:rsidR="00B270A2" w:rsidRDefault="00523A50" w:rsidP="00B270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270A2">
        <w:t>Alcoholic Beverage Control Act [Repealed]</w:t>
      </w:r>
    </w:p>
    <w:p w:rsidR="00F25049" w:rsidRPr="00B270A2" w:rsidRDefault="00F25049" w:rsidP="00B270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B270A2" w:rsidSect="00B270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0A2" w:rsidRDefault="00B270A2" w:rsidP="00B270A2">
      <w:r>
        <w:separator/>
      </w:r>
    </w:p>
  </w:endnote>
  <w:endnote w:type="continuationSeparator" w:id="0">
    <w:p w:rsidR="00B270A2" w:rsidRDefault="00B270A2" w:rsidP="00B2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A2" w:rsidRPr="00B270A2" w:rsidRDefault="00B270A2" w:rsidP="00B27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A2" w:rsidRPr="00B270A2" w:rsidRDefault="00B270A2" w:rsidP="00B270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A2" w:rsidRPr="00B270A2" w:rsidRDefault="00B270A2" w:rsidP="00B27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0A2" w:rsidRDefault="00B270A2" w:rsidP="00B270A2">
      <w:r>
        <w:separator/>
      </w:r>
    </w:p>
  </w:footnote>
  <w:footnote w:type="continuationSeparator" w:id="0">
    <w:p w:rsidR="00B270A2" w:rsidRDefault="00B270A2" w:rsidP="00B27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A2" w:rsidRPr="00B270A2" w:rsidRDefault="00B270A2" w:rsidP="00B27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A2" w:rsidRPr="00B270A2" w:rsidRDefault="00B270A2" w:rsidP="00B270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A2" w:rsidRPr="00B270A2" w:rsidRDefault="00B270A2" w:rsidP="00B270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50"/>
    <w:rsid w:val="00523A50"/>
    <w:rsid w:val="00B270A2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51848-E3F3-4268-8EF3-6B388883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3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3A50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B270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0A2"/>
  </w:style>
  <w:style w:type="paragraph" w:styleId="Footer">
    <w:name w:val="footer"/>
    <w:basedOn w:val="Normal"/>
    <w:link w:val="FooterChar"/>
    <w:uiPriority w:val="99"/>
    <w:unhideWhenUsed/>
    <w:rsid w:val="00B270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2021-09-30T19:44:00Z</dcterms:created>
  <dcterms:modified xsi:type="dcterms:W3CDTF">2021-09-30T19:44:00Z</dcterms:modified>
</cp:coreProperties>
</file>