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63B">
        <w:t>CHAPTER 23</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63B">
        <w:t>Joint County Fire Districts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1</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63B">
        <w:t>Murrell's Inlet</w:t>
      </w:r>
      <w:r w:rsidR="0023563B" w:rsidRPr="0023563B">
        <w:noBreakHyphen/>
      </w:r>
      <w:r w:rsidRPr="0023563B">
        <w:t>Garden City Fire District in Georgetown and Horry Counties</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(Form No. 5)</w:t>
      </w:r>
      <w:bookmarkStart w:id="0" w:name="_GoBack"/>
      <w:bookmarkEnd w:id="0"/>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w:t>
      </w:r>
      <w:r w:rsidR="0005176A" w:rsidRPr="0023563B">
        <w:t xml:space="preserve"> District created; boundaries.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established the Murrell's Inlet</w:t>
      </w:r>
      <w:r w:rsidR="0023563B" w:rsidRPr="0023563B">
        <w:noBreakHyphen/>
      </w:r>
      <w:r w:rsidRPr="0023563B">
        <w:t>Garden City Fire District in Georgetown and Horry Counties. Effective January 1, 2016, the district consists of that area shown on the official map prepared by and on file with the Revenue and Fiscal Affairs Office designated as document F</w:t>
      </w:r>
      <w:r w:rsidR="0023563B" w:rsidRPr="0023563B">
        <w:noBreakHyphen/>
      </w:r>
      <w:r w:rsidRPr="0023563B">
        <w:t>43</w:t>
      </w:r>
      <w:r w:rsidR="0023563B" w:rsidRPr="0023563B">
        <w:noBreakHyphen/>
      </w:r>
      <w:r w:rsidRPr="0023563B">
        <w:t>51</w:t>
      </w:r>
      <w:r w:rsidR="0023563B" w:rsidRPr="0023563B">
        <w:noBreakHyphen/>
      </w:r>
      <w:r w:rsidRPr="0023563B">
        <w:t>16, and as shown on certified copies of the official map which must be kept on file at the fire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1962 Code </w:t>
      </w:r>
      <w:r w:rsidRPr="0023563B">
        <w:t xml:space="preserve">Section </w:t>
      </w:r>
      <w:r w:rsidR="0005176A" w:rsidRPr="0023563B">
        <w:t>14</w:t>
      </w:r>
      <w:r w:rsidRPr="0023563B">
        <w:noBreakHyphen/>
      </w:r>
      <w:r w:rsidR="0005176A" w:rsidRPr="0023563B">
        <w:t xml:space="preserve">700.101; 1966 (54) 2205; 2016 Act No. 141 (S.1002), </w:t>
      </w:r>
      <w:r w:rsidRPr="0023563B">
        <w:t xml:space="preserve">Section </w:t>
      </w:r>
      <w:r w:rsidR="0005176A" w:rsidRPr="0023563B">
        <w:t>1, eff March 14, 2016.</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2016 Act No. 141, </w:t>
      </w:r>
      <w:r w:rsidR="0023563B" w:rsidRPr="0023563B">
        <w:t xml:space="preserve">Section </w:t>
      </w:r>
      <w:r w:rsidRPr="0023563B">
        <w:t>3, provides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 xml:space="preserve">2016 Act No. 141, </w:t>
      </w:r>
      <w:r w:rsidR="0023563B" w:rsidRPr="0023563B">
        <w:t xml:space="preserve">Section </w:t>
      </w:r>
      <w:r w:rsidRPr="0023563B">
        <w:t>1, rewrote the section.</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15.</w:t>
      </w:r>
      <w:r w:rsidR="0005176A" w:rsidRPr="0023563B">
        <w:t xml:space="preserve"> Repealed.</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Former Section, titled Murrell's Inlet</w:t>
      </w:r>
      <w:r w:rsidRPr="0023563B">
        <w:noBreakHyphen/>
      </w:r>
      <w:r w:rsidR="0005176A" w:rsidRPr="0023563B">
        <w:t xml:space="preserve">Garden City Fire District expanded, had the following history: 2015 Act No. 78 (S.754), </w:t>
      </w:r>
      <w:r w:rsidRPr="0023563B">
        <w:t xml:space="preserve">Section </w:t>
      </w:r>
      <w:r w:rsidR="0005176A" w:rsidRPr="0023563B">
        <w:t xml:space="preserve">1, eff June 8, 2015. Repealed by 2016 Act No. 141, </w:t>
      </w:r>
      <w:r w:rsidRPr="0023563B">
        <w:t xml:space="preserve">Section </w:t>
      </w:r>
      <w:r w:rsidR="0005176A" w:rsidRPr="0023563B">
        <w:t>2, eff March 14, 2016.</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20.</w:t>
      </w:r>
      <w:r w:rsidR="0005176A" w:rsidRPr="0023563B">
        <w:t xml:space="preserve"> Board of Fire Control; appointment or election, terms and compensation of members; reports; chairman.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After the creation of the Murrell's Inlet</w:t>
      </w:r>
      <w:r w:rsidR="0023563B" w:rsidRPr="0023563B">
        <w:noBreakHyphen/>
      </w:r>
      <w:r w:rsidRPr="0023563B">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23563B" w:rsidRPr="0023563B">
        <w:noBreakHyphen/>
      </w:r>
      <w:r w:rsidRPr="0023563B">
        <w:t>year term. Thereafter, members must be elected in each succeeding general election for terms of four years.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1962 Code </w:t>
      </w:r>
      <w:r w:rsidRPr="0023563B">
        <w:t xml:space="preserve">Section </w:t>
      </w:r>
      <w:r w:rsidR="0005176A" w:rsidRPr="0023563B">
        <w:t>14</w:t>
      </w:r>
      <w:r w:rsidRPr="0023563B">
        <w:noBreakHyphen/>
      </w:r>
      <w:r w:rsidR="0005176A" w:rsidRPr="0023563B">
        <w:t xml:space="preserve">700.102; 1966 (54) 2205; 2013 Act No. 86, </w:t>
      </w:r>
      <w:r w:rsidRPr="0023563B">
        <w:t xml:space="preserve">Section </w:t>
      </w:r>
      <w:r w:rsidR="0005176A" w:rsidRPr="0023563B">
        <w:t>1, eff June 13, 2013.</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The 2013 amendment rewrote the section.</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lastRenderedPageBreak/>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30.</w:t>
      </w:r>
      <w:r w:rsidR="0005176A" w:rsidRPr="0023563B">
        <w:t xml:space="preserve"> Duties and responsibilities of Board of Fire Control.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Board shall have the following duties and responsibilities: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(a) To buy such fire</w:t>
      </w:r>
      <w:r w:rsidR="0023563B" w:rsidRPr="0023563B">
        <w:noBreakHyphen/>
      </w:r>
      <w:r w:rsidRPr="0023563B">
        <w:t>fighting equipment as the Board deems necessary for the purpose of controlling fires within the money allocated or made available to the Board for such purposes.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(b) To select the sites or places within the area where the fire</w:t>
      </w:r>
      <w:r w:rsidR="0023563B" w:rsidRPr="0023563B">
        <w:noBreakHyphen/>
      </w:r>
      <w:r w:rsidRPr="0023563B">
        <w:t>fighting equipment shall be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(c) To provide and select the drivers and other volunteer firemen to man such equipment who shall serve without compensation.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(d) To provide for the hiring and paying of such permanent, full</w:t>
      </w:r>
      <w:r w:rsidR="0023563B" w:rsidRPr="0023563B">
        <w:noBreakHyphen/>
      </w:r>
      <w:r w:rsidRPr="0023563B">
        <w:t>time firemen as shall be necessary to qualify this Fire District for the most advantageous fire protection classification as established by the rating authorities.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(e) To procure and supervise the training of the volunteer firemen selected to insure that the equipment shall be utilized for the best interest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(f) To be responsible for the upkeep, maintenance and repairs of the trucks and other fire</w:t>
      </w:r>
      <w:r w:rsidR="0023563B" w:rsidRPr="0023563B">
        <w:noBreakHyphen/>
      </w:r>
      <w:r w:rsidRPr="0023563B">
        <w:t>fighting equipment and to that end shall, as often as is deemed necessary, inspect such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(g) To promulgate such rules and regulations as it may deem proper and necessary to insure that the equipment is being used to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(h) To construct, if necessary, buildings to house the equipment authorized herein.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(i) To borrow not exceeding twenty</w:t>
      </w:r>
      <w:r w:rsidR="0023563B" w:rsidRPr="0023563B">
        <w:noBreakHyphen/>
      </w:r>
      <w:r w:rsidRPr="0023563B">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w:t>
      </w:r>
      <w:r w:rsidR="0023563B" w:rsidRPr="0023563B">
        <w:noBreakHyphen/>
      </w:r>
      <w:r w:rsidRPr="0023563B">
        <w:t>Garden City Fire District is hereby irrevocably pledged for the payment of the indebtedness; provided, that in no event shall the credit of Georgetown or Horry Counties be obligated for any indebtedness of the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700.103; 1966 (54) 2205.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40.</w:t>
      </w:r>
      <w:r w:rsidR="0005176A" w:rsidRPr="0023563B">
        <w:t xml:space="preserve"> Tax to be levied and collected; moneys credited to Fire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700.104; 1966 (54) 2205.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50.</w:t>
      </w:r>
      <w:r w:rsidR="0005176A" w:rsidRPr="0023563B">
        <w:t xml:space="preserve"> Supervision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700.105; 1966 (54) 2205.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60.</w:t>
      </w:r>
      <w:r w:rsidR="0005176A" w:rsidRPr="0023563B">
        <w:t xml:space="preserve"> Control of traffic at fires; enforcement of laws.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700.106; 1966 (54) 2205.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70.</w:t>
      </w:r>
      <w:r w:rsidR="0005176A" w:rsidRPr="0023563B">
        <w:t xml:space="preserve"> Interference with firemen or apparatus is unlawful; violations.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1962 Code </w:t>
      </w:r>
      <w:r w:rsidRPr="0023563B">
        <w:t xml:space="preserve">Section </w:t>
      </w:r>
      <w:r w:rsidR="0005176A" w:rsidRPr="0023563B">
        <w:t>14</w:t>
      </w:r>
      <w:r w:rsidRPr="0023563B">
        <w:noBreakHyphen/>
      </w:r>
      <w:r w:rsidR="0005176A" w:rsidRPr="0023563B">
        <w:t>700.107; 1966 (54) 2205.</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3</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63B">
        <w:t>Pelham</w:t>
      </w:r>
      <w:r w:rsidR="0023563B" w:rsidRPr="0023563B">
        <w:noBreakHyphen/>
      </w:r>
      <w:r w:rsidRPr="0023563B">
        <w:t>Batesville Fire District in Greenville and Spartanburg Counties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210.</w:t>
      </w:r>
      <w:r w:rsidR="0005176A" w:rsidRPr="0023563B">
        <w:t xml:space="preserve"> District created; boundaries shown on recorded plat.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hereby established the Pelham</w:t>
      </w:r>
      <w:r w:rsidR="0023563B" w:rsidRPr="0023563B">
        <w:noBreakHyphen/>
      </w:r>
      <w:r w:rsidRPr="0023563B">
        <w:t>Batesville Fire District in Spartanburg and Greenville Counties encompassed within the lines as shown on a plat to be recorded in the R.M.C. Offices of Spartanburg and Greenville Counties.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700.151;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220.</w:t>
      </w:r>
      <w:r w:rsidR="0005176A" w:rsidRPr="0023563B">
        <w:t xml:space="preserve"> Board of Fire Control; appointment or election, terms and compensation of members; annual report.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23563B" w:rsidRPr="0023563B">
        <w:noBreakHyphen/>
      </w:r>
      <w:r w:rsidRPr="0023563B">
        <w:t>year term. Thereafter, members shall be elected in each succeeding general election for terms of four years.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700.152;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230.</w:t>
      </w:r>
      <w:r w:rsidR="0005176A" w:rsidRPr="0023563B">
        <w:t xml:space="preserve"> Duties and responsibilities of Board of Fire Control.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board has the following duties and responsibilities: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to buy such firefighting equipment as the board considers necessary for the purpose of controlling fires within the money allocated or made available to the board for these purposes;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to select the sites or places within the area where the firefighting equipment must be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to provide and select the drivers and other volunteer firemen to man this equipment who shall serve without compensation;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(d) to procure and supervise the training of the volunteer firemen selected to ensure that the equipment must be utilized for the best interest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(e) to be responsible for the upkeep, maintenance, and repairs of the trucks and other firefighting equipment and shall inspect this equipment as often as is considered necessary;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(f) to promulgate regulations as it considers necessary to ensure that the equipment is being used to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(g) to construct, if necessary, buildings to house the equipment authorized in this section;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 xml:space="preserve">(h) to borrow not exceeding twenty thousand dollars on such terms and for such a period as to the Fire Control Board may seem most beneficial for the fire district in anticipation of taxes. The indebtedness must </w:t>
      </w:r>
      <w:r w:rsidRPr="0023563B">
        <w:lastRenderedPageBreak/>
        <w:t>be evidenced by a note issued by the members of the board and the treasurer of each county. The full faith, credit, and taxing power of the fire district is irrevocably pledged for the payment of the indebtedness;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 to contract for construction, engineering, and other services, for purchase of water, and for maintenance of water pipes, hydrants, valves, and equipment necessary to provide water for protection against and control of fire;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(j) to appoint and hire officers, agents, employees, and servants, prescribe their duties, fix their compensation, and determine if and to what extent they must be bonded for the faithful performance of their duties;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(k) to acquire, purchase, hold, use, lease, mortgage, sell, transfer, and dispose of any property, real, personal, or mixed, or any interest in the property, and to acquire by purchase or by exercise of the power of eminent domain.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1962 Code </w:t>
      </w:r>
      <w:r w:rsidRPr="0023563B">
        <w:t xml:space="preserve">Section </w:t>
      </w:r>
      <w:r w:rsidR="0005176A" w:rsidRPr="0023563B">
        <w:t>14</w:t>
      </w:r>
      <w:r w:rsidRPr="0023563B">
        <w:noBreakHyphen/>
      </w:r>
      <w:r w:rsidR="0005176A" w:rsidRPr="0023563B">
        <w:t xml:space="preserve">700.153; 1971 (57) 1044; 2000 Act No. 255, </w:t>
      </w:r>
      <w:r w:rsidRPr="0023563B">
        <w:t xml:space="preserve">Section </w:t>
      </w:r>
      <w:r w:rsidR="0005176A" w:rsidRPr="0023563B">
        <w:t>1, eff May 1, 2000.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The 2000 amendment added Items (i), (j) and (k) and made other nonsubstantive changes.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240.</w:t>
      </w:r>
      <w:r w:rsidR="0005176A" w:rsidRPr="0023563B">
        <w:t xml:space="preserve"> Tax to be levied and collected; moneys credited to Fire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700.154;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250.</w:t>
      </w:r>
      <w:r w:rsidR="0005176A" w:rsidRPr="0023563B">
        <w:t xml:space="preserve"> Supervision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700.155;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260.</w:t>
      </w:r>
      <w:r w:rsidR="0005176A" w:rsidRPr="0023563B">
        <w:t xml:space="preserve"> Control of traffic at fires; enforcement of laws.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700.156;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270.</w:t>
      </w:r>
      <w:r w:rsidR="0005176A" w:rsidRPr="0023563B">
        <w:t xml:space="preserve"> Interference with firemen or apparatus is unlawful; violations.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1962 Code </w:t>
      </w:r>
      <w:r w:rsidRPr="0023563B">
        <w:t xml:space="preserve">Section </w:t>
      </w:r>
      <w:r w:rsidR="0005176A" w:rsidRPr="0023563B">
        <w:t>14</w:t>
      </w:r>
      <w:r w:rsidRPr="0023563B">
        <w:noBreakHyphen/>
      </w:r>
      <w:r w:rsidR="0005176A" w:rsidRPr="0023563B">
        <w:t>700.157; 1971 (57) 1044.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280.</w:t>
      </w:r>
      <w:r w:rsidR="0005176A" w:rsidRPr="0023563B">
        <w:t xml:space="preserve"> Bonding; capital improvements.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 Pelham</w:t>
      </w:r>
      <w:r w:rsidR="0023563B" w:rsidRPr="0023563B">
        <w:noBreakHyphen/>
      </w:r>
      <w:r w:rsidRPr="0023563B">
        <w:t>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sidR="0023563B" w:rsidRPr="0023563B">
        <w:noBreakHyphen/>
      </w:r>
      <w:r w:rsidRPr="0023563B">
        <w:t>85 between the cities of Greenville and Spartanburg.</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the costs of issuance of the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(D) A notice of each public hearing shall be published once a week for three successive weeks in a newspaper or newspapers, as necessary, of general circulation in Greenville County and in Spartanburg County. Such notice shall state: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the time and date of each such public hearing, which shall be not less than sixteen days following the first publication of the notice;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the place of each such public hearing;</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the proposed principal amount of bonds to be issued by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a statement setting forth the purpose for which the proceeds of such bonds are to be expended;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(5) a brief summary of the reasons for the issuance of such bonds and the method by which the principal and interest of such bonds are to be paid.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(E) Such public hearing or hearings shall be conducted publicly and both proponents and opponents of the issuance of the bonds shall be given full opportunity to be heard.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remaining subsections of this section.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23563B" w:rsidRPr="0023563B">
        <w:noBreakHyphen/>
      </w:r>
      <w:r w:rsidRPr="0023563B">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 xml:space="preserve">(I) Subject to the last sentence of this subsection, as long as any of the bonds remain outstanding, there shall be a registrar and paying agent, each of which shall be a financial institution maintaining corporate </w:t>
      </w:r>
      <w:r w:rsidRPr="0023563B">
        <w:lastRenderedPageBreak/>
        <w:t>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(K) The bonds shall be payable in any coin or currency of the United States of America which at the time of payment is legal tender for the payment of public and private debts.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(L) The bonds issued pursuant to this section shall bear interest at a rate or rates determined by the fire board.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23563B" w:rsidRPr="0023563B">
        <w:noBreakHyphen/>
      </w:r>
      <w:r w:rsidRPr="0023563B">
        <w:t>eight hours prior to the time set for the receipt of the bids. If a fixed date of sale is set forth in the notice of sale, it may be modified by notice disseminated via an electronic information service at least forty</w:t>
      </w:r>
      <w:r w:rsidR="0023563B" w:rsidRPr="0023563B">
        <w:noBreakHyphen/>
      </w:r>
      <w:r w:rsidRPr="0023563B">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fire board.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 xml:space="preserve">(O)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w:t>
      </w:r>
      <w:r w:rsidRPr="0023563B">
        <w:lastRenderedPageBreak/>
        <w:t>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(R)(1) Notwithstanding anything to the contrary herein, the fire board may determine that the bonds will be issued in physical form to the purchaser or issued under the book</w:t>
      </w:r>
      <w:r w:rsidR="0023563B" w:rsidRPr="0023563B">
        <w:noBreakHyphen/>
      </w:r>
      <w:r w:rsidRPr="0023563B">
        <w:t>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w:t>
      </w:r>
      <w:r w:rsidR="0023563B" w:rsidRPr="0023563B">
        <w:noBreakHyphen/>
      </w:r>
      <w:r w:rsidRPr="0023563B">
        <w:t>entry system of a securities depository, transfers of beneficial ownership of the bonds will be effected pursuant to rules and procedures established by such securities depository.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As long as a book</w:t>
      </w:r>
      <w:r w:rsidR="0023563B" w:rsidRPr="0023563B">
        <w:noBreakHyphen/>
      </w:r>
      <w:r w:rsidRPr="0023563B">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The paying agent shall pay all principal, interest, and premium, if any, on bonds issued under a book</w:t>
      </w:r>
      <w:r w:rsidR="0023563B" w:rsidRPr="0023563B">
        <w:noBreakHyphen/>
      </w:r>
      <w:r w:rsidRPr="0023563B">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(5) In the event that the district determines that it is in the best interest of the district to discontinue the book</w:t>
      </w:r>
      <w:r w:rsidR="0023563B" w:rsidRPr="0023563B">
        <w:noBreakHyphen/>
      </w:r>
      <w:r w:rsidRPr="0023563B">
        <w:t>entry system of transfer for the bonds, or that the interests of the beneficial owners of the bonds may be adversely affected if the book</w:t>
      </w:r>
      <w:r w:rsidR="0023563B" w:rsidRPr="0023563B">
        <w:noBreakHyphen/>
      </w:r>
      <w:r w:rsidRPr="0023563B">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Any accrued interest shall be applied to the payment of the first installment of interest to become due on such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Any premium shall be applied to the payment of the first installments of principal of, and/or interest on the bonds or paid into the bond account fund described above.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If any balance remains, it shall be held by the Treasurer of Greenville County in a special fund or otherwise transferred to the paying agent and used to effect the retirement of the bonds authorized hereby.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 The district may utilize the provisions of Article 5, Chapter 15, Title 11 of the 1976 Code, as amended, to effect the refunding or, pursuant to Section 11</w:t>
      </w:r>
      <w:r w:rsidR="0023563B" w:rsidRPr="0023563B">
        <w:noBreakHyphen/>
      </w:r>
      <w:r w:rsidRPr="0023563B">
        <w:t>21</w:t>
      </w:r>
      <w:r w:rsidR="0023563B" w:rsidRPr="0023563B">
        <w:noBreakHyphen/>
      </w:r>
      <w:r w:rsidRPr="0023563B">
        <w:t>20 of the 1976 Code, as amended, the advance refunding of the bonds issued pursuant hereto.</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2017 Act No. 20 (S.530), </w:t>
      </w:r>
      <w:r w:rsidRPr="0023563B">
        <w:t xml:space="preserve">Sections </w:t>
      </w:r>
      <w:r w:rsidR="0005176A" w:rsidRPr="0023563B">
        <w:t xml:space="preserve"> 1 to 21, eff May 9, 2017.</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5</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63B">
        <w:t>Gowensville Fire District in Greenville and Spartanburg Counties</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(Form No. 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410.</w:t>
      </w:r>
      <w:r w:rsidR="0005176A" w:rsidRPr="0023563B">
        <w:t xml:space="preserve"> District created; boundaries.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created and established in Greenville and Spartanburg Counties the Gowensville Fire District. The district shall consist of areas of Greenville and Spartanburg Counties and more specifically described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The district is defined as an area encompassing approximately fifty square miles. The boundary lines of the district are defined as follows: Beginning at a point where South Carolina Highway 14 intersects with the Spartanburg</w:t>
      </w:r>
      <w:r w:rsidR="0023563B" w:rsidRPr="0023563B">
        <w:noBreakHyphen/>
      </w:r>
      <w:r w:rsidRPr="0023563B">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23563B" w:rsidRPr="0023563B">
        <w:noBreakHyphen/>
      </w:r>
      <w:r w:rsidRPr="0023563B">
        <w:t>42</w:t>
      </w:r>
      <w:r w:rsidR="0023563B" w:rsidRPr="0023563B">
        <w:noBreakHyphen/>
      </w:r>
      <w:r w:rsidRPr="0023563B">
        <w:t>833 also known as Caldwell Road; thence following the center of S</w:t>
      </w:r>
      <w:r w:rsidR="0023563B" w:rsidRPr="0023563B">
        <w:noBreakHyphen/>
      </w:r>
      <w:r w:rsidRPr="0023563B">
        <w:t>42</w:t>
      </w:r>
      <w:r w:rsidR="0023563B" w:rsidRPr="0023563B">
        <w:noBreakHyphen/>
      </w:r>
      <w:r w:rsidRPr="0023563B">
        <w:t>833 in a southerly direction, crossing Macedonia Church Road, to Rocky Creek Road; thence along the center of Rocky Creek Road to its intersection with S</w:t>
      </w:r>
      <w:r w:rsidR="0023563B" w:rsidRPr="0023563B">
        <w:noBreakHyphen/>
      </w:r>
      <w:r w:rsidRPr="0023563B">
        <w:t>42</w:t>
      </w:r>
      <w:r w:rsidR="0023563B" w:rsidRPr="0023563B">
        <w:noBreakHyphen/>
      </w:r>
      <w:r w:rsidRPr="0023563B">
        <w:t>210; thence southwesterly along the center of S</w:t>
      </w:r>
      <w:r w:rsidR="0023563B" w:rsidRPr="0023563B">
        <w:noBreakHyphen/>
      </w:r>
      <w:r w:rsidRPr="0023563B">
        <w:t>42</w:t>
      </w:r>
      <w:r w:rsidR="0023563B" w:rsidRPr="0023563B">
        <w:noBreakHyphen/>
      </w:r>
      <w:r w:rsidRPr="0023563B">
        <w:t>210 to its intersection with S</w:t>
      </w:r>
      <w:r w:rsidR="0023563B" w:rsidRPr="0023563B">
        <w:noBreakHyphen/>
      </w:r>
      <w:r w:rsidRPr="0023563B">
        <w:t>42</w:t>
      </w:r>
      <w:r w:rsidR="0023563B" w:rsidRPr="0023563B">
        <w:noBreakHyphen/>
      </w:r>
      <w:r w:rsidRPr="0023563B">
        <w:t>876; thence southerly along the center of S</w:t>
      </w:r>
      <w:r w:rsidR="0023563B" w:rsidRPr="0023563B">
        <w:noBreakHyphen/>
      </w:r>
      <w:r w:rsidRPr="0023563B">
        <w:t>42</w:t>
      </w:r>
      <w:r w:rsidR="0023563B" w:rsidRPr="0023563B">
        <w:noBreakHyphen/>
      </w:r>
      <w:r w:rsidRPr="0023563B">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23563B" w:rsidRPr="0023563B">
        <w:noBreakHyphen/>
      </w:r>
      <w:r w:rsidRPr="0023563B">
        <w:t>Greenville county line; thence joining line no. 316 of Greenville County map 620.1 and following the Middle Tyger River northerly to the intersection of lines 315</w:t>
      </w:r>
      <w:r w:rsidR="0023563B" w:rsidRPr="0023563B">
        <w:noBreakHyphen/>
      </w:r>
      <w:r w:rsidRPr="0023563B">
        <w:t>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23563B" w:rsidRPr="0023563B">
        <w:noBreakHyphen/>
      </w:r>
      <w:r w:rsidRPr="0023563B">
        <w:t>Greenville County line, be all measurements a little more or less.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1; 1983 Act No. 35.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420.</w:t>
      </w:r>
      <w:r w:rsidR="0005176A" w:rsidRPr="0023563B">
        <w:t xml:space="preserve"> Gowensville Fire District Commission; commissioners.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 xml:space="preserve">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t>
      </w:r>
      <w:r w:rsidRPr="0023563B">
        <w:lastRenderedPageBreak/>
        <w:t>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Any resident qualified elector of the district may be a candidate for the position of commissioner by filing with the election commission of the county in which he resides at least thirty days prior to the election.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 xml:space="preserve">2; 1982 Act No. 408, </w:t>
      </w:r>
      <w:r w:rsidRPr="0023563B">
        <w:t xml:space="preserve">Section </w:t>
      </w:r>
      <w:r w:rsidR="0005176A" w:rsidRPr="0023563B">
        <w:t>1.</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430.</w:t>
      </w:r>
      <w:r w:rsidR="0005176A" w:rsidRPr="0023563B">
        <w:t xml:space="preserve"> Powers and duties of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committed to the district the functions of constructing, operating, maintaining, improving and extending a fire protection and fire control district. To that end the commission shall be empowered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Have perpetual succession.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Sue and be sued.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Adopt, use and alter a corporate seal.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Make bylaws for the management and regulations of its affairs.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5. Acquire, purchase, hold, use, lease, mortgage, sell, transfer, and dispose of any property, real, personal, or mixed, or any interest therein, and to acquire easements or other property rights necessary for the operation of its stated functions.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6. Build, construct, operate, and maintain water lines and water mains throughout the district and all apparatus necessary for the proper functioning of same in the control and prevention of fires.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7. Purchase or otherwise acquire a supply of water sufficient to furnish proper fire protection and fire control to residents of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8. Enter into contracts for the purchase of water and for maintenance of water pipes, hydrants, valves, and all equipment necessary to provide water for protection against and control of fire.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9. Appoint officers, agents, employees and servants, prescribe the duties of such, fix their compensation, and determine if and to what extent they shall be bonded for the faithful performance of their duties.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10. Make contracts for construction, engineering and other services with or without competitive bidding.</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11. To purchase such fire fighting equipment as the commission deems necessary for controlling fires and furnishing fire protection 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12. To select the sites or places within the area where the fire fighting equipment shall be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13. To provide personnel, voluntary or otherwise, necessary to man such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14. To provide and supervise the training of any volunteers used in manning such equipment with the end that the equipment shall be fully utilized for the protection and control of fire within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15. To be responsible for the upkeep, maintenance and repairs of the trucks and other fire fighting equipment and to make regular inspection of all equipment and operations.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16. To promulgate such regulations as it may deem necessary and proper to insure that the equipment shall be utilized for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17. To construct, if necessary, buildings to house the equipment provided for herein.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18. [Reserved]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19. [Reserved]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20. Do all other acts necessary or convenient to carry out any function or power granted to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 xml:space="preserve">3; 1982 Act No. 408, </w:t>
      </w:r>
      <w:r w:rsidRPr="0023563B">
        <w:t xml:space="preserve">Sections </w:t>
      </w:r>
      <w:r w:rsidR="0005176A" w:rsidRPr="0023563B">
        <w:t xml:space="preserve"> 2, 3, 4.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450.</w:t>
      </w:r>
      <w:r w:rsidR="0005176A" w:rsidRPr="0023563B">
        <w:t xml:space="preserve"> Rates charged for services by revenue producing facility.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rates charged for services furnished by any revenue</w:t>
      </w:r>
      <w:r w:rsidR="0023563B" w:rsidRPr="0023563B">
        <w:noBreakHyphen/>
      </w:r>
      <w:r w:rsidRPr="0023563B">
        <w:t>producing facility of the district, as constructed, improved, enlarged or extended, shall not be subject to supervision or regulation of any state bureau, board, commission or other like instrumentality or agency thereof.</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460.</w:t>
      </w:r>
      <w:r w:rsidR="0005176A" w:rsidRPr="0023563B">
        <w:t xml:space="preserve"> Exemption of property and income of district from taxation.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property of and income of the district shall be exempt from all taxes levied by the State, county, or any municipality, division, subdivision or agency thereof direct or indirect.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6.</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470.</w:t>
      </w:r>
      <w:r w:rsidR="0005176A" w:rsidRPr="0023563B">
        <w:t xml:space="preserve"> Indebtedness of district; contract provisions between district and holder of obligations.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7.</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480.</w:t>
      </w:r>
      <w:r w:rsidR="0005176A" w:rsidRPr="0023563B">
        <w:t xml:space="preserve"> Supervisory powers of fire chief or equivalent official; readiness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490.</w:t>
      </w:r>
      <w:r w:rsidR="0005176A" w:rsidRPr="0023563B">
        <w:t xml:space="preserve"> Traffic control at fire scene.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1982 Act No. 346, </w:t>
      </w:r>
      <w:r w:rsidRPr="0023563B">
        <w:t xml:space="preserve">Section </w:t>
      </w:r>
      <w:r w:rsidR="0005176A" w:rsidRPr="0023563B">
        <w:t>9.</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500.</w:t>
      </w:r>
      <w:r w:rsidR="0005176A" w:rsidRPr="0023563B">
        <w:t xml:space="preserve"> Interference with firemen; damage to property of fire district; penalties.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1982 Act No. 346, </w:t>
      </w:r>
      <w:r w:rsidRPr="0023563B">
        <w:t xml:space="preserve">Section </w:t>
      </w:r>
      <w:r w:rsidR="0005176A" w:rsidRPr="0023563B">
        <w:t>10.</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9</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63B">
        <w:t>South Lynches Fire District in Florence and Williamsburg Counties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810.</w:t>
      </w:r>
      <w:r w:rsidR="0005176A" w:rsidRPr="0023563B">
        <w:t xml:space="preserve"> District created; boundaries.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23563B" w:rsidRPr="0023563B">
        <w:noBreakHyphen/>
      </w:r>
      <w:r w:rsidRPr="0023563B">
        <w:t>Williamsburg County line (being the center of the Turbeville Highway) to a point 1000 feet west of Osborne Road; thence turning in a northeasterly direction and running parallel with and 1000 feet northwest of the Florence</w:t>
      </w:r>
      <w:r w:rsidR="0023563B" w:rsidRPr="0023563B">
        <w:noBreakHyphen/>
      </w:r>
      <w:r w:rsidRPr="0023563B">
        <w:t>Williamsburg County line (being the center of Osborne Road) and proceeding across South Green Road(S</w:t>
      </w:r>
      <w:r w:rsidR="0023563B" w:rsidRPr="0023563B">
        <w:noBreakHyphen/>
      </w:r>
      <w:r w:rsidRPr="0023563B">
        <w:t>21</w:t>
      </w:r>
      <w:r w:rsidR="0023563B" w:rsidRPr="0023563B">
        <w:noBreakHyphen/>
      </w:r>
      <w:r w:rsidRPr="0023563B">
        <w:t>485) along said Osborne Road for 1000 feet; thence turning in a northwesterly direction and running parallel with and 1000 feet northeast of South Green Road (S</w:t>
      </w:r>
      <w:r w:rsidR="0023563B" w:rsidRPr="0023563B">
        <w:noBreakHyphen/>
      </w:r>
      <w:r w:rsidRPr="0023563B">
        <w:t>21</w:t>
      </w:r>
      <w:r w:rsidR="0023563B" w:rsidRPr="0023563B">
        <w:noBreakHyphen/>
      </w:r>
      <w:r w:rsidRPr="0023563B">
        <w:t>485) to the center of the Olanta Highway (S. C. 341); thence turning in a northerly direction and running straight to the intersection of Bethel Road (S. C. 403) and Hancock Road (S</w:t>
      </w:r>
      <w:r w:rsidR="0023563B" w:rsidRPr="0023563B">
        <w:noBreakHyphen/>
      </w:r>
      <w:r w:rsidRPr="0023563B">
        <w:t>21</w:t>
      </w:r>
      <w:r w:rsidR="0023563B" w:rsidRPr="0023563B">
        <w:noBreakHyphen/>
      </w:r>
      <w:r w:rsidRPr="0023563B">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23563B" w:rsidRPr="0023563B">
        <w:noBreakHyphen/>
      </w:r>
      <w:r w:rsidRPr="0023563B">
        <w:t>21</w:t>
      </w:r>
      <w:r w:rsidR="0023563B" w:rsidRPr="0023563B">
        <w:noBreakHyphen/>
      </w:r>
      <w:r w:rsidRPr="0023563B">
        <w:t>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w:t>
      </w:r>
      <w:r w:rsidR="0023563B" w:rsidRPr="0023563B">
        <w:noBreakHyphen/>
      </w:r>
      <w:r w:rsidRPr="0023563B">
        <w:t>21</w:t>
      </w:r>
      <w:r w:rsidR="0023563B" w:rsidRPr="0023563B">
        <w:noBreakHyphen/>
      </w:r>
      <w:r w:rsidRPr="0023563B">
        <w:t>58); thence turning in a southerly direction, joining the Florence</w:t>
      </w:r>
      <w:r w:rsidR="0023563B" w:rsidRPr="0023563B">
        <w:noBreakHyphen/>
      </w:r>
      <w:r w:rsidRPr="0023563B">
        <w:t>Williamsburg County line, and running parallel to said line (also being the center of the Old Georgetown Road), to a point at which said county line turns from said road; thence turning in an easterly direction and continuing to run parallel to the Florence</w:t>
      </w:r>
      <w:r w:rsidR="0023563B" w:rsidRPr="0023563B">
        <w:noBreakHyphen/>
      </w:r>
      <w:r w:rsidRPr="0023563B">
        <w:t>Williamsburg County line for two and two</w:t>
      </w:r>
      <w:r w:rsidR="0023563B" w:rsidRPr="0023563B">
        <w:noBreakHyphen/>
      </w:r>
      <w:r w:rsidRPr="0023563B">
        <w:t>tenths (2.2) miles; thence turning and running due south to the center of the Old Georgetown Road (S</w:t>
      </w:r>
      <w:r w:rsidR="0023563B" w:rsidRPr="0023563B">
        <w:noBreakHyphen/>
      </w:r>
      <w:r w:rsidRPr="0023563B">
        <w:t>45</w:t>
      </w:r>
      <w:r w:rsidR="0023563B" w:rsidRPr="0023563B">
        <w:noBreakHyphen/>
      </w:r>
      <w:r w:rsidRPr="0023563B">
        <w:t>39); thence turning in a westerly direction and running straight to the intersection of the Cades</w:t>
      </w:r>
      <w:r w:rsidR="0023563B" w:rsidRPr="0023563B">
        <w:noBreakHyphen/>
      </w:r>
      <w:r w:rsidRPr="0023563B">
        <w:t>Indiantown Road (S. C. 512) and Roper Road (S</w:t>
      </w:r>
      <w:r w:rsidR="0023563B" w:rsidRPr="0023563B">
        <w:noBreakHyphen/>
      </w:r>
      <w:r w:rsidRPr="0023563B">
        <w:t>45</w:t>
      </w:r>
      <w:r w:rsidR="0023563B" w:rsidRPr="0023563B">
        <w:noBreakHyphen/>
      </w:r>
      <w:r w:rsidRPr="0023563B">
        <w:t>504); thence turning in a southwesterly direction and running straight to a point in the center of an unnamed dirt road lying 1000 feet south of the eastern terminus of Road S</w:t>
      </w:r>
      <w:r w:rsidR="0023563B" w:rsidRPr="0023563B">
        <w:noBreakHyphen/>
      </w:r>
      <w:r w:rsidRPr="0023563B">
        <w:t>45</w:t>
      </w:r>
      <w:r w:rsidR="0023563B" w:rsidRPr="0023563B">
        <w:noBreakHyphen/>
      </w:r>
      <w:r w:rsidRPr="0023563B">
        <w:t>572; thence proceeding in a southwesterly direction parallel with and 1000 feet south of Road S</w:t>
      </w:r>
      <w:r w:rsidR="0023563B" w:rsidRPr="0023563B">
        <w:noBreakHyphen/>
      </w:r>
      <w:r w:rsidRPr="0023563B">
        <w:t>45</w:t>
      </w:r>
      <w:r w:rsidR="0023563B" w:rsidRPr="0023563B">
        <w:noBreakHyphen/>
      </w:r>
      <w:r w:rsidRPr="0023563B">
        <w:t>572 to the center of Cooper Road (S</w:t>
      </w:r>
      <w:r w:rsidR="0023563B" w:rsidRPr="0023563B">
        <w:noBreakHyphen/>
      </w:r>
      <w:r w:rsidRPr="0023563B">
        <w:t>45</w:t>
      </w:r>
      <w:r w:rsidR="0023563B" w:rsidRPr="0023563B">
        <w:noBreakHyphen/>
      </w:r>
      <w:r w:rsidRPr="0023563B">
        <w:t>116); thence proceeding in a southwesterly direction parallel with and 1000 feet south of an unnamed dirt road, thence forms an extension of Road S</w:t>
      </w:r>
      <w:r w:rsidR="0023563B" w:rsidRPr="0023563B">
        <w:noBreakHyphen/>
      </w:r>
      <w:r w:rsidRPr="0023563B">
        <w:t>45</w:t>
      </w:r>
      <w:r w:rsidR="0023563B" w:rsidRPr="0023563B">
        <w:noBreakHyphen/>
      </w:r>
      <w:r w:rsidRPr="0023563B">
        <w:t>572 at its western terminus, to the center of Road S</w:t>
      </w:r>
      <w:r w:rsidR="0023563B" w:rsidRPr="0023563B">
        <w:noBreakHyphen/>
      </w:r>
      <w:r w:rsidRPr="0023563B">
        <w:t>45</w:t>
      </w:r>
      <w:r w:rsidR="0023563B" w:rsidRPr="0023563B">
        <w:noBreakHyphen/>
      </w:r>
      <w:r w:rsidRPr="0023563B">
        <w:t>591; thence turning in a westerly direction and running parallel with and 1000 feet south of Road S</w:t>
      </w:r>
      <w:r w:rsidR="0023563B" w:rsidRPr="0023563B">
        <w:noBreakHyphen/>
      </w:r>
      <w:r w:rsidRPr="0023563B">
        <w:t>45</w:t>
      </w:r>
      <w:r w:rsidR="0023563B" w:rsidRPr="0023563B">
        <w:noBreakHyphen/>
      </w:r>
      <w:r w:rsidRPr="0023563B">
        <w:t>591 to the center of Thomas Road (S</w:t>
      </w:r>
      <w:r w:rsidR="0023563B" w:rsidRPr="0023563B">
        <w:noBreakHyphen/>
      </w:r>
      <w:r w:rsidRPr="0023563B">
        <w:t>45</w:t>
      </w:r>
      <w:r w:rsidR="0023563B" w:rsidRPr="0023563B">
        <w:noBreakHyphen/>
      </w:r>
      <w:r w:rsidRPr="0023563B">
        <w:t>159); thence proceeding in a westerly direction straight to the intersection of the Ridge</w:t>
      </w:r>
      <w:r w:rsidR="0023563B" w:rsidRPr="0023563B">
        <w:noBreakHyphen/>
      </w:r>
      <w:r w:rsidRPr="0023563B">
        <w:t>King Township boundary and the center of the Seaboard System Railroad right</w:t>
      </w:r>
      <w:r w:rsidR="0023563B" w:rsidRPr="0023563B">
        <w:noBreakHyphen/>
      </w:r>
      <w:r w:rsidRPr="0023563B">
        <w:t>of</w:t>
      </w:r>
      <w:r w:rsidR="0023563B" w:rsidRPr="0023563B">
        <w:noBreakHyphen/>
      </w:r>
      <w:r w:rsidRPr="0023563B">
        <w:t>way; thence proceeding in a westerly direction parallel to the Ridge</w:t>
      </w:r>
      <w:r w:rsidR="0023563B" w:rsidRPr="0023563B">
        <w:noBreakHyphen/>
      </w:r>
      <w:r w:rsidRPr="0023563B">
        <w:t>King Township boundary to the center of U. S. Highway 52; thence proceeding in a westerly direction straight to the intersection of Sandy Bay Road (S</w:t>
      </w:r>
      <w:r w:rsidR="0023563B" w:rsidRPr="0023563B">
        <w:noBreakHyphen/>
      </w:r>
      <w:r w:rsidRPr="0023563B">
        <w:t>45</w:t>
      </w:r>
      <w:r w:rsidR="0023563B" w:rsidRPr="0023563B">
        <w:noBreakHyphen/>
      </w:r>
      <w:r w:rsidRPr="0023563B">
        <w:t>44) and Ditchbank Road (S</w:t>
      </w:r>
      <w:r w:rsidR="0023563B" w:rsidRPr="0023563B">
        <w:noBreakHyphen/>
      </w:r>
      <w:r w:rsidRPr="0023563B">
        <w:t>45</w:t>
      </w:r>
      <w:r w:rsidR="0023563B" w:rsidRPr="0023563B">
        <w:noBreakHyphen/>
      </w:r>
      <w:r w:rsidRPr="0023563B">
        <w:t>490); thence turning in a northerly direction and running straight to a point in the center of Road S</w:t>
      </w:r>
      <w:r w:rsidR="0023563B" w:rsidRPr="0023563B">
        <w:noBreakHyphen/>
      </w:r>
      <w:r w:rsidRPr="0023563B">
        <w:t>45</w:t>
      </w:r>
      <w:r w:rsidR="0023563B" w:rsidRPr="0023563B">
        <w:noBreakHyphen/>
      </w:r>
      <w:r w:rsidRPr="0023563B">
        <w:t>454 lying 1000 feet west of the intersection of said road and Coleman Road (S</w:t>
      </w:r>
      <w:r w:rsidR="0023563B" w:rsidRPr="0023563B">
        <w:noBreakHyphen/>
      </w:r>
      <w:r w:rsidRPr="0023563B">
        <w:t>45</w:t>
      </w:r>
      <w:r w:rsidR="0023563B" w:rsidRPr="0023563B">
        <w:noBreakHyphen/>
      </w:r>
      <w:r w:rsidRPr="0023563B">
        <w:t>490); thence turning in a westerly direction and running straight to the intersection of Road S</w:t>
      </w:r>
      <w:r w:rsidR="0023563B" w:rsidRPr="0023563B">
        <w:noBreakHyphen/>
      </w:r>
      <w:r w:rsidRPr="0023563B">
        <w:t>45</w:t>
      </w:r>
      <w:r w:rsidR="0023563B" w:rsidRPr="0023563B">
        <w:noBreakHyphen/>
      </w:r>
      <w:r w:rsidRPr="0023563B">
        <w:t>28 and the Williamsburg</w:t>
      </w:r>
      <w:r w:rsidR="0023563B" w:rsidRPr="0023563B">
        <w:noBreakHyphen/>
      </w:r>
      <w:r w:rsidRPr="0023563B">
        <w:t>Clarendon County line; thence turning in a northeasterly direction and running parallel to said county line to the intersection with the Florence County line in the center of the Turbeville Highway (U. S. 378), this being the point of beginning.</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1.</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820.</w:t>
      </w:r>
      <w:r w:rsidR="0005176A" w:rsidRPr="0023563B">
        <w:t xml:space="preserve"> South Lynches Fire District Commission; members.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 district must be governed by a commission to be known as the South Lynches Fire District Commission (commission). The commission shall consist of five resident electors of the district who shall be elected by the qualified electors of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23563B" w:rsidRPr="0023563B">
        <w:noBreakHyphen/>
      </w:r>
      <w:r w:rsidRPr="0023563B">
        <w:t>year terms to begin January 1, 1984, and expire December 31, 1986. At the expiration of these terms, all commissioners shall be elected for terms of four years.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(E) Any resident qualified elector of the district may be a candidate for the position of commissioner by filing with the election commission of the county in which he resides at least thirty days prior to the election.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2.</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830.</w:t>
      </w:r>
      <w:r w:rsidR="0005176A" w:rsidRPr="0023563B">
        <w:t xml:space="preserve"> Powers and duties of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committed to the district the functions of constructing, operating, maintaining, improving, and extending a fire protection and fire control district. To that end the commission is empowered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Have perpetual succession.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Sue and be sued.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Adopt, use, and alter a corporate seal.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Make bylaws for the management and regulations of its affairs.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5. Acquire, purchase, hold, use, lease, mortgage, sell, transfer, and dispose of any property, real, personal, or mixed, or any interest therein, and to acquire easements or other property rights necessary for the operation of its stated functions.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6. Enter into contracts for the purchase of water and for maintenance of water pipes, hydrants, valves, and all equipment necessary to provide water for protection against and control of fire.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7. Appoint officers, agents, employees and servants, prescribe the duties of such, fix their compensation, and determine if and to what extent they must be bonded for the faithful performance of their duties.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8. Make contracts for construction, engineering, and other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9. To purchase such fire fighting equipment as the commission deems necessary for controlling fires and furnishing fire protection 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10. To select the sites or places within the area where the fire fighting equipment must be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11. To provide personnel, voluntary or otherwise, necessary to man such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12. To provide and supervise the training of any volunteers used in manning such equipment with the end that the equipment must be fully utilized for the protection and control of fire within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13. To be responsible for the upkeep, maintenance, and repairs of the trucks and other fire fighting equipment and to make regular inspection of all equipment and operations.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14. To promulgate such regulations as it may deem necessary and proper to insure that the equipment is utilized for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15. To construct, if necessary, buildings to house the equipment provided for herein.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17. Do all other acts necessary or convenient to carry out any function or power granted to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3.</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840.</w:t>
      </w:r>
      <w:r w:rsidR="0005176A" w:rsidRPr="0023563B">
        <w:t xml:space="preserve"> Exemption of property and income of district from taxation.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property of and income of the district is exempt from all taxes levied by the State, county, or any municipality, division, subdivision, or agency thereof direct or indirect.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4.</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850.</w:t>
      </w:r>
      <w:r w:rsidR="0005176A" w:rsidRPr="0023563B">
        <w:t xml:space="preserve"> Indebtedness of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district must assume a portion of indebtedness from the Florence County Fire District to be determined by agreement of the Florence County Fire District, the South Lynches Fire District Commission, and the governing body of Florence County.</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860.</w:t>
      </w:r>
      <w:r w:rsidR="0005176A" w:rsidRPr="0023563B">
        <w:t xml:space="preserve"> Supervisory powers of fire chief or equivalent official; readiness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6.</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870.</w:t>
      </w:r>
      <w:r w:rsidR="0005176A" w:rsidRPr="0023563B">
        <w:t xml:space="preserve"> Emergency vehicles.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Vehicles of the fire departments and vehicles of individual members of the fire departments in this district are designated and are deemed emergency vehicles while traveling to fires.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7.</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880.</w:t>
      </w:r>
      <w:r w:rsidR="0005176A" w:rsidRPr="0023563B">
        <w:t xml:space="preserve"> Parking in vicinity of fire apparatus or emergency vehicle.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1983 Act No. 149 </w:t>
      </w:r>
      <w:r w:rsidRPr="0023563B">
        <w:t xml:space="preserve">Section </w:t>
      </w:r>
      <w:r w:rsidR="0005176A" w:rsidRPr="0023563B">
        <w:t xml:space="preserve">8; 1998 Act No. 392, </w:t>
      </w:r>
      <w:r w:rsidRPr="0023563B">
        <w:t xml:space="preserve">Section </w:t>
      </w:r>
      <w:r w:rsidR="0005176A" w:rsidRPr="0023563B">
        <w:t>1, eff June 15, 1998.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The 1998 amendment substantially rewrote the section to include emergency vehicles.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890.</w:t>
      </w:r>
      <w:r w:rsidR="0005176A" w:rsidRPr="0023563B">
        <w:t xml:space="preserve"> Traffic control at fire scene.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1983 Act No. 149, </w:t>
      </w:r>
      <w:r w:rsidRPr="0023563B">
        <w:t xml:space="preserve">Section </w:t>
      </w:r>
      <w:r w:rsidR="0005176A" w:rsidRPr="0023563B">
        <w:t>9.</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900.</w:t>
      </w:r>
      <w:r w:rsidR="0005176A" w:rsidRPr="0023563B">
        <w:t xml:space="preserve"> Damage to property of fire district; penalty.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1983 Act No. 149, </w:t>
      </w:r>
      <w:r w:rsidRPr="0023563B">
        <w:t xml:space="preserve">Section </w:t>
      </w:r>
      <w:r w:rsidR="0005176A" w:rsidRPr="0023563B">
        <w:t>10.</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10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63B">
        <w:t>West Florence Fire District in Florence and Darlington Counties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article,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1000.</w:t>
      </w:r>
      <w:r w:rsidR="0005176A" w:rsidRPr="0023563B">
        <w:t xml:space="preserve"> Legislative findings.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23563B" w:rsidRPr="0023563B">
        <w:noBreakHyphen/>
      </w:r>
      <w:r w:rsidRPr="0023563B">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1005.</w:t>
      </w:r>
      <w:r w:rsidR="0005176A" w:rsidRPr="0023563B">
        <w:t xml:space="preserve"> West Florence Fire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created in Florence and Darlington counties the West Florence Fire District (district). It consists of areas of Florence and Darlington counties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 the unincorporated areas of the present West Florence Fire Subdistrict of the Florence County Fire District as established by Act 1817 of 1972;</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(a) TMS 218</w:t>
      </w:r>
      <w:r w:rsidR="0023563B" w:rsidRPr="0023563B">
        <w:noBreakHyphen/>
      </w:r>
      <w:r w:rsidRPr="0023563B">
        <w:t>14</w:t>
      </w:r>
      <w:r w:rsidR="0023563B" w:rsidRPr="0023563B">
        <w:noBreakHyphen/>
      </w:r>
      <w:r w:rsidRPr="0023563B">
        <w:t>01</w:t>
      </w:r>
      <w:r w:rsidR="0023563B" w:rsidRPr="0023563B">
        <w:noBreakHyphen/>
      </w:r>
      <w:r w:rsidRPr="0023563B">
        <w:t>013;</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(b) TMS 219</w:t>
      </w:r>
      <w:r w:rsidR="0023563B" w:rsidRPr="0023563B">
        <w:noBreakHyphen/>
      </w:r>
      <w:r w:rsidRPr="0023563B">
        <w:t>03</w:t>
      </w:r>
      <w:r w:rsidR="0023563B" w:rsidRPr="0023563B">
        <w:noBreakHyphen/>
      </w:r>
      <w:r w:rsidRPr="0023563B">
        <w:t>01</w:t>
      </w:r>
      <w:r w:rsidR="0023563B" w:rsidRPr="0023563B">
        <w:noBreakHyphen/>
      </w:r>
      <w:r w:rsidRPr="0023563B">
        <w:t>001;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(c) TMS 219</w:t>
      </w:r>
      <w:r w:rsidR="0023563B" w:rsidRPr="0023563B">
        <w:noBreakHyphen/>
      </w:r>
      <w:r w:rsidRPr="0023563B">
        <w:t>03</w:t>
      </w:r>
      <w:r w:rsidR="0023563B" w:rsidRPr="0023563B">
        <w:noBreakHyphen/>
      </w:r>
      <w:r w:rsidRPr="0023563B">
        <w:t>01</w:t>
      </w:r>
      <w:r w:rsidR="0023563B" w:rsidRPr="0023563B">
        <w:noBreakHyphen/>
      </w:r>
      <w:r w:rsidRPr="0023563B">
        <w:t>002.</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 xml:space="preserve">1, eff May 28, 2014; 2015 Act No. 89 (H.3670), </w:t>
      </w:r>
      <w:r w:rsidRPr="0023563B">
        <w:t xml:space="preserve">Section </w:t>
      </w:r>
      <w:r w:rsidR="0005176A" w:rsidRPr="0023563B">
        <w:t xml:space="preserve">1, eff July 7, 2015; 2015 Act No. 89 (H.3670), </w:t>
      </w:r>
      <w:r w:rsidRPr="0023563B">
        <w:t xml:space="preserve">Section </w:t>
      </w:r>
      <w:r w:rsidR="0005176A" w:rsidRPr="0023563B">
        <w:t>6, eff July 7, 2020.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2015 Act No. 89, </w:t>
      </w:r>
      <w:r w:rsidR="0023563B" w:rsidRPr="0023563B">
        <w:t xml:space="preserve">Section </w:t>
      </w:r>
      <w:r w:rsidRPr="0023563B">
        <w:t>6, provides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"SECTION 6. The provisions of this act shall expire five years from its effective date."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 xml:space="preserve">2015 Act No. 89, </w:t>
      </w:r>
      <w:r w:rsidR="0023563B" w:rsidRPr="0023563B">
        <w:t xml:space="preserve">Section </w:t>
      </w:r>
      <w:r w:rsidRPr="0023563B">
        <w:t>1, rewrote (1), clarifying the original boundaries.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1006.</w:t>
      </w:r>
      <w:r w:rsidR="0005176A" w:rsidRPr="0023563B">
        <w:t xml:space="preserve"> Repealed.</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Former Section, titled New areas of district, had the following history: 2015 Act No. 89 (H.3670), </w:t>
      </w:r>
      <w:r w:rsidRPr="0023563B">
        <w:t xml:space="preserve">Section </w:t>
      </w:r>
      <w:r w:rsidR="0005176A" w:rsidRPr="0023563B">
        <w:t xml:space="preserve">2, eff July 7, 2015. Repealed by 2015 Act No. 89, </w:t>
      </w:r>
      <w:r w:rsidRPr="0023563B">
        <w:t xml:space="preserve">Section </w:t>
      </w:r>
      <w:r w:rsidR="0005176A" w:rsidRPr="0023563B">
        <w:t>6, eff July 7, 2020.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2015 Act No. 89, </w:t>
      </w:r>
      <w:r w:rsidR="0023563B" w:rsidRPr="0023563B">
        <w:t xml:space="preserve">Section </w:t>
      </w:r>
      <w:r w:rsidRPr="0023563B">
        <w:t>6, provides as follows:</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"SECTION 6. The provisions of this act shall expire five years from its effective date."</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1010.</w:t>
      </w:r>
      <w:r w:rsidR="0005176A" w:rsidRPr="0023563B">
        <w:t xml:space="preserve"> West Florence Fire District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 district must be governed by a commission to be known as the West Florence Fire District Commission (commission). The commission shall consist of five resident electors of the district who shall be elected by the qualified electors of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23563B" w:rsidRPr="0023563B">
        <w:noBreakHyphen/>
      </w:r>
      <w:r w:rsidRPr="0023563B">
        <w:t>15</w:t>
      </w:r>
      <w:r w:rsidR="0023563B" w:rsidRPr="0023563B">
        <w:noBreakHyphen/>
      </w:r>
      <w:r w:rsidRPr="0023563B">
        <w:t>61.</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(E) Any resident qualified elector of the district may be a candidate for the position of commissioner by filing with the election commission of the county in which he resides at least thirty days prior to the election.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1015.</w:t>
      </w:r>
      <w:r w:rsidR="0005176A" w:rsidRPr="0023563B">
        <w:t xml:space="preserve"> District functions; power to raise funds; millage levy.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There is committed to the district the functions of constructing, operating, maintaining, improving, and extending a fire protection and fire control district. To that end the commission is empowered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have perpetual succession;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sue and be sued;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adopt, use, and alter a corporate seal;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(4) make bylaws for the management and regulations of its affairs;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(5) acquire, purchase, hold, use, lease, mortgage, sell, transfer, and dispose of any property, real, personal, or mixed, or any interest therein, and to acquire easements or other property rights necessary for the operation of its stated functions;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(6) enter into contracts for the purchase of water and for maintenance of water pipes, hydrants, valves, and all equipment necessary to provide water for protection against and control of fire;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(7) appoint officers, agents, employees, and servants, prescribe their duties, fix their compensation, and determine if and to what extent they must be bonded for the faithful performance of their duties;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(8) make contracts for construction, engineering, and other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(9) purchase that firefighting equipment as the commission deems necessary for controlling fires and furnishing fire protection 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(10) select the sites or places within the area where the firefighting equipment must be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(11) provide personnel, voluntary or otherwise, necessary to man this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(12) provide and supervise the training of any volunteers used in manning this equipment with the end that the equipment must be fully utilized for the protection and control of fire within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(13) be responsible for the upkeep, maintenance, and repairs of the trucks and other firefighting equipment and to make regular inspection of all equipment and operations;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(14) promulgate those regulations as it considers necessary and proper to ensure that the equipment is utilized for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(15) construct, if necessary, buildings to house the equipment provided for herein;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(17) do all other acts necessary or convenient to carry out any function or power granted to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Notwithstanding the provisions of Section 6</w:t>
      </w:r>
      <w:r w:rsidR="0023563B" w:rsidRPr="0023563B">
        <w:noBreakHyphen/>
      </w:r>
      <w:r w:rsidRPr="0023563B">
        <w:t>1</w:t>
      </w:r>
      <w:r w:rsidR="0023563B" w:rsidRPr="0023563B">
        <w:noBreakHyphen/>
      </w:r>
      <w:r w:rsidRPr="0023563B">
        <w:t>320, the commission is authorized to impose a millage levy after 2014 it considers appropriate and necessary for the operation of the district above that permitted by Section 6</w:t>
      </w:r>
      <w:r w:rsidR="0023563B" w:rsidRPr="0023563B">
        <w:noBreakHyphen/>
      </w:r>
      <w:r w:rsidRPr="0023563B">
        <w:t>1</w:t>
      </w:r>
      <w:r w:rsidR="0023563B" w:rsidRPr="0023563B">
        <w:noBreakHyphen/>
      </w:r>
      <w:r w:rsidRPr="0023563B">
        <w:t>320 upon a favorable vote of the registered electors of the district in a referendum called for this purpose by the commission.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 xml:space="preserve">1, eff May 28, 2014; 2015 Act No. 89 (H.3670), </w:t>
      </w:r>
      <w:r w:rsidRPr="0023563B">
        <w:t xml:space="preserve">Section </w:t>
      </w:r>
      <w:r w:rsidR="0005176A" w:rsidRPr="0023563B">
        <w:t xml:space="preserve">3, eff July 7, 2015; 2015 Act No. 89 (H.3670), </w:t>
      </w:r>
      <w:r w:rsidRPr="0023563B">
        <w:t xml:space="preserve">Section </w:t>
      </w:r>
      <w:r w:rsidR="0005176A" w:rsidRPr="0023563B">
        <w:t>6, eff July 7, 2020.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2015 Act No. 89, </w:t>
      </w:r>
      <w:r w:rsidR="0023563B" w:rsidRPr="0023563B">
        <w:t xml:space="preserve">Section </w:t>
      </w:r>
      <w:r w:rsidRPr="0023563B">
        <w:t>6, provides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"SECTION 6. The provisions of this act shall expire five years from its effective date."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 xml:space="preserve">2015 Act No. 89, </w:t>
      </w:r>
      <w:r w:rsidR="0023563B" w:rsidRPr="0023563B">
        <w:t xml:space="preserve">Section </w:t>
      </w:r>
      <w:r w:rsidRPr="0023563B">
        <w:t>3, in (C), inserted "held pursuant to the provisions and requirements of Sections 6</w:t>
      </w:r>
      <w:r w:rsidR="0023563B" w:rsidRPr="0023563B">
        <w:noBreakHyphen/>
      </w:r>
      <w:r w:rsidRPr="0023563B">
        <w:t>11</w:t>
      </w:r>
      <w:r w:rsidR="0023563B" w:rsidRPr="0023563B">
        <w:noBreakHyphen/>
      </w:r>
      <w:r w:rsidRPr="0023563B">
        <w:t>271 and 6</w:t>
      </w:r>
      <w:r w:rsidR="0023563B" w:rsidRPr="0023563B">
        <w:noBreakHyphen/>
      </w:r>
      <w:r w:rsidRPr="0023563B">
        <w:t>11</w:t>
      </w:r>
      <w:r w:rsidR="0023563B" w:rsidRPr="0023563B">
        <w:noBreakHyphen/>
      </w:r>
      <w:r w:rsidRPr="0023563B">
        <w:t>273".</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1020.</w:t>
      </w:r>
      <w:r w:rsidR="0005176A" w:rsidRPr="0023563B">
        <w:t xml:space="preserve"> Exemption of property and income of district from taxation.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property of and income of the district is exempt from all taxes levied by the State, county, or any municipality, division, subdivision, or agency thereof direct or indirect.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1025.</w:t>
      </w:r>
      <w:r w:rsidR="0005176A" w:rsidRPr="0023563B">
        <w:t xml:space="preserve"> Indebtedness of district; transfer of real and personal property to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 xml:space="preserve">1, eff May 28, 2014; 2015 Act No. 89 (H.3670), </w:t>
      </w:r>
      <w:r w:rsidRPr="0023563B">
        <w:t xml:space="preserve">Section </w:t>
      </w:r>
      <w:r w:rsidR="0005176A" w:rsidRPr="0023563B">
        <w:t xml:space="preserve">4, eff July 7, 2015; 2015 Act No. 89 (H.3670), </w:t>
      </w:r>
      <w:r w:rsidRPr="0023563B">
        <w:t xml:space="preserve">Section </w:t>
      </w:r>
      <w:r w:rsidR="0005176A" w:rsidRPr="0023563B">
        <w:t>6, eff July 7, 2020.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2015 Act No. 89, </w:t>
      </w:r>
      <w:r w:rsidR="0023563B" w:rsidRPr="0023563B">
        <w:t xml:space="preserve">Section </w:t>
      </w:r>
      <w:r w:rsidRPr="0023563B">
        <w:t>6, provides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"SECTION 6. The provisions of this act shall expire five years from its effective date."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 xml:space="preserve">2015 Act No. 89, </w:t>
      </w:r>
      <w:r w:rsidR="0023563B" w:rsidRPr="0023563B">
        <w:t xml:space="preserve">Section </w:t>
      </w:r>
      <w:r w:rsidRPr="0023563B">
        <w:t>4, in (A), added the second sentence, and rewrote (B).</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1030.</w:t>
      </w:r>
      <w:r w:rsidR="0005176A" w:rsidRPr="0023563B">
        <w:t xml:space="preserve"> Rates charged for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rates charged for services furnished by any revenue</w:t>
      </w:r>
      <w:r w:rsidR="0023563B" w:rsidRPr="0023563B">
        <w:noBreakHyphen/>
      </w:r>
      <w:r w:rsidRPr="0023563B">
        <w:t>producing facility of the district, as constructed, improved, enlarged or extended, shall not be subject to supervision or regulation of any state bureau, board, commission or other like instrumentality or agency of it.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1035.</w:t>
      </w:r>
      <w:r w:rsidR="0005176A" w:rsidRPr="0023563B">
        <w:t xml:space="preserve"> General obligation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district commission is authorized and empowered to issue general obligation bonds of the district in the manner provided in Article 11 of this chapter.</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1040.</w:t>
      </w:r>
      <w:r w:rsidR="0005176A" w:rsidRPr="0023563B">
        <w:t xml:space="preserve"> Other millage levy or uniform service fee for the provision of fire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Upon the establishment of the district, notwithstanding any other provisions of law, no other millage levy or uniform service fee may be imposed in the district by any other political subdivision or entity for the provision of fire services.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 xml:space="preserve">1, eff May 28, 2014; 2015 Act No. 89 (H.3670), </w:t>
      </w:r>
      <w:r w:rsidRPr="0023563B">
        <w:t xml:space="preserve">Section </w:t>
      </w:r>
      <w:r w:rsidR="0005176A" w:rsidRPr="0023563B">
        <w:t xml:space="preserve">5, eff July 7, 2015; 2015 Act No. 89 (H.3670), </w:t>
      </w:r>
      <w:r w:rsidRPr="0023563B">
        <w:t xml:space="preserve">Section </w:t>
      </w:r>
      <w:r w:rsidR="0005176A" w:rsidRPr="0023563B">
        <w:t>6, eff July 7, 2020.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Editor's Note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 xml:space="preserve">2015 Act No. 89, </w:t>
      </w:r>
      <w:r w:rsidR="0023563B" w:rsidRPr="0023563B">
        <w:t xml:space="preserve">Section </w:t>
      </w:r>
      <w:r w:rsidRPr="0023563B">
        <w:t>6, provides as follows: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"SECTION 6. The provisions of this act shall expire five years from its effective date."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Effect of Amendment</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 xml:space="preserve">2015 Act No. 89, </w:t>
      </w:r>
      <w:r w:rsidR="0023563B" w:rsidRPr="0023563B">
        <w:t xml:space="preserve">Section </w:t>
      </w:r>
      <w:r w:rsidRPr="0023563B">
        <w:t>5, added the second sentence.</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1045.</w:t>
      </w:r>
      <w:r w:rsidR="0005176A" w:rsidRPr="0023563B">
        <w:t xml:space="preserve"> Agreements with other departments to provide fire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district commission, upon agreement with another fire department or district not located in the service area of the district, may permit the other department or district to provide fire services in certain parts of the district if this is considered to be a more cost</w:t>
      </w:r>
      <w:r w:rsidR="0023563B" w:rsidRPr="0023563B">
        <w:noBreakHyphen/>
      </w:r>
      <w:r w:rsidRPr="0023563B">
        <w:t xml:space="preserve">effective solution to the provision of fire services in that particular location, and alternatively also may agree to provide fire services in parts of Florence or </w:t>
      </w:r>
      <w:r w:rsidRPr="0023563B">
        <w:lastRenderedPageBreak/>
        <w:t>Darlington counties outside the service area of the district if this is considered to be a more cost</w:t>
      </w:r>
      <w:r w:rsidR="0023563B" w:rsidRPr="0023563B">
        <w:noBreakHyphen/>
      </w:r>
      <w:r w:rsidRPr="0023563B">
        <w:t>effective solution to the provision of fire services in that particular location.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1050.</w:t>
      </w:r>
      <w:r w:rsidR="0005176A" w:rsidRPr="0023563B">
        <w:t xml:space="preserve"> Supervisory powers of fire chief or equivalent official; readiness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1055.</w:t>
      </w:r>
      <w:r w:rsidR="0005176A" w:rsidRPr="0023563B">
        <w:t xml:space="preserve"> Emergency vehicles.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Vehicles of the fire departments and vehicles of individual members of the fire departments in this district are designated and are considered emergency vehicles while traveling to fires.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1060.</w:t>
      </w:r>
      <w:r w:rsidR="0005176A" w:rsidRPr="0023563B">
        <w:t xml:space="preserve"> Parking in vicinity of fire apparatus or emergency vehicle; penalty.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1065.</w:t>
      </w:r>
      <w:r w:rsidR="0005176A" w:rsidRPr="0023563B">
        <w:t xml:space="preserve"> Traffic control at fire scene.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3563B">
        <w:t>For validity of this section, see County of Florence v. West Florence Fire District, 422 S.C. 316, 811 S.E.2d 770 (2018).</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1070.</w:t>
      </w:r>
      <w:r w:rsidR="0005176A" w:rsidRPr="0023563B">
        <w:t xml:space="preserve"> Damage to property of fire district; penalty.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2014 Act No. 183 (H.5225), </w:t>
      </w:r>
      <w:r w:rsidRPr="0023563B">
        <w:t xml:space="preserve">Section </w:t>
      </w:r>
      <w:r w:rsidR="0005176A" w:rsidRPr="0023563B">
        <w:t>1, eff May 28, 2014.</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Validity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For validity of this section, see County of Florence v. West Florence Fire District, 422 S.C. 316, 811 S.E.2d 770 (2018).</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11</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63B">
        <w:t>Joint County Fire District—Issuance of Bonds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1100.</w:t>
      </w:r>
      <w:r w:rsidR="0005176A" w:rsidRPr="0023563B">
        <w:t xml:space="preserve"> Joint county fire district defined.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2011 Act No. 16, </w:t>
      </w:r>
      <w:r w:rsidRPr="0023563B">
        <w:t xml:space="preserve">Section </w:t>
      </w:r>
      <w:r w:rsidR="0005176A" w:rsidRPr="0023563B">
        <w:t>1, eff May 9, 2011.</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1105.</w:t>
      </w:r>
      <w:r w:rsidR="0005176A" w:rsidRPr="0023563B">
        <w:t xml:space="preserve"> General obligation bonds; authorization for joint county fire district to issue; purpose; procedures.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joint county fire district may issue general obligation bonds for any corporate purpose by utilizing the procedures set forth in Sections 6</w:t>
      </w:r>
      <w:r w:rsidR="0023563B" w:rsidRPr="0023563B">
        <w:noBreakHyphen/>
      </w:r>
      <w:r w:rsidRPr="0023563B">
        <w:t>11</w:t>
      </w:r>
      <w:r w:rsidR="0023563B" w:rsidRPr="0023563B">
        <w:noBreakHyphen/>
      </w:r>
      <w:r w:rsidRPr="0023563B">
        <w:t>820 through 6</w:t>
      </w:r>
      <w:r w:rsidR="0023563B" w:rsidRPr="0023563B">
        <w:noBreakHyphen/>
      </w:r>
      <w:r w:rsidRPr="0023563B">
        <w:t>11</w:t>
      </w:r>
      <w:r w:rsidR="0023563B" w:rsidRPr="0023563B">
        <w:noBreakHyphen/>
      </w:r>
      <w:r w:rsidRPr="0023563B">
        <w:t>1030, the provisions of Section 6</w:t>
      </w:r>
      <w:r w:rsidR="0023563B" w:rsidRPr="0023563B">
        <w:noBreakHyphen/>
      </w:r>
      <w:r w:rsidRPr="0023563B">
        <w:t>11</w:t>
      </w:r>
      <w:r w:rsidR="0023563B" w:rsidRPr="0023563B">
        <w:noBreakHyphen/>
      </w:r>
      <w:r w:rsidRPr="0023563B">
        <w:t>810(d) and (e) notwithstanding.</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2011 Act No. 16, </w:t>
      </w:r>
      <w:r w:rsidRPr="0023563B">
        <w:t xml:space="preserve">Section </w:t>
      </w:r>
      <w:r w:rsidR="0005176A" w:rsidRPr="0023563B">
        <w:t>1, eff May 9, 2011.</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176A" w:rsidRPr="0023563B">
        <w:t xml:space="preserve"> 12</w:t>
      </w:r>
    </w:p>
    <w:p w:rsidR="0023563B" w:rsidRP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3563B">
        <w:t>Landrum Fire and Rescue District in Greenville and Spartanburg Counties</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1200.</w:t>
      </w:r>
      <w:r w:rsidR="0005176A" w:rsidRPr="0023563B">
        <w:t xml:space="preserve"> Landrum Area Fire and Rescue District established.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The district is defined as an area consisting of the following three regions: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(1) the region within the corporate limits of the City of Landrum in Spartanburg County (Region 1);</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(2) the region surrounding the City of Landrum designated as the Landrum Community Fire Service Area by Resolution No. 836, adopted by Spartanburg County Council on November 28, 1990, (Region 2) described as: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"Beginning at a point where existing Gowensville Fire Department intersects the Spartanburg</w:t>
      </w:r>
      <w:r w:rsidR="0023563B" w:rsidRPr="0023563B">
        <w:noBreakHyphen/>
      </w:r>
      <w:r w:rsidRPr="0023563B">
        <w:t>Greenville County line (northern most point); thence following the Spartanburg</w:t>
      </w:r>
      <w:r w:rsidR="0023563B" w:rsidRPr="0023563B">
        <w:noBreakHyphen/>
      </w:r>
      <w:r w:rsidRPr="0023563B">
        <w:t>Greenville County line in a northern direction approximately three miles to its intersection with the Polk County N.C. line; thence following the Spartanburg</w:t>
      </w:r>
      <w:r w:rsidR="0023563B" w:rsidRPr="0023563B">
        <w:noBreakHyphen/>
      </w:r>
      <w:r w:rsidRPr="0023563B">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23563B" w:rsidRPr="0023563B">
        <w:noBreakHyphen/>
      </w:r>
      <w:r w:rsidRPr="0023563B">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23563B" w:rsidRPr="0023563B">
        <w:noBreakHyphen/>
      </w:r>
      <w:r w:rsidRPr="0023563B">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23563B" w:rsidRPr="0023563B">
        <w:noBreakHyphen/>
      </w:r>
      <w:r w:rsidRPr="0023563B">
        <w:t>half mile to its intersection with existing Gowensville Fire District, the point of ending";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(3) a region equal to approximately twenty</w:t>
      </w:r>
      <w:r w:rsidR="0023563B" w:rsidRPr="0023563B">
        <w:noBreakHyphen/>
      </w:r>
      <w:r w:rsidRPr="0023563B">
        <w:t xml:space="preserve">two percent of that area in Greenville County currently designated as the Foothills Fire Service Area by Ordinance No. 2268 enacted by Greenville County Council </w:t>
      </w:r>
      <w:r w:rsidRPr="0023563B">
        <w:lastRenderedPageBreak/>
        <w:t>on June 18, 1991, (Region 3), and shown on a map identified as F</w:t>
      </w:r>
      <w:r w:rsidR="0023563B" w:rsidRPr="0023563B">
        <w:noBreakHyphen/>
      </w:r>
      <w:r w:rsidRPr="0023563B">
        <w:t>45</w:t>
      </w:r>
      <w:r w:rsidR="0023563B" w:rsidRPr="0023563B">
        <w:noBreakHyphen/>
      </w:r>
      <w:r w:rsidRPr="0023563B">
        <w:t>83</w:t>
      </w:r>
      <w:r w:rsidR="0023563B" w:rsidRPr="0023563B">
        <w:noBreakHyphen/>
      </w:r>
      <w:r w:rsidRPr="0023563B">
        <w:t>15</w:t>
      </w:r>
      <w:r w:rsidR="0023563B" w:rsidRPr="0023563B">
        <w:noBreakHyphen/>
      </w:r>
      <w:r w:rsidRPr="0023563B">
        <w:t>Landrum that is maintained by the Revenue and Fiscal Affairs Office.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The assets used by the City of Landrum to provide fire protection and other first</w:t>
      </w:r>
      <w:r w:rsidR="0023563B" w:rsidRPr="0023563B">
        <w:noBreakHyphen/>
      </w:r>
      <w:r w:rsidRPr="0023563B">
        <w:t>responder services to Regions 1, 2, and 3 must be transferred to the district and used by the district to provide fire protection and other first</w:t>
      </w:r>
      <w:r w:rsidR="0023563B" w:rsidRPr="0023563B">
        <w:noBreakHyphen/>
      </w:r>
      <w:r w:rsidRPr="0023563B">
        <w:t>responder services to Regions 1, 2, and 3. Any liabilities of the City of Landrum related to or arising from the provision of fire services also must be transferred to the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1210.</w:t>
      </w:r>
      <w:r w:rsidR="0005176A" w:rsidRPr="0023563B">
        <w:t xml:space="preserve"> Landrum Fire and Rescue District Commission established.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(B) After the original appointments, a nonpartisan election must be conducted by the Greenville and Spartanburg County Boards of Voter Registration and Elections on the first Tuesday following the first Monday in November of the first odd</w:t>
      </w:r>
      <w:r w:rsidR="0023563B" w:rsidRPr="0023563B">
        <w:noBreakHyphen/>
      </w:r>
      <w:r w:rsidRPr="0023563B">
        <w:t xml:space="preserve">numbered year after the effective date of this act. The county boards of voter registration and elections shall give notice by publication ninety days prior to the election </w:t>
      </w:r>
      <w:r w:rsidRPr="0023563B">
        <w:lastRenderedPageBreak/>
        <w:t>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23563B" w:rsidRPr="0023563B">
        <w:noBreakHyphen/>
      </w:r>
      <w:r w:rsidRPr="0023563B">
        <w:t>first of the fourth full year following the election. The terms of the remaining commissioners shall expire on December thirty</w:t>
      </w:r>
      <w:r w:rsidR="0023563B" w:rsidRPr="0023563B">
        <w:noBreakHyphen/>
      </w:r>
      <w:r w:rsidRPr="0023563B">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1220.</w:t>
      </w:r>
      <w:r w:rsidR="0005176A" w:rsidRPr="0023563B">
        <w:t xml:space="preserve"> Authority of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There is committed to the district the functions of constructing, operating, equipping, maintaining, improving and extending a fire protection and fire control district and the functions of providing other first</w:t>
      </w:r>
      <w:r w:rsidR="0023563B" w:rsidRPr="0023563B">
        <w:noBreakHyphen/>
      </w:r>
      <w:r w:rsidRPr="0023563B">
        <w:t>responder services to promote the general safety of the district. To that end, the commission must be empowered to:</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 have perpetual succession;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(2) sue and be sued;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(3) adopt, use, and alter a corporate seal;</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(4) make bylaws for the management and regulations of its affairs;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(7) adopt appropriately competitive policies of procurement suited for the particular needs of the district, as required by Section 11</w:t>
      </w:r>
      <w:r w:rsidR="0023563B" w:rsidRPr="0023563B">
        <w:noBreakHyphen/>
      </w:r>
      <w:r w:rsidRPr="0023563B">
        <w:t>35</w:t>
      </w:r>
      <w:r w:rsidR="0023563B" w:rsidRPr="0023563B">
        <w:noBreakHyphen/>
      </w:r>
      <w:r w:rsidRPr="0023563B">
        <w:t>5320;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(9) purchase fire</w:t>
      </w:r>
      <w:r w:rsidR="0023563B" w:rsidRPr="0023563B">
        <w:noBreakHyphen/>
      </w:r>
      <w:r w:rsidRPr="0023563B">
        <w:t>fighting and other first</w:t>
      </w:r>
      <w:r w:rsidR="0023563B" w:rsidRPr="0023563B">
        <w:noBreakHyphen/>
      </w:r>
      <w:r w:rsidRPr="0023563B">
        <w:t>responder equipment the commission considers necessary for controlling fires and furnishing fire protection and first</w:t>
      </w:r>
      <w:r w:rsidR="0023563B" w:rsidRPr="0023563B">
        <w:noBreakHyphen/>
      </w:r>
      <w:r w:rsidRPr="0023563B">
        <w:t>responder services 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(10) select the sites or places within the area where the fire</w:t>
      </w:r>
      <w:r w:rsidR="0023563B" w:rsidRPr="0023563B">
        <w:noBreakHyphen/>
      </w:r>
      <w:r w:rsidRPr="0023563B">
        <w:t>fighting and other equipment is kept;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(11) provide sufficient personnel or volunteers necessary to man the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(12) provide and supervise the training of all personnel used in manning the equipment with the end that the equipment is fully utilized for the protection and control of fire and the provision of first</w:t>
      </w:r>
      <w:r w:rsidR="0023563B" w:rsidRPr="0023563B">
        <w:noBreakHyphen/>
      </w:r>
      <w:r w:rsidRPr="0023563B">
        <w:t>responder services within the district;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(13) be responsible for the upkeep, maintenance and repairs of the trucks and other equipment, and to make regular inspections of all equipment and operations;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(14) promulgate regulations it may consider necessary and proper to insure that the equipment is utilized for the best advantage of the area;</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(15) construct, if necessary, buildings to house the equipment provided for in this section;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23563B" w:rsidRPr="0023563B">
        <w:noBreakHyphen/>
      </w:r>
      <w:r w:rsidRPr="0023563B">
        <w:t xml:space="preserve">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w:t>
      </w:r>
      <w:r w:rsidRPr="0023563B">
        <w:lastRenderedPageBreak/>
        <w:t>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(c) These bonds and all interest to become due on them shall have the tax exempt status prescribed by Section 12</w:t>
      </w:r>
      <w:r w:rsidR="0023563B" w:rsidRPr="0023563B">
        <w:noBreakHyphen/>
      </w:r>
      <w:r w:rsidRPr="0023563B">
        <w:t>2</w:t>
      </w:r>
      <w:r w:rsidR="0023563B" w:rsidRPr="0023563B">
        <w:noBreakHyphen/>
      </w:r>
      <w:r w:rsidRPr="0023563B">
        <w:t>50.</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23563B" w:rsidRPr="0023563B">
        <w:noBreakHyphen/>
      </w:r>
      <w:r w:rsidRPr="0023563B">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r>
      <w:r w:rsidRPr="0023563B">
        <w:tab/>
        <w:t>(h) The issuance of these bonds is exempt from the requirements contained in Article 5, Chapter 11, Title 6.</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(18) exercise the power of eminent domain as provided by the laws of this State to acquire any land, any easement, or any right of way for an authorized public purpose; and</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(19) do all other acts necessary or convenient to carry out a function or power granted to the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1230.</w:t>
      </w:r>
      <w:r w:rsidR="0005176A" w:rsidRPr="0023563B">
        <w:t xml:space="preserve"> Revenues derived by the commission.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revenues derived by the commission from the operation of a revenue</w:t>
      </w:r>
      <w:r w:rsidR="0023563B" w:rsidRPr="0023563B">
        <w:noBreakHyphen/>
      </w:r>
      <w:r w:rsidRPr="0023563B">
        <w:t xml:space="preserve">producing facility, which may not be required to discharge covenants made by it in issuing bonds, notes, or other obligations </w:t>
      </w:r>
      <w:r w:rsidRPr="0023563B">
        <w:lastRenderedPageBreak/>
        <w:t>authorized by this act, must be utilized by the commission from time to time for the public purposes of the district.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1240.</w:t>
      </w:r>
      <w:r w:rsidR="0005176A" w:rsidRPr="0023563B">
        <w:t xml:space="preserve"> Rates charged for services.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rates charged for services furnished by a revenue</w:t>
      </w:r>
      <w:r w:rsidR="0023563B" w:rsidRPr="0023563B">
        <w:noBreakHyphen/>
      </w:r>
      <w:r w:rsidRPr="0023563B">
        <w:t>producing facility of the district, as constructed, improved, enlarged or extended, are not subject to supervision or regulation by a state bureau, board, commission or other like instrumentality or agency of the State.</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1250.</w:t>
      </w:r>
      <w:r w:rsidR="0005176A" w:rsidRPr="0023563B">
        <w:t xml:space="preserve"> Exemption of property and income of district from taxation.</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property and income of the district is exempt from all taxes levied by the State, county, or any municipality, division, subdivision or agency of them, direct or indirect.</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1260.</w:t>
      </w:r>
      <w:r w:rsidR="0005176A" w:rsidRPr="0023563B">
        <w:t xml:space="preserve"> Indebtedness of district; contract provisions between district and holder of obligations.</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1270.</w:t>
      </w:r>
      <w:r w:rsidR="0005176A" w:rsidRPr="0023563B">
        <w:t xml:space="preserve"> Supervisory powers of fire chief or equivalent official; readiness of equipment.</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1280.</w:t>
      </w:r>
      <w:r w:rsidR="0005176A" w:rsidRPr="0023563B">
        <w:t xml:space="preserve"> Traffic control at fire scene.</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176A" w:rsidRPr="0023563B">
        <w:t xml:space="preserve">: 2015 Act No. 48 (H.3304), </w:t>
      </w:r>
      <w:r w:rsidRPr="0023563B">
        <w:t xml:space="preserve">Section </w:t>
      </w:r>
      <w:r w:rsidR="0005176A" w:rsidRPr="0023563B">
        <w:t>1, eff June 3, 2015.</w:t>
      </w:r>
    </w:p>
    <w:p w:rsidR="0023563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rPr>
          <w:b/>
        </w:rPr>
        <w:t xml:space="preserve">SECTION </w:t>
      </w:r>
      <w:r w:rsidR="0005176A" w:rsidRPr="0023563B">
        <w:rPr>
          <w:b/>
        </w:rPr>
        <w:t>4</w:t>
      </w:r>
      <w:r w:rsidRPr="0023563B">
        <w:rPr>
          <w:b/>
        </w:rPr>
        <w:noBreakHyphen/>
      </w:r>
      <w:r w:rsidR="0005176A" w:rsidRPr="0023563B">
        <w:rPr>
          <w:b/>
        </w:rPr>
        <w:t>23</w:t>
      </w:r>
      <w:r w:rsidRPr="0023563B">
        <w:rPr>
          <w:b/>
        </w:rPr>
        <w:noBreakHyphen/>
      </w:r>
      <w:r w:rsidR="0005176A" w:rsidRPr="0023563B">
        <w:rPr>
          <w:b/>
        </w:rPr>
        <w:t>1290.</w:t>
      </w:r>
      <w:r w:rsidR="0005176A" w:rsidRPr="0023563B">
        <w:t xml:space="preserve"> Damage to property of fire district; penalty.</w:t>
      </w:r>
    </w:p>
    <w:p w:rsidR="0023563B" w:rsidRDefault="0005176A"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3563B">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176A" w:rsidRPr="0023563B">
        <w:t xml:space="preserve">: 2015 Act No. 48 (H.3304), </w:t>
      </w:r>
      <w:r w:rsidRPr="0023563B">
        <w:t xml:space="preserve">Section </w:t>
      </w:r>
      <w:r w:rsidR="0005176A" w:rsidRPr="0023563B">
        <w:t>1, eff June 3, 2015.</w:t>
      </w:r>
    </w:p>
    <w:p w:rsidR="007250AB" w:rsidRPr="0023563B" w:rsidRDefault="0023563B" w:rsidP="002356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3563B" w:rsidSect="002356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3B" w:rsidRDefault="0023563B" w:rsidP="0023563B">
      <w:r>
        <w:separator/>
      </w:r>
    </w:p>
  </w:endnote>
  <w:endnote w:type="continuationSeparator" w:id="0">
    <w:p w:rsidR="0023563B" w:rsidRDefault="0023563B" w:rsidP="0023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3B" w:rsidRDefault="0023563B" w:rsidP="0023563B">
      <w:r>
        <w:separator/>
      </w:r>
    </w:p>
  </w:footnote>
  <w:footnote w:type="continuationSeparator" w:id="0">
    <w:p w:rsidR="0023563B" w:rsidRDefault="0023563B" w:rsidP="0023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63B" w:rsidRPr="0023563B" w:rsidRDefault="0023563B" w:rsidP="00235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6A"/>
    <w:rsid w:val="0005176A"/>
    <w:rsid w:val="0023563B"/>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C8654-3C92-43EC-A590-BD49B495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176A"/>
    <w:rPr>
      <w:rFonts w:ascii="Courier New" w:eastAsiaTheme="minorEastAsia" w:hAnsi="Courier New" w:cs="Courier New"/>
      <w:sz w:val="20"/>
      <w:szCs w:val="20"/>
    </w:rPr>
  </w:style>
  <w:style w:type="paragraph" w:styleId="Header">
    <w:name w:val="header"/>
    <w:basedOn w:val="Normal"/>
    <w:link w:val="HeaderChar"/>
    <w:uiPriority w:val="99"/>
    <w:unhideWhenUsed/>
    <w:rsid w:val="0023563B"/>
    <w:pPr>
      <w:tabs>
        <w:tab w:val="center" w:pos="4680"/>
        <w:tab w:val="right" w:pos="9360"/>
      </w:tabs>
    </w:pPr>
  </w:style>
  <w:style w:type="character" w:customStyle="1" w:styleId="HeaderChar">
    <w:name w:val="Header Char"/>
    <w:basedOn w:val="DefaultParagraphFont"/>
    <w:link w:val="Header"/>
    <w:uiPriority w:val="99"/>
    <w:rsid w:val="0023563B"/>
    <w:rPr>
      <w:rFonts w:cs="Times New Roman"/>
    </w:rPr>
  </w:style>
  <w:style w:type="paragraph" w:styleId="Footer">
    <w:name w:val="footer"/>
    <w:basedOn w:val="Normal"/>
    <w:link w:val="FooterChar"/>
    <w:uiPriority w:val="99"/>
    <w:unhideWhenUsed/>
    <w:rsid w:val="0023563B"/>
    <w:pPr>
      <w:tabs>
        <w:tab w:val="center" w:pos="4680"/>
        <w:tab w:val="right" w:pos="9360"/>
      </w:tabs>
    </w:pPr>
  </w:style>
  <w:style w:type="character" w:customStyle="1" w:styleId="FooterChar">
    <w:name w:val="Footer Char"/>
    <w:basedOn w:val="DefaultParagraphFont"/>
    <w:link w:val="Footer"/>
    <w:uiPriority w:val="99"/>
    <w:rsid w:val="002356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14907</Words>
  <Characters>84974</Characters>
  <Application>Microsoft Office Word</Application>
  <DocSecurity>0</DocSecurity>
  <Lines>708</Lines>
  <Paragraphs>199</Paragraphs>
  <ScaleCrop>false</ScaleCrop>
  <Company>Legislative Services Agency</Company>
  <LinksUpToDate>false</LinksUpToDate>
  <CharactersWithSpaces>99682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