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251">
        <w:t>CHAPTER 77</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251">
        <w:t>Suits Involving State, State Agencies and Officials and United States</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AB9" w:rsidRPr="00A47251">
        <w:t xml:space="preserve"> 1</w:t>
      </w:r>
    </w:p>
    <w:p w:rsidR="00A47251" w:rsidRP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251">
        <w:t>General Provisions</w:t>
      </w:r>
      <w:bookmarkStart w:id="0" w:name="_GoBack"/>
      <w:bookmarkEnd w:id="0"/>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10.</w:t>
      </w:r>
      <w:r w:rsidR="00F80AB9" w:rsidRPr="00A47251">
        <w:t xml:space="preserve"> Persons appointed by United States may prosecute in its behalf.</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AB9" w:rsidRPr="00A47251">
        <w:t xml:space="preserve">: 1962 Code </w:t>
      </w:r>
      <w:r w:rsidRPr="00A47251">
        <w:t xml:space="preserve">Section </w:t>
      </w:r>
      <w:r w:rsidR="00F80AB9" w:rsidRPr="00A47251">
        <w:t>10</w:t>
      </w:r>
      <w:r w:rsidRPr="00A47251">
        <w:noBreakHyphen/>
      </w:r>
      <w:r w:rsidR="00F80AB9" w:rsidRPr="00A47251">
        <w:t xml:space="preserve">2601; 1952 Code </w:t>
      </w:r>
      <w:r w:rsidRPr="00A47251">
        <w:t xml:space="preserve">Section </w:t>
      </w:r>
      <w:r w:rsidR="00F80AB9" w:rsidRPr="00A47251">
        <w:t>10</w:t>
      </w:r>
      <w:r w:rsidRPr="00A47251">
        <w:noBreakHyphen/>
      </w:r>
      <w:r w:rsidR="00F80AB9" w:rsidRPr="00A47251">
        <w:t xml:space="preserve">2601; 1942 Code </w:t>
      </w:r>
      <w:r w:rsidRPr="00A47251">
        <w:t xml:space="preserve">Section </w:t>
      </w:r>
      <w:r w:rsidR="00F80AB9" w:rsidRPr="00A47251">
        <w:t xml:space="preserve">336; 1932 Code </w:t>
      </w:r>
      <w:r w:rsidRPr="00A47251">
        <w:t xml:space="preserve">Section </w:t>
      </w:r>
      <w:r w:rsidR="00F80AB9" w:rsidRPr="00A47251">
        <w:t xml:space="preserve">336; Civ. P. '22 </w:t>
      </w:r>
      <w:r w:rsidRPr="00A47251">
        <w:t xml:space="preserve">Section </w:t>
      </w:r>
      <w:r w:rsidR="00F80AB9" w:rsidRPr="00A47251">
        <w:t xml:space="preserve">292; Civ. C. '12 </w:t>
      </w:r>
      <w:r w:rsidRPr="00A47251">
        <w:t xml:space="preserve">Section </w:t>
      </w:r>
      <w:r w:rsidR="00F80AB9" w:rsidRPr="00A47251">
        <w:t xml:space="preserve">3925; Civ. C. '02 </w:t>
      </w:r>
      <w:r w:rsidRPr="00A47251">
        <w:t xml:space="preserve">Section </w:t>
      </w:r>
      <w:r w:rsidR="00F80AB9" w:rsidRPr="00A47251">
        <w:t>2822; G. S. 2169; R. S. 2298; 1785 (4) 667.</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20.</w:t>
      </w:r>
      <w:r w:rsidR="00F80AB9" w:rsidRPr="00A47251">
        <w:t xml:space="preserve"> Suits affecting obligations of the State.</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A47251" w:rsidRPr="00A47251">
        <w:noBreakHyphen/>
      </w:r>
      <w:r w:rsidRPr="00A47251">
        <w:t>five thousand dollars, subscribed by a duly licensed surety company or secured by the deposit of a like amount in cash, conditioned to pay all loss, damage, injury and costs, including attorney's fees, which the State may sustain in any such action. And before any such action shall be commenced at least ten days'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AB9" w:rsidRPr="00A47251">
        <w:t xml:space="preserve">: 1962 Code </w:t>
      </w:r>
      <w:r w:rsidRPr="00A47251">
        <w:t xml:space="preserve">Section </w:t>
      </w:r>
      <w:r w:rsidR="00F80AB9" w:rsidRPr="00A47251">
        <w:t>10</w:t>
      </w:r>
      <w:r w:rsidRPr="00A47251">
        <w:noBreakHyphen/>
      </w:r>
      <w:r w:rsidR="00F80AB9" w:rsidRPr="00A47251">
        <w:t xml:space="preserve">2602; 1952 Code </w:t>
      </w:r>
      <w:r w:rsidRPr="00A47251">
        <w:t xml:space="preserve">Section </w:t>
      </w:r>
      <w:r w:rsidR="00F80AB9" w:rsidRPr="00A47251">
        <w:t>10</w:t>
      </w:r>
      <w:r w:rsidRPr="00A47251">
        <w:noBreakHyphen/>
      </w:r>
      <w:r w:rsidR="00F80AB9" w:rsidRPr="00A47251">
        <w:t xml:space="preserve">2602; 1942 Code </w:t>
      </w:r>
      <w:r w:rsidRPr="00A47251">
        <w:t xml:space="preserve">Section </w:t>
      </w:r>
      <w:r w:rsidR="00F80AB9" w:rsidRPr="00A47251">
        <w:t xml:space="preserve">442; 1932 Code </w:t>
      </w:r>
      <w:r w:rsidRPr="00A47251">
        <w:t xml:space="preserve">Section </w:t>
      </w:r>
      <w:r w:rsidR="00F80AB9" w:rsidRPr="00A47251">
        <w:t>442; 1930 (36) 1221.</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30.</w:t>
      </w:r>
      <w:r w:rsidR="00F80AB9" w:rsidRPr="00A47251">
        <w:t xml:space="preserve"> State as defendant in action affecting title to real estate.</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AB9" w:rsidRPr="00A47251">
        <w:t xml:space="preserve">: 1962 Code </w:t>
      </w:r>
      <w:r w:rsidRPr="00A47251">
        <w:t xml:space="preserve">Section </w:t>
      </w:r>
      <w:r w:rsidR="00F80AB9" w:rsidRPr="00A47251">
        <w:t>10</w:t>
      </w:r>
      <w:r w:rsidRPr="00A47251">
        <w:noBreakHyphen/>
      </w:r>
      <w:r w:rsidR="00F80AB9" w:rsidRPr="00A47251">
        <w:t xml:space="preserve">2603; 1952 Code </w:t>
      </w:r>
      <w:r w:rsidRPr="00A47251">
        <w:t xml:space="preserve">Section </w:t>
      </w:r>
      <w:r w:rsidR="00F80AB9" w:rsidRPr="00A47251">
        <w:t>10</w:t>
      </w:r>
      <w:r w:rsidRPr="00A47251">
        <w:noBreakHyphen/>
      </w:r>
      <w:r w:rsidR="00F80AB9" w:rsidRPr="00A47251">
        <w:t xml:space="preserve">2603; 1942 Code </w:t>
      </w:r>
      <w:r w:rsidRPr="00A47251">
        <w:t xml:space="preserve">Section </w:t>
      </w:r>
      <w:r w:rsidR="00F80AB9" w:rsidRPr="00A47251">
        <w:t xml:space="preserve">405; 1932 Code </w:t>
      </w:r>
      <w:r w:rsidRPr="00A47251">
        <w:t xml:space="preserve">Section </w:t>
      </w:r>
      <w:r w:rsidR="00F80AB9" w:rsidRPr="00A47251">
        <w:t>405; 1926 (34) 963.</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40.</w:t>
      </w:r>
      <w:r w:rsidR="00F80AB9" w:rsidRPr="00A47251">
        <w:t xml:space="preserve"> Action for forfeiture of property to State.</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AB9" w:rsidRPr="00A47251">
        <w:t xml:space="preserve">: 1962 Code </w:t>
      </w:r>
      <w:r w:rsidRPr="00A47251">
        <w:t xml:space="preserve">Section </w:t>
      </w:r>
      <w:r w:rsidR="00F80AB9" w:rsidRPr="00A47251">
        <w:t>10</w:t>
      </w:r>
      <w:r w:rsidRPr="00A47251">
        <w:noBreakHyphen/>
      </w:r>
      <w:r w:rsidR="00F80AB9" w:rsidRPr="00A47251">
        <w:t xml:space="preserve">2604; 1952 Code </w:t>
      </w:r>
      <w:r w:rsidRPr="00A47251">
        <w:t xml:space="preserve">Section </w:t>
      </w:r>
      <w:r w:rsidR="00F80AB9" w:rsidRPr="00A47251">
        <w:t>10</w:t>
      </w:r>
      <w:r w:rsidRPr="00A47251">
        <w:noBreakHyphen/>
      </w:r>
      <w:r w:rsidR="00F80AB9" w:rsidRPr="00A47251">
        <w:t xml:space="preserve">2604; 1942 Code </w:t>
      </w:r>
      <w:r w:rsidRPr="00A47251">
        <w:t xml:space="preserve">Section </w:t>
      </w:r>
      <w:r w:rsidR="00F80AB9" w:rsidRPr="00A47251">
        <w:t xml:space="preserve">846; 1932 Code </w:t>
      </w:r>
      <w:r w:rsidRPr="00A47251">
        <w:t xml:space="preserve">Section </w:t>
      </w:r>
      <w:r w:rsidR="00F80AB9" w:rsidRPr="00A47251">
        <w:t xml:space="preserve">846; Civ. P. '22 </w:t>
      </w:r>
      <w:r w:rsidRPr="00A47251">
        <w:t xml:space="preserve">Section </w:t>
      </w:r>
      <w:r w:rsidR="00F80AB9" w:rsidRPr="00A47251">
        <w:t xml:space="preserve">794; Civ. P. '12 </w:t>
      </w:r>
      <w:r w:rsidRPr="00A47251">
        <w:t xml:space="preserve">Section </w:t>
      </w:r>
      <w:r w:rsidR="00F80AB9" w:rsidRPr="00A47251">
        <w:t xml:space="preserve">481; Civ. P. '02 </w:t>
      </w:r>
      <w:r w:rsidRPr="00A47251">
        <w:t xml:space="preserve">Section </w:t>
      </w:r>
      <w:r w:rsidR="00F80AB9" w:rsidRPr="00A47251">
        <w:t xml:space="preserve">443; 1870 (14) 526 </w:t>
      </w:r>
      <w:r w:rsidRPr="00A47251">
        <w:t xml:space="preserve">Section </w:t>
      </w:r>
      <w:r w:rsidR="00F80AB9" w:rsidRPr="00A47251">
        <w:t>462.</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50.</w:t>
      </w:r>
      <w:r w:rsidR="00F80AB9" w:rsidRPr="00A47251">
        <w:t xml:space="preserve"> Jurisdiction and venue of actions affecting State agencies and officials.</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AB9" w:rsidRPr="00A47251">
        <w:t xml:space="preserve">: 1962 Code </w:t>
      </w:r>
      <w:r w:rsidRPr="00A47251">
        <w:t xml:space="preserve">Section </w:t>
      </w:r>
      <w:r w:rsidR="00F80AB9" w:rsidRPr="00A47251">
        <w:t>10</w:t>
      </w:r>
      <w:r w:rsidRPr="00A47251">
        <w:noBreakHyphen/>
      </w:r>
      <w:r w:rsidR="00F80AB9" w:rsidRPr="00A47251">
        <w:t>2605; 1954 (48) 1541.</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AB9" w:rsidRPr="00A47251">
        <w:t xml:space="preserve"> 5</w:t>
      </w:r>
    </w:p>
    <w:p w:rsidR="00A47251" w:rsidRP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251">
        <w:t>Attorney's Fees in State Initiated Actions</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300.</w:t>
      </w:r>
      <w:r w:rsidR="00F80AB9" w:rsidRPr="00A47251">
        <w:t xml:space="preserve"> . Allowance of fees.</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(1) the court finds that the agency acted without substantial justification in pressing its claim against the party; and</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(2) the court finds that there are no special circumstances that would make the award of attorney's fees unjust.</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The agency is presumed to be substantially justified in pressing its claim against the party if the agency follows a statutory or constitutional mandate that has not been invalidated by a court of competent jurisdiction.</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(B) Attorney's fees allowed pursuant to subsection (A) must be limited to a reasonable time expended at a reasonable rate. Factors to be applied in determining a reasonable rate include:</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(1) the nature, extent, and difficulty of the case;</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(2) the time devoted;</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(3) the professional standing of counsel;</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(4) the beneficial results obtained; and</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r>
      <w:r w:rsidRPr="00A47251">
        <w:tab/>
        <w:t>(5) the customary legal fees for similar services.</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The judge must make specific written findings regarding each factor listed above in making the award of attorney's fees. However, in no event shall a prevailing party be allowed to shift attorney's fees pursuant to this section that exceed the fees the party has contracted to pay counsel personally for work on the litigation.</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AB9" w:rsidRPr="00A47251">
        <w:t xml:space="preserve">: 1985 Act No. 44, </w:t>
      </w:r>
      <w:r w:rsidRPr="00A47251">
        <w:t xml:space="preserve">Section </w:t>
      </w:r>
      <w:r w:rsidR="00F80AB9" w:rsidRPr="00A47251">
        <w:t xml:space="preserve">1; 2010 Act No. 125, </w:t>
      </w:r>
      <w:r w:rsidRPr="00A47251">
        <w:t xml:space="preserve">Section </w:t>
      </w:r>
      <w:r w:rsidR="00F80AB9" w:rsidRPr="00A47251">
        <w:t>1, eff February 24, 2010.</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Effect of Amendment</w:t>
      </w:r>
    </w:p>
    <w:p w:rsidR="00A47251" w:rsidRP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7251">
        <w:t>The 2010 amendment rewrote the section.</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310.</w:t>
      </w:r>
      <w:r w:rsidR="00F80AB9" w:rsidRPr="00A47251">
        <w:t xml:space="preserve"> Petition.</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The party shall petition for the attorney's fees within thirty days following final disposition of the case. The petition must be supported by an affidavit setting forth the basis for the request.</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AB9" w:rsidRPr="00A47251">
        <w:t xml:space="preserve">: 1985 Act No. 44, </w:t>
      </w:r>
      <w:r w:rsidRPr="00A47251">
        <w:t xml:space="preserve">Section </w:t>
      </w:r>
      <w:r w:rsidR="00F80AB9" w:rsidRPr="00A47251">
        <w:t>1.</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320.</w:t>
      </w:r>
      <w:r w:rsidR="00F80AB9" w:rsidRPr="00A47251">
        <w:t xml:space="preserve"> No right of action created.</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Nothing in this article grants permission to bring an action against an agency otherwise immune from suit or gives a right to bring an action to a party who otherwise lacks standing to bring the action.</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AB9" w:rsidRPr="00A47251">
        <w:t xml:space="preserve">: 1985 Act No. 44, </w:t>
      </w:r>
      <w:r w:rsidRPr="00A47251">
        <w:t xml:space="preserve">Section </w:t>
      </w:r>
      <w:r w:rsidR="00F80AB9" w:rsidRPr="00A47251">
        <w:t>1.</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330.</w:t>
      </w:r>
      <w:r w:rsidR="00F80AB9" w:rsidRPr="00A47251">
        <w:t xml:space="preserve"> Payment of fees.</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Any attorney's fees assessed against an agency under this article shall be paid from the agency's funds to the extent the funds are available and from the state's or political subdivision's general fund if the agency has no available funds; provided, that such money shall only be paid upon presentation of an itemized accounting of the attorney's fees. The State Fiscal Accountability Authority shall determine whether or not the agency has available funds for this purpose.</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AB9" w:rsidRPr="00A47251">
        <w:t xml:space="preserve">: 1985 Act No. 44, </w:t>
      </w:r>
      <w:r w:rsidRPr="00A47251">
        <w:t xml:space="preserve">Section </w:t>
      </w:r>
      <w:r w:rsidR="00F80AB9" w:rsidRPr="00A47251">
        <w:t>1.</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Code Commissioner's Note</w:t>
      </w:r>
    </w:p>
    <w:p w:rsidR="00A47251" w:rsidRP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72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7251" w:rsidRPr="00A47251">
        <w:t xml:space="preserve">Section </w:t>
      </w:r>
      <w:r w:rsidRPr="00A47251">
        <w:t>5(D)(1), effective July 1, 2015.</w:t>
      </w:r>
    </w:p>
    <w:p w:rsidR="00A47251"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rPr>
          <w:b/>
        </w:rPr>
        <w:t xml:space="preserve">SECTION </w:t>
      </w:r>
      <w:r w:rsidR="00F80AB9" w:rsidRPr="00A47251">
        <w:rPr>
          <w:b/>
        </w:rPr>
        <w:t>15</w:t>
      </w:r>
      <w:r w:rsidRPr="00A47251">
        <w:rPr>
          <w:b/>
        </w:rPr>
        <w:noBreakHyphen/>
      </w:r>
      <w:r w:rsidR="00F80AB9" w:rsidRPr="00A47251">
        <w:rPr>
          <w:b/>
        </w:rPr>
        <w:t>77</w:t>
      </w:r>
      <w:r w:rsidRPr="00A47251">
        <w:rPr>
          <w:b/>
        </w:rPr>
        <w:noBreakHyphen/>
      </w:r>
      <w:r w:rsidR="00F80AB9" w:rsidRPr="00A47251">
        <w:rPr>
          <w:b/>
        </w:rPr>
        <w:t>340.</w:t>
      </w:r>
      <w:r w:rsidR="00F80AB9" w:rsidRPr="00A47251">
        <w:t xml:space="preserve"> Costs of blood tests.</w:t>
      </w:r>
    </w:p>
    <w:p w:rsidR="00A47251" w:rsidRDefault="00F80AB9"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251">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AB9" w:rsidRPr="00A47251">
        <w:t xml:space="preserve">: 1985 Act No. 44, </w:t>
      </w:r>
      <w:r w:rsidRPr="00A47251">
        <w:t xml:space="preserve">Section </w:t>
      </w:r>
      <w:r w:rsidR="00F80AB9" w:rsidRPr="00A47251">
        <w:t>1.</w:t>
      </w:r>
    </w:p>
    <w:p w:rsidR="007250AB" w:rsidRPr="00A47251" w:rsidRDefault="00A47251" w:rsidP="00A47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47251" w:rsidSect="00A472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251" w:rsidRDefault="00A47251" w:rsidP="00A47251">
      <w:r>
        <w:separator/>
      </w:r>
    </w:p>
  </w:endnote>
  <w:endnote w:type="continuationSeparator" w:id="0">
    <w:p w:rsidR="00A47251" w:rsidRDefault="00A47251" w:rsidP="00A4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51" w:rsidRPr="00A47251" w:rsidRDefault="00A47251" w:rsidP="00A47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51" w:rsidRPr="00A47251" w:rsidRDefault="00A47251" w:rsidP="00A47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51" w:rsidRPr="00A47251" w:rsidRDefault="00A47251" w:rsidP="00A47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251" w:rsidRDefault="00A47251" w:rsidP="00A47251">
      <w:r>
        <w:separator/>
      </w:r>
    </w:p>
  </w:footnote>
  <w:footnote w:type="continuationSeparator" w:id="0">
    <w:p w:rsidR="00A47251" w:rsidRDefault="00A47251" w:rsidP="00A4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51" w:rsidRPr="00A47251" w:rsidRDefault="00A47251" w:rsidP="00A47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51" w:rsidRPr="00A47251" w:rsidRDefault="00A47251" w:rsidP="00A47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51" w:rsidRPr="00A47251" w:rsidRDefault="00A47251" w:rsidP="00A47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B9"/>
    <w:rsid w:val="00376645"/>
    <w:rsid w:val="00401979"/>
    <w:rsid w:val="004F020F"/>
    <w:rsid w:val="00604E7C"/>
    <w:rsid w:val="006803EC"/>
    <w:rsid w:val="006C1A75"/>
    <w:rsid w:val="00A47251"/>
    <w:rsid w:val="00B22B47"/>
    <w:rsid w:val="00B603E3"/>
    <w:rsid w:val="00F80AB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B30A7-EC65-419B-BA7E-DFE3BA97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0AB9"/>
    <w:rPr>
      <w:rFonts w:ascii="Courier New" w:eastAsiaTheme="minorEastAsia" w:hAnsi="Courier New" w:cs="Courier New"/>
      <w:sz w:val="20"/>
      <w:szCs w:val="20"/>
    </w:rPr>
  </w:style>
  <w:style w:type="paragraph" w:styleId="Header">
    <w:name w:val="header"/>
    <w:basedOn w:val="Normal"/>
    <w:link w:val="HeaderChar"/>
    <w:uiPriority w:val="99"/>
    <w:unhideWhenUsed/>
    <w:rsid w:val="00A47251"/>
    <w:pPr>
      <w:tabs>
        <w:tab w:val="center" w:pos="4680"/>
        <w:tab w:val="right" w:pos="9360"/>
      </w:tabs>
    </w:pPr>
  </w:style>
  <w:style w:type="character" w:customStyle="1" w:styleId="HeaderChar">
    <w:name w:val="Header Char"/>
    <w:basedOn w:val="DefaultParagraphFont"/>
    <w:link w:val="Header"/>
    <w:uiPriority w:val="99"/>
    <w:rsid w:val="00A47251"/>
    <w:rPr>
      <w:rFonts w:cs="Times New Roman"/>
    </w:rPr>
  </w:style>
  <w:style w:type="paragraph" w:styleId="Footer">
    <w:name w:val="footer"/>
    <w:basedOn w:val="Normal"/>
    <w:link w:val="FooterChar"/>
    <w:uiPriority w:val="99"/>
    <w:unhideWhenUsed/>
    <w:rsid w:val="00A47251"/>
    <w:pPr>
      <w:tabs>
        <w:tab w:val="center" w:pos="4680"/>
        <w:tab w:val="right" w:pos="9360"/>
      </w:tabs>
    </w:pPr>
  </w:style>
  <w:style w:type="character" w:customStyle="1" w:styleId="FooterChar">
    <w:name w:val="Footer Char"/>
    <w:basedOn w:val="DefaultParagraphFont"/>
    <w:link w:val="Footer"/>
    <w:uiPriority w:val="99"/>
    <w:rsid w:val="00A472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7445</Characters>
  <Application>Microsoft Office Word</Application>
  <DocSecurity>0</DocSecurity>
  <Lines>62</Lines>
  <Paragraphs>17</Paragraphs>
  <ScaleCrop>false</ScaleCrop>
  <Company>Legislative Services Agency</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