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91D" w14:textId="77777777" w:rsidR="007770F6" w:rsidRDefault="00842914"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70F6">
        <w:t>CHAPTER 11</w:t>
      </w:r>
    </w:p>
    <w:p w14:paraId="085D1C2E" w14:textId="77777777" w:rsidR="007770F6" w:rsidRPr="007770F6" w:rsidRDefault="00842914"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70F6">
        <w:t>Interstate Agreement on Detainers</w:t>
      </w:r>
    </w:p>
    <w:p w14:paraId="770EBE7D" w14:textId="77777777" w:rsidR="007770F6" w:rsidRP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BAEC0F1" w14:textId="77777777"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10.</w:t>
      </w:r>
      <w:r w:rsidR="00842914" w:rsidRPr="007770F6">
        <w:t xml:space="preserve"> Agreement on detainers enacted into </w:t>
      </w:r>
      <w:proofErr w:type="gramStart"/>
      <w:r w:rsidR="00842914" w:rsidRPr="007770F6">
        <w:t>law;</w:t>
      </w:r>
      <w:proofErr w:type="gramEnd"/>
      <w:r w:rsidR="00842914" w:rsidRPr="007770F6">
        <w:t xml:space="preserve"> terms.</w:t>
      </w:r>
    </w:p>
    <w:p w14:paraId="4A2C9705" w14:textId="77777777" w:rsidR="007770F6" w:rsidRDefault="00842914"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The Agreement on Detainers is hereby enacted into law and </w:t>
      </w:r>
      <w:proofErr w:type="gramStart"/>
      <w:r w:rsidRPr="007770F6">
        <w:t>entered into</w:t>
      </w:r>
      <w:proofErr w:type="gramEnd"/>
      <w:r w:rsidRPr="007770F6">
        <w:t xml:space="preserve"> by this State with all other jurisdictions legally joining therein in the form substantially as follows:</w:t>
      </w:r>
    </w:p>
    <w:p w14:paraId="2BAA80DF" w14:textId="77777777" w:rsidR="007770F6" w:rsidRDefault="00842914"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The contracting states solemnly agree that:</w:t>
      </w:r>
    </w:p>
    <w:p w14:paraId="471EAD9F" w14:textId="77777777"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F798F4" w14:textId="045CAA7F"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I</w:t>
      </w:r>
    </w:p>
    <w:p w14:paraId="72058720"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BB3D3EE"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The party states find that charges outstanding against a prisoner, detainers based on untried indictments, </w:t>
      </w:r>
      <w:proofErr w:type="spellStart"/>
      <w:proofErr w:type="gramStart"/>
      <w:r w:rsidRPr="007770F6">
        <w:t>informations</w:t>
      </w:r>
      <w:proofErr w:type="spellEnd"/>
      <w:proofErr w:type="gramEnd"/>
      <w:r w:rsidRPr="007770F6">
        <w:t xml:space="preserve">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w:t>
      </w:r>
      <w:proofErr w:type="spellStart"/>
      <w:proofErr w:type="gramStart"/>
      <w:r w:rsidRPr="007770F6">
        <w:t>informations</w:t>
      </w:r>
      <w:proofErr w:type="spellEnd"/>
      <w:proofErr w:type="gramEnd"/>
      <w:r w:rsidRPr="007770F6">
        <w:t xml:space="preserve">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14:paraId="3CD64513" w14:textId="77777777"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324CE3C" w14:textId="2AEABD56"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II</w:t>
      </w:r>
    </w:p>
    <w:p w14:paraId="0A6E5EBE"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6088F97"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As used in this agreement:</w:t>
      </w:r>
    </w:p>
    <w:p w14:paraId="01796BC1"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(a) "State" shall mean a state of the United States; the United States of America; a territory or possession of the United States; the District of Columbia; the Commonwealth of Puerto Rico.</w:t>
      </w:r>
    </w:p>
    <w:p w14:paraId="2A2771B4"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(b) "Sending state" shall mean a state in which a prisoner is incarcerated at the time that he initiates a request for final disposition pursuant to Article III hereof or at the time that a request for custody or availability is initiated pursuant to Article IV hereof.</w:t>
      </w:r>
    </w:p>
    <w:p w14:paraId="4641CEC6"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(c) "Receiving state" shall mean the state in which trial is to be had on an indictment, </w:t>
      </w:r>
      <w:proofErr w:type="gramStart"/>
      <w:r w:rsidRPr="007770F6">
        <w:t>information</w:t>
      </w:r>
      <w:proofErr w:type="gramEnd"/>
      <w:r w:rsidRPr="007770F6">
        <w:t xml:space="preserve"> or complaint pursuant to Article III or Article IV hereof.</w:t>
      </w:r>
    </w:p>
    <w:p w14:paraId="65A652BD"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C105DC" w14:textId="473551F9"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III</w:t>
      </w:r>
    </w:p>
    <w:p w14:paraId="6396AB13"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00AA3A9"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
    <w:p w14:paraId="133562F6"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14:paraId="022245AC"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lastRenderedPageBreak/>
        <w:tab/>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w:t>
      </w:r>
      <w:proofErr w:type="gramStart"/>
      <w:r w:rsidRPr="007770F6">
        <w:t>information</w:t>
      </w:r>
      <w:proofErr w:type="gramEnd"/>
      <w:r w:rsidRPr="007770F6">
        <w:t xml:space="preserve"> or complaint on which the detainer is based.</w:t>
      </w:r>
    </w:p>
    <w:p w14:paraId="77D783D7"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(d) Any request for final disposition made by a prisoner pursuant to paragraph (a) hereof shall operate as a request for final disposition of all untried indictments, </w:t>
      </w:r>
      <w:proofErr w:type="spellStart"/>
      <w:proofErr w:type="gramStart"/>
      <w:r w:rsidRPr="007770F6">
        <w:t>informations</w:t>
      </w:r>
      <w:proofErr w:type="spellEnd"/>
      <w:proofErr w:type="gramEnd"/>
      <w:r w:rsidRPr="007770F6">
        <w:t xml:space="preserve">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prisoner's request for final disposition is being sent of the proceeding being initiated by the prisoner. Any notification sent pursuant to this paragraph shall be accompanied by copies of the prisoner's written notice, request, and the certificate. If trial is not had on any indictment, information or complaint contemplated hereby prior to the return of the prisoner to the original place of imprisonment, such indictment, </w:t>
      </w:r>
      <w:proofErr w:type="gramStart"/>
      <w:r w:rsidRPr="007770F6">
        <w:t>information</w:t>
      </w:r>
      <w:proofErr w:type="gramEnd"/>
      <w:r w:rsidRPr="007770F6">
        <w:t xml:space="preserve"> or complaint shall not be of any further force or effect, and the court shall enter an order dismissing the same with prejudice.</w:t>
      </w:r>
    </w:p>
    <w:p w14:paraId="21E9BD54"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w:t>
      </w:r>
      <w:proofErr w:type="gramStart"/>
      <w:r w:rsidRPr="007770F6">
        <w:t>in order to</w:t>
      </w:r>
      <w:proofErr w:type="gramEnd"/>
      <w:r w:rsidRPr="007770F6">
        <w:t xml:space="preserve">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14:paraId="1F11116A"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(f) Escape from custody by the prisoner </w:t>
      </w:r>
      <w:proofErr w:type="gramStart"/>
      <w:r w:rsidRPr="007770F6">
        <w:t>subsequent to</w:t>
      </w:r>
      <w:proofErr w:type="gramEnd"/>
      <w:r w:rsidRPr="007770F6">
        <w:t xml:space="preserve"> his execution of the request for final disposition referred to in paragraph (a) hereof shall void the request.</w:t>
      </w:r>
    </w:p>
    <w:p w14:paraId="6CD5D770"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B6CBE9" w14:textId="262DEE24"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IV</w:t>
      </w:r>
    </w:p>
    <w:p w14:paraId="4B15A6AE"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9B99CF6"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7770F6">
        <w:t>ARTICLE</w:t>
      </w:r>
      <w:r w:rsidRPr="007770F6">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14:paraId="00C751C1"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14:paraId="7997F80E"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14:paraId="561431F6"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lastRenderedPageBreak/>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14:paraId="5FCD9FEE"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(e) If trial is not had on any indictment, information or complaint contemplated hereby prior to the prisoner's being returned to the original place of imprisonment pursuant to Article V (e) hereof, such indictment, information or complaint shall not be of any further force or effect, and the court shall enter an order dismissing the same with prejudice.</w:t>
      </w:r>
    </w:p>
    <w:p w14:paraId="6E7D4713"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1C8708" w14:textId="18A8459E"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V</w:t>
      </w:r>
    </w:p>
    <w:p w14:paraId="0A83812A"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C7523BB"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(a) In response to a request made under </w:t>
      </w:r>
      <w:r w:rsidR="007770F6">
        <w:t>ARTICLE</w:t>
      </w:r>
      <w:r w:rsidRPr="007770F6">
        <w:t xml:space="preserve"> III or </w:t>
      </w:r>
      <w:r w:rsidR="007770F6">
        <w:t>ARTICLE</w:t>
      </w:r>
      <w:r w:rsidRPr="007770F6">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w:t>
      </w:r>
      <w:r w:rsidR="007770F6">
        <w:t>ARTICLE</w:t>
      </w:r>
      <w:r w:rsidRPr="007770F6">
        <w:t xml:space="preserve"> III of this agreement. In the case of a Federal prisoner, the appropriate authority in the receiving state shall be entitled to temporary custody as provided by this agreement or to the prisoner's presence in Federal custody at the place for trial, whichever custodial arrangement may be approved by the custodian.</w:t>
      </w:r>
    </w:p>
    <w:p w14:paraId="34E8B75E"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(b) The officer or other representative of a state accepting an offer of temporary custody shall present the following upon demand:</w:t>
      </w:r>
    </w:p>
    <w:p w14:paraId="5ECF637E"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r>
      <w:r w:rsidRPr="007770F6">
        <w:tab/>
        <w:t>(1) Proper identification and evidence of his authority to act for the state into whose temporary custody the prisoner is to be given.</w:t>
      </w:r>
    </w:p>
    <w:p w14:paraId="5528CA83"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r>
      <w:r w:rsidRPr="007770F6">
        <w:tab/>
        <w:t xml:space="preserve">(2) A duly certified copy of the indictment, </w:t>
      </w:r>
      <w:proofErr w:type="gramStart"/>
      <w:r w:rsidRPr="007770F6">
        <w:t>information</w:t>
      </w:r>
      <w:proofErr w:type="gramEnd"/>
      <w:r w:rsidRPr="007770F6">
        <w:t xml:space="preserve"> or complaint on the basis of which the detainer has been lodged and on the basis of which the request for temporary custody of the prisoner has been made.</w:t>
      </w:r>
    </w:p>
    <w:p w14:paraId="18EDF974"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14:paraId="7C87A643"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(d) The temporary custody referred to in this agreement shall be only for the purpose of permitting prosecution on the charge or charges contained in one or more untried indictments, </w:t>
      </w:r>
      <w:proofErr w:type="spellStart"/>
      <w:proofErr w:type="gramStart"/>
      <w:r w:rsidRPr="007770F6">
        <w:t>informations</w:t>
      </w:r>
      <w:proofErr w:type="spellEnd"/>
      <w:proofErr w:type="gramEnd"/>
      <w:r w:rsidRPr="007770F6">
        <w:t xml:space="preserve">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14:paraId="7B025159"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(e) At the earliest practicable time consonant with the purposes of this agreement, the prisoner shall be returned to the sending state.</w:t>
      </w:r>
    </w:p>
    <w:p w14:paraId="22F7AAA9"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14:paraId="125ADB75"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14:paraId="42A1C49C"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(h) From the time that a party state receives custody of a prisoner pursuant to this agreement until such prisoner is returned to the territory and custody of the sending state, the state in which the one or more untried indictments, </w:t>
      </w:r>
      <w:proofErr w:type="spellStart"/>
      <w:proofErr w:type="gramStart"/>
      <w:r w:rsidRPr="007770F6">
        <w:t>informations</w:t>
      </w:r>
      <w:proofErr w:type="spellEnd"/>
      <w:proofErr w:type="gramEnd"/>
      <w:r w:rsidRPr="007770F6">
        <w:t xml:space="preserve"> or complaints are pending or in which trial is being had shall be responsible for the prisoner and shall also pay all costs of transporting, caring for, keeping and returning </w:t>
      </w:r>
      <w:r w:rsidRPr="007770F6">
        <w:lastRenderedPageBreak/>
        <w:t xml:space="preserve">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w:t>
      </w:r>
      <w:proofErr w:type="gramStart"/>
      <w:r w:rsidRPr="007770F6">
        <w:t>agencies</w:t>
      </w:r>
      <w:proofErr w:type="gramEnd"/>
      <w:r w:rsidRPr="007770F6">
        <w:t xml:space="preserve"> and officers of and in the government of a party state, or between a party state and its subdivisions, as to the payment of costs, or responsibilities therefor.</w:t>
      </w:r>
    </w:p>
    <w:p w14:paraId="53007BD9"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9C123E" w14:textId="71FED5A9"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VI</w:t>
      </w:r>
    </w:p>
    <w:p w14:paraId="5857B771"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274A945"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(a) In determining the duration and expiration dates of the time periods provided in </w:t>
      </w:r>
      <w:proofErr w:type="spellStart"/>
      <w:r w:rsidR="007770F6">
        <w:t>ARTICLE</w:t>
      </w:r>
      <w:r w:rsidRPr="007770F6">
        <w:t>s</w:t>
      </w:r>
      <w:proofErr w:type="spellEnd"/>
      <w:r w:rsidRPr="007770F6">
        <w:t xml:space="preserve"> III and IV of this agreement, the running of such time periods shall be tolled whenever and for as long as the prisoner is unable to stand trial, as determined by the court having jurisdiction of the matter.</w:t>
      </w:r>
    </w:p>
    <w:p w14:paraId="508E8040"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(b) No provision of this agreement, and no remedy made available by this agreement, shall apply to any person who is adjudged to be mentally ill.</w:t>
      </w:r>
    </w:p>
    <w:p w14:paraId="05DAFC56"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0F14A2" w14:textId="38255E6A"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VII</w:t>
      </w:r>
    </w:p>
    <w:p w14:paraId="0CA3E5B9"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69756D5"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14:paraId="76EAE3E5"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35C313" w14:textId="06B09C30"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VIII</w:t>
      </w:r>
    </w:p>
    <w:p w14:paraId="406496D5"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589858C"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This agreement shall enter into full force and effect as to a party state when such state has enacted the same into law. A state party to this agreement may withdraw </w:t>
      </w:r>
      <w:proofErr w:type="spellStart"/>
      <w:r w:rsidRPr="007770F6">
        <w:t>herefrom</w:t>
      </w:r>
      <w:proofErr w:type="spellEnd"/>
      <w:r w:rsidRPr="007770F6">
        <w:t xml:space="preserve">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14:paraId="27D516F0"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DDCF2D" w14:textId="6DFB4876" w:rsidR="007770F6" w:rsidRDefault="007770F6"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2914" w:rsidRPr="007770F6">
        <w:t xml:space="preserve"> IX</w:t>
      </w:r>
    </w:p>
    <w:p w14:paraId="5C17C3F6" w14:textId="77777777" w:rsidR="001C4D32" w:rsidRDefault="001C4D32" w:rsidP="0077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C61D0F5"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 xml:space="preserve">This agreement shall be liberally construed </w:t>
      </w:r>
      <w:proofErr w:type="gramStart"/>
      <w:r w:rsidRPr="007770F6">
        <w:t>so as to</w:t>
      </w:r>
      <w:proofErr w:type="gramEnd"/>
      <w:r w:rsidRPr="007770F6">
        <w:t xml:space="preserve"> effectuate its purposes. The provisions of this agreement shall be severable and if any phrase, clause, </w:t>
      </w:r>
      <w:proofErr w:type="gramStart"/>
      <w:r w:rsidRPr="007770F6">
        <w:t>sentence</w:t>
      </w:r>
      <w:proofErr w:type="gramEnd"/>
      <w:r w:rsidRPr="007770F6">
        <w:t xml:space="preserv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p w14:paraId="0F9A1828"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9D5F25"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221; 1965 (54) 592.</w:t>
      </w:r>
    </w:p>
    <w:p w14:paraId="2157D327"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14C484C"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20.</w:t>
      </w:r>
      <w:r w:rsidR="00842914" w:rsidRPr="007770F6">
        <w:t xml:space="preserve"> "Appropriate court" defined.</w:t>
      </w:r>
    </w:p>
    <w:p w14:paraId="267E703D"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The phrase "appropriate court" as used in the Agreement on Detainers shall, with reference to the courts of this State, mean a court of record with criminal jurisdiction.</w:t>
      </w:r>
    </w:p>
    <w:p w14:paraId="5BA4ABD3"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60AB6C"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222; 1965 (54) 592.</w:t>
      </w:r>
    </w:p>
    <w:p w14:paraId="329D2C0C"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AF8BB8"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30.</w:t>
      </w:r>
      <w:r w:rsidR="00842914" w:rsidRPr="007770F6">
        <w:t xml:space="preserve"> State courts, departments, agencies, officers, and employees shall enforce and cooperate in enforcement of agreement.</w:t>
      </w:r>
    </w:p>
    <w:p w14:paraId="338FF6FF"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lastRenderedPageBreak/>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14:paraId="350376B8"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EE41C4"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223; 1965 (54) 592.</w:t>
      </w:r>
    </w:p>
    <w:p w14:paraId="2F5DDCA3"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EE62A4A"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40.</w:t>
      </w:r>
      <w:r w:rsidR="00842914" w:rsidRPr="007770F6">
        <w:t xml:space="preserve"> Escape of prisoner in temporary custody.</w:t>
      </w:r>
    </w:p>
    <w:p w14:paraId="1EF120E4"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14:paraId="238793A9"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388327"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224; 1965 (54) 592.</w:t>
      </w:r>
    </w:p>
    <w:p w14:paraId="4A0C30F4"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0BEECE9"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50.</w:t>
      </w:r>
      <w:r w:rsidR="00842914" w:rsidRPr="007770F6">
        <w:t xml:space="preserve"> Application of Habitual Offenders Law not required.</w:t>
      </w:r>
    </w:p>
    <w:p w14:paraId="4793928B"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14:paraId="0369A78E"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4DA9E3"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225; 1965 (54) 592.</w:t>
      </w:r>
    </w:p>
    <w:p w14:paraId="497B1EE3"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5CD7DD"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60.</w:t>
      </w:r>
      <w:r w:rsidR="00842914" w:rsidRPr="007770F6">
        <w:t xml:space="preserve"> Official in charge of penal or correctional institution shall give over inmate when required under agreement.</w:t>
      </w:r>
    </w:p>
    <w:p w14:paraId="6BD1F440"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It shall be lawful and mandatory upon the warden or other official in charge of a penal or correctional institution in this State to give over the person of any inmate thereof whenever so required by the operation of the Agreement on Detainers.</w:t>
      </w:r>
    </w:p>
    <w:p w14:paraId="70943994"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71C633"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226; 1965 (54) 592.</w:t>
      </w:r>
    </w:p>
    <w:p w14:paraId="04CD4781"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3CE373"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70.</w:t>
      </w:r>
      <w:r w:rsidR="00842914" w:rsidRPr="007770F6">
        <w:t xml:space="preserve"> Central Administrator and Information Agent.</w:t>
      </w:r>
    </w:p>
    <w:p w14:paraId="04EE91F9"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The Governor is empowered to designate the officer who will serve as Central Administrator and Information Agent for the Agreement on Detainers.</w:t>
      </w:r>
    </w:p>
    <w:p w14:paraId="4F62B3DB"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9AAD75"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914" w:rsidRPr="007770F6">
        <w:t xml:space="preserve">: 1962 Code </w:t>
      </w:r>
      <w:r w:rsidRPr="007770F6">
        <w:t xml:space="preserve">Section </w:t>
      </w:r>
      <w:r w:rsidR="00842914" w:rsidRPr="007770F6">
        <w:t>17</w:t>
      </w:r>
      <w:r w:rsidRPr="007770F6">
        <w:noBreakHyphen/>
      </w:r>
      <w:r w:rsidR="00842914" w:rsidRPr="007770F6">
        <w:t>227; 1965 (54) 592.</w:t>
      </w:r>
    </w:p>
    <w:p w14:paraId="00FD0D44" w14:textId="77777777" w:rsidR="007770F6" w:rsidRP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6F2A02E"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rPr>
          <w:b/>
        </w:rPr>
        <w:t xml:space="preserve">SECTION </w:t>
      </w:r>
      <w:r w:rsidR="00842914" w:rsidRPr="007770F6">
        <w:rPr>
          <w:b/>
        </w:rPr>
        <w:t>17</w:t>
      </w:r>
      <w:r w:rsidRPr="007770F6">
        <w:rPr>
          <w:b/>
        </w:rPr>
        <w:noBreakHyphen/>
      </w:r>
      <w:r w:rsidR="00842914" w:rsidRPr="007770F6">
        <w:rPr>
          <w:b/>
        </w:rPr>
        <w:t>11</w:t>
      </w:r>
      <w:r w:rsidRPr="007770F6">
        <w:rPr>
          <w:b/>
        </w:rPr>
        <w:noBreakHyphen/>
      </w:r>
      <w:r w:rsidR="00842914" w:rsidRPr="007770F6">
        <w:rPr>
          <w:b/>
        </w:rPr>
        <w:t>80.</w:t>
      </w:r>
      <w:r w:rsidR="00842914" w:rsidRPr="007770F6">
        <w:t xml:space="preserve"> Copies of chapter shall be transmitted to Governors and certain other officials.</w:t>
      </w:r>
    </w:p>
    <w:p w14:paraId="24F7BA36" w14:textId="77777777" w:rsidR="007770F6" w:rsidRDefault="00842914"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0F6">
        <w:tab/>
        <w:t>Copies of this chapter shall, upon its approval, be transmitted to the Governor of each state, the Attorney General and the Administrator of General Services of the United States, and the Councils of State Governments.</w:t>
      </w:r>
    </w:p>
    <w:p w14:paraId="4EAF831E"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4601C2" w14:textId="77777777" w:rsidR="007770F6" w:rsidRDefault="007770F6"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914" w:rsidRPr="007770F6">
        <w:t xml:space="preserve">: 1962 Code </w:t>
      </w:r>
      <w:r w:rsidRPr="007770F6">
        <w:t xml:space="preserve">Section </w:t>
      </w:r>
      <w:r w:rsidR="00842914" w:rsidRPr="007770F6">
        <w:t>17</w:t>
      </w:r>
      <w:r w:rsidRPr="007770F6">
        <w:noBreakHyphen/>
      </w:r>
      <w:r w:rsidR="00842914" w:rsidRPr="007770F6">
        <w:t>228; 1965 (54) 592.</w:t>
      </w:r>
    </w:p>
    <w:p w14:paraId="1EBE4832" w14:textId="77777777" w:rsidR="007250AB" w:rsidRPr="007770F6" w:rsidRDefault="00420860" w:rsidP="001C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770F6" w:rsidSect="007770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6566" w14:textId="77777777" w:rsidR="007770F6" w:rsidRDefault="007770F6" w:rsidP="007770F6">
      <w:r>
        <w:separator/>
      </w:r>
    </w:p>
  </w:endnote>
  <w:endnote w:type="continuationSeparator" w:id="0">
    <w:p w14:paraId="53C10E34" w14:textId="77777777" w:rsidR="007770F6" w:rsidRDefault="007770F6" w:rsidP="007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6ACE" w14:textId="77777777" w:rsidR="007770F6" w:rsidRPr="007770F6" w:rsidRDefault="007770F6" w:rsidP="00777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51E7" w14:textId="77777777" w:rsidR="007770F6" w:rsidRPr="007770F6" w:rsidRDefault="007770F6" w:rsidP="00777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D6D0" w14:textId="77777777" w:rsidR="007770F6" w:rsidRPr="007770F6" w:rsidRDefault="007770F6" w:rsidP="0077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5C0B" w14:textId="77777777" w:rsidR="007770F6" w:rsidRDefault="007770F6" w:rsidP="007770F6">
      <w:r>
        <w:separator/>
      </w:r>
    </w:p>
  </w:footnote>
  <w:footnote w:type="continuationSeparator" w:id="0">
    <w:p w14:paraId="21763F25" w14:textId="77777777" w:rsidR="007770F6" w:rsidRDefault="007770F6" w:rsidP="007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3E19" w14:textId="77777777" w:rsidR="007770F6" w:rsidRPr="007770F6" w:rsidRDefault="007770F6" w:rsidP="00777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DB4C" w14:textId="77777777" w:rsidR="007770F6" w:rsidRPr="007770F6" w:rsidRDefault="007770F6" w:rsidP="00777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802B" w14:textId="77777777" w:rsidR="007770F6" w:rsidRPr="007770F6" w:rsidRDefault="007770F6" w:rsidP="007770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14"/>
    <w:rsid w:val="001C4D32"/>
    <w:rsid w:val="00376645"/>
    <w:rsid w:val="00401979"/>
    <w:rsid w:val="00420860"/>
    <w:rsid w:val="004F020F"/>
    <w:rsid w:val="00604E7C"/>
    <w:rsid w:val="006803EC"/>
    <w:rsid w:val="006C1A75"/>
    <w:rsid w:val="007770F6"/>
    <w:rsid w:val="0084291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57FA"/>
  <w15:chartTrackingRefBased/>
  <w15:docId w15:val="{44B677CC-0071-4713-B346-C7436092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2914"/>
    <w:rPr>
      <w:rFonts w:ascii="Courier New" w:eastAsiaTheme="minorEastAsia" w:hAnsi="Courier New" w:cs="Courier New"/>
      <w:sz w:val="20"/>
      <w:szCs w:val="20"/>
    </w:rPr>
  </w:style>
  <w:style w:type="paragraph" w:styleId="Header">
    <w:name w:val="header"/>
    <w:basedOn w:val="Normal"/>
    <w:link w:val="HeaderChar"/>
    <w:uiPriority w:val="99"/>
    <w:unhideWhenUsed/>
    <w:rsid w:val="007770F6"/>
    <w:pPr>
      <w:tabs>
        <w:tab w:val="center" w:pos="4680"/>
        <w:tab w:val="right" w:pos="9360"/>
      </w:tabs>
    </w:pPr>
  </w:style>
  <w:style w:type="character" w:customStyle="1" w:styleId="HeaderChar">
    <w:name w:val="Header Char"/>
    <w:basedOn w:val="DefaultParagraphFont"/>
    <w:link w:val="Header"/>
    <w:uiPriority w:val="99"/>
    <w:rsid w:val="007770F6"/>
    <w:rPr>
      <w:rFonts w:cs="Times New Roman"/>
    </w:rPr>
  </w:style>
  <w:style w:type="paragraph" w:styleId="Footer">
    <w:name w:val="footer"/>
    <w:basedOn w:val="Normal"/>
    <w:link w:val="FooterChar"/>
    <w:uiPriority w:val="99"/>
    <w:unhideWhenUsed/>
    <w:rsid w:val="007770F6"/>
    <w:pPr>
      <w:tabs>
        <w:tab w:val="center" w:pos="4680"/>
        <w:tab w:val="right" w:pos="9360"/>
      </w:tabs>
    </w:pPr>
  </w:style>
  <w:style w:type="character" w:customStyle="1" w:styleId="FooterChar">
    <w:name w:val="Footer Char"/>
    <w:basedOn w:val="DefaultParagraphFont"/>
    <w:link w:val="Footer"/>
    <w:uiPriority w:val="99"/>
    <w:rsid w:val="007770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Sade Wilson</cp:lastModifiedBy>
  <cp:revision>3</cp:revision>
  <dcterms:created xsi:type="dcterms:W3CDTF">2022-09-23T15:57:00Z</dcterms:created>
  <dcterms:modified xsi:type="dcterms:W3CDTF">2022-09-27T15:07:00Z</dcterms:modified>
</cp:coreProperties>
</file>