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848" w:rsidRDefault="00DF73D0" w:rsidP="00222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2848">
        <w:t>CHAPTER 2</w:t>
      </w:r>
    </w:p>
    <w:p w:rsidR="00222848" w:rsidRPr="00222848" w:rsidRDefault="00DF73D0" w:rsidP="00222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2848">
        <w:t>Contracts Against Public Policy</w:t>
      </w:r>
      <w:bookmarkStart w:id="0" w:name="_GoBack"/>
      <w:bookmarkEnd w:id="0"/>
    </w:p>
    <w:p w:rsidR="00222848" w:rsidRPr="00222848" w:rsidRDefault="00222848" w:rsidP="00222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2848" w:rsidRDefault="00222848" w:rsidP="00222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848">
        <w:rPr>
          <w:b/>
        </w:rPr>
        <w:t xml:space="preserve">SECTION </w:t>
      </w:r>
      <w:r w:rsidR="00DF73D0" w:rsidRPr="00222848">
        <w:rPr>
          <w:b/>
        </w:rPr>
        <w:t>32</w:t>
      </w:r>
      <w:r w:rsidRPr="00222848">
        <w:rPr>
          <w:b/>
        </w:rPr>
        <w:noBreakHyphen/>
      </w:r>
      <w:r w:rsidR="00DF73D0" w:rsidRPr="00222848">
        <w:rPr>
          <w:b/>
        </w:rPr>
        <w:t>2</w:t>
      </w:r>
      <w:r w:rsidRPr="00222848">
        <w:rPr>
          <w:b/>
        </w:rPr>
        <w:noBreakHyphen/>
      </w:r>
      <w:r w:rsidR="00DF73D0" w:rsidRPr="00222848">
        <w:rPr>
          <w:b/>
        </w:rPr>
        <w:t>10.</w:t>
      </w:r>
      <w:r w:rsidR="00DF73D0" w:rsidRPr="00222848">
        <w:t xml:space="preserve"> Hold harmless clauses in certain construction contracts.</w:t>
      </w:r>
    </w:p>
    <w:p w:rsidR="00222848" w:rsidRDefault="00DF73D0" w:rsidP="00222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848">
        <w:tab/>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promisee's independent contractors, agents, employees or indemnitees against liability for damages resulting from the negligence, in whole or in part, of the promisor, its agents or employees. The provisions of this section shall not affect any insurance contract or workers' compensation agreements; nor shall it apply to any electric utility, electric cooperative, common carriers by rail and their corporate affiliates or the South Carolina Public Service Authority.</w:t>
      </w:r>
    </w:p>
    <w:p w:rsidR="00222848" w:rsidRDefault="00222848" w:rsidP="00222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848" w:rsidRDefault="00222848" w:rsidP="00222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73D0" w:rsidRPr="00222848">
        <w:t>: 1980 Act No. 466.</w:t>
      </w:r>
    </w:p>
    <w:p w:rsidR="007250AB" w:rsidRPr="00222848" w:rsidRDefault="00222848" w:rsidP="00222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22848" w:rsidSect="002228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48" w:rsidRDefault="00222848" w:rsidP="00222848">
      <w:r>
        <w:separator/>
      </w:r>
    </w:p>
  </w:endnote>
  <w:endnote w:type="continuationSeparator" w:id="0">
    <w:p w:rsidR="00222848" w:rsidRDefault="00222848" w:rsidP="0022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48" w:rsidRPr="00222848" w:rsidRDefault="00222848" w:rsidP="00222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48" w:rsidRPr="00222848" w:rsidRDefault="00222848" w:rsidP="00222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48" w:rsidRPr="00222848" w:rsidRDefault="00222848" w:rsidP="00222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48" w:rsidRDefault="00222848" w:rsidP="00222848">
      <w:r>
        <w:separator/>
      </w:r>
    </w:p>
  </w:footnote>
  <w:footnote w:type="continuationSeparator" w:id="0">
    <w:p w:rsidR="00222848" w:rsidRDefault="00222848" w:rsidP="0022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48" w:rsidRPr="00222848" w:rsidRDefault="00222848" w:rsidP="00222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48" w:rsidRPr="00222848" w:rsidRDefault="00222848" w:rsidP="00222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48" w:rsidRPr="00222848" w:rsidRDefault="00222848" w:rsidP="00222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D0"/>
    <w:rsid w:val="00222848"/>
    <w:rsid w:val="00376645"/>
    <w:rsid w:val="00401979"/>
    <w:rsid w:val="004F020F"/>
    <w:rsid w:val="00604E7C"/>
    <w:rsid w:val="006803EC"/>
    <w:rsid w:val="006C1A75"/>
    <w:rsid w:val="00B22B47"/>
    <w:rsid w:val="00B603E3"/>
    <w:rsid w:val="00DF73D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53269-6A9D-42F5-8755-F5589780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73D0"/>
    <w:rPr>
      <w:rFonts w:ascii="Courier New" w:eastAsiaTheme="minorEastAsia" w:hAnsi="Courier New" w:cs="Courier New"/>
      <w:sz w:val="20"/>
      <w:szCs w:val="20"/>
    </w:rPr>
  </w:style>
  <w:style w:type="paragraph" w:styleId="Header">
    <w:name w:val="header"/>
    <w:basedOn w:val="Normal"/>
    <w:link w:val="HeaderChar"/>
    <w:uiPriority w:val="99"/>
    <w:unhideWhenUsed/>
    <w:rsid w:val="00222848"/>
    <w:pPr>
      <w:tabs>
        <w:tab w:val="center" w:pos="4680"/>
        <w:tab w:val="right" w:pos="9360"/>
      </w:tabs>
    </w:pPr>
  </w:style>
  <w:style w:type="character" w:customStyle="1" w:styleId="HeaderChar">
    <w:name w:val="Header Char"/>
    <w:basedOn w:val="DefaultParagraphFont"/>
    <w:link w:val="Header"/>
    <w:uiPriority w:val="99"/>
    <w:rsid w:val="00222848"/>
    <w:rPr>
      <w:rFonts w:cs="Times New Roman"/>
    </w:rPr>
  </w:style>
  <w:style w:type="paragraph" w:styleId="Footer">
    <w:name w:val="footer"/>
    <w:basedOn w:val="Normal"/>
    <w:link w:val="FooterChar"/>
    <w:uiPriority w:val="99"/>
    <w:unhideWhenUsed/>
    <w:rsid w:val="00222848"/>
    <w:pPr>
      <w:tabs>
        <w:tab w:val="center" w:pos="4680"/>
        <w:tab w:val="right" w:pos="9360"/>
      </w:tabs>
    </w:pPr>
  </w:style>
  <w:style w:type="character" w:customStyle="1" w:styleId="FooterChar">
    <w:name w:val="Footer Char"/>
    <w:basedOn w:val="DefaultParagraphFont"/>
    <w:link w:val="Footer"/>
    <w:uiPriority w:val="99"/>
    <w:rsid w:val="002228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Company>Legislative Services Agency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2022-09-23T16:41:00Z</dcterms:created>
  <dcterms:modified xsi:type="dcterms:W3CDTF">2022-09-23T16:41:00Z</dcterms:modified>
</cp:coreProperties>
</file>