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E10">
        <w:t>CHAPTER 9</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E10">
        <w:t>Weights and Measures</w:t>
      </w:r>
      <w:bookmarkStart w:id="0" w:name="_GoBack"/>
      <w:bookmarkEnd w:id="0"/>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10.</w:t>
      </w:r>
      <w:r w:rsidR="00ED125A" w:rsidRPr="00A12E10">
        <w:t xml:space="preserve"> Short title.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This chapter is entitled the "Uniform Weights and Measures Law".</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151;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substituted "is" for "shall be".</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20.</w:t>
      </w:r>
      <w:r w:rsidR="00ED125A" w:rsidRPr="00A12E10">
        <w:t xml:space="preserve"> Definitions.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When used in this chapter:</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"Weights or measures", or both, means all weights and measures of every kind, instruments, and devices for weighing and measuring and an appliance and accessories associated with the instruments and devices.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"Weight" as used in connection with a commodity or service means net weight. It means net drained weight when a commodity is sold by drained weight.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"Correct" as used in connection with weights and measures means conformance to all applicable requirements of this chapter.</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(4) "Primary standards" means the physical standards of South Carolina which serve as the legal reference from which all other standards and weights and measures are derived.</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(5) "Secondary standards" means the physical standards traceable to the primary standards through comparisons using acceptable laboratory procedures and used in the enforcement of weights and measures law and regulations.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(6) "Commissioner" means the Commissioner of Agriculture of South Carolina.</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(7) "Person" means both plural and singular, as applicable, and includes individuals, partnerships, corporations, companies, societies, and associations.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(8) "Sale from bulk" means the sale of commodities when the quantity is determined at the time of sale.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(9)(a) Except as modified by application of the uniform packaging and labeling regulation, "package", standard or random, means a commodity:</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r>
      <w:r w:rsidRPr="00A12E10">
        <w:tab/>
      </w:r>
      <w:r w:rsidRPr="00A12E10">
        <w:tab/>
        <w:t>(i) enclosed in a container or wrapped in any manner in advance of wholesale or retail sale; or</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r>
      <w:r w:rsidRPr="00A12E10">
        <w:tab/>
      </w:r>
      <w:r w:rsidRPr="00A12E10">
        <w:tab/>
        <w:t>(ii) whose weight or measure has been determined in advance of wholesale or retail sale.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r>
      <w:r w:rsidRPr="00A12E10">
        <w:tab/>
        <w:t>(b) An individual item or lot of a commodity on which there is marked a selling price based on an established price for each unit of weight or measure is considered a package.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(10) "Net weight"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of shipping includes the weight of packaging materials.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(11) "Random weight" package means a package that is one of a lot, shipment, or delivery of packages of the same commodity with no fixed pattern of weights.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(12) "Standard weight" package means a package that is one of a lot, shipment, or delivery of packages of the same commodity with identical net contents declarations.</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152;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revised definitions and references to conform to federal law and added paragraphs (8)</w:t>
      </w:r>
      <w:r w:rsidR="00A12E10" w:rsidRPr="00A12E10">
        <w:noBreakHyphen/>
      </w:r>
      <w:r w:rsidRPr="00A12E10">
        <w:t>(12).</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lastRenderedPageBreak/>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30.</w:t>
      </w:r>
      <w:r w:rsidR="00ED125A" w:rsidRPr="00A12E10">
        <w:t xml:space="preserve"> Certain weighing devices are subject to standards and inspection.</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When a fee is paid for service rendered by a weighing device, the weighing device is subject to the standards and the inspection provided by this chapter, and the person owning or operating the device is subject to its penalties.</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152.1; 1953 (48) 322;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40.</w:t>
      </w:r>
      <w:r w:rsidR="00ED125A" w:rsidRPr="00A12E10">
        <w:t xml:space="preserve"> Systems of weights and measures which are recognized; definitions and tables published by National Institute of Standards and Technology govern.</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153;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substituted "National Institute of Standards and Technology" for "National Bureau of Standards" and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50.</w:t>
      </w:r>
      <w:r w:rsidR="00ED125A" w:rsidRPr="00A12E10">
        <w:t xml:space="preserve"> State's primary standards; verification of secondary standards.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 xml:space="preserve">Weights and measures traceable to the United States prototype standards supplied by the federal government, or approved as being satisfactory by the National Institute of Standards and Technology, are the state's primary standards of weights and measures and must be maintained in a calibration prescribed </w:t>
      </w:r>
      <w:r w:rsidRPr="00A12E10">
        <w:lastRenderedPageBreak/>
        <w:t>by the institute. All secondary standards may be prescribed by the Commissioner of Agriculture and must be verified upon their initial receipt and as often as considered necessary by the commissioner.</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154;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substituted "National Institute of Standards and Technology" for "National Bureau of Standards"; substituted "may be prescribed by the Commissioner of Agriculture and must" for "used in the enforcement of this chapter shall" and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60.</w:t>
      </w:r>
      <w:r w:rsidR="00ED125A" w:rsidRPr="00A12E10">
        <w:t xml:space="preserve"> Specifications, tolerances, and other technical requirements for commercial weighing and measuring devices.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"Specifications, Tolerances, and Other Technical Requirements for Commercial Weighing and Measuring Devices", and its supplements and revisions, apply to commercial weighing and measuring devices in the State, except as modified or rejected by regulation.</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155;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substituted "National Institute of Standards and Technology" for "National Bureau of Standards" and made grammatical changes; inserted "law enforcement, data gathering, and other".</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62.</w:t>
      </w:r>
      <w:r w:rsidR="00ED125A" w:rsidRPr="00A12E10">
        <w:t xml:space="preserve"> Requirements for packaging and labeling of commodities.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The Uniform Packaging and Labeling Regulations adopted by the National Conference on Weights and Measures and published in the National Institute of Standards and Technology Handbook 130, "Uniform Laws and Regulations", and its supplements and revisions, apply to packaging and labeling in the State, except as modified or rejected by regulation.</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25A" w:rsidRPr="00A12E10">
        <w:t xml:space="preserve">: 1994 Act No. 501, </w:t>
      </w:r>
      <w:r w:rsidRPr="00A12E10">
        <w:t xml:space="preserve">Section </w:t>
      </w:r>
      <w:r w:rsidR="00ED125A" w:rsidRPr="00A12E10">
        <w:t>1, eff August 25, 1994.</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64.</w:t>
      </w:r>
      <w:r w:rsidR="00ED125A" w:rsidRPr="00A12E10">
        <w:t xml:space="preserve"> Requirements for method of sale of commodities.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The Uniform Regulation for the Method of Sale of Commodities adopted by the National Conference on Weights and Measures and published in the National Institute of Standards and Technology Handbook 130, "Uniform Laws and Regulations", and its supplements and revisions, apply to the method of sale of commodities in the State, except as modified or rejected by regulation.</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25A" w:rsidRPr="00A12E10">
        <w:t xml:space="preserve">: 1994 Act No. 501, </w:t>
      </w:r>
      <w:r w:rsidRPr="00A12E10">
        <w:t xml:space="preserve">Section </w:t>
      </w:r>
      <w:r w:rsidR="00ED125A" w:rsidRPr="00A12E10">
        <w:t>1, eff August 25, 1994.</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65.</w:t>
      </w:r>
      <w:r w:rsidR="00ED125A" w:rsidRPr="00A12E10">
        <w:t xml:space="preserve"> Registration of servicepersons and service agencies for commercial weighing and measuring devices.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The Uniform Regulation for the Voluntary Registration of Servicepersons and Service Agencies for Commercial Weighing and Measuring Devices adopted by the National Conference on Weights and Measures and published in the National Institute of Standards and Technology Handbook 130, "Uniform Laws and Regulations", and its supplements and revisions, apply to the registration of servicepersons and service agencies in the State, except as modified or rejected by regulation.</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25A" w:rsidRPr="00A12E10">
        <w:t xml:space="preserve">: 1994 Act No. 501, </w:t>
      </w:r>
      <w:r w:rsidRPr="00A12E10">
        <w:t xml:space="preserve">Section </w:t>
      </w:r>
      <w:r w:rsidR="00ED125A" w:rsidRPr="00A12E10">
        <w:t>1, eff August 25, 1994.</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66.</w:t>
      </w:r>
      <w:r w:rsidR="00ED125A" w:rsidRPr="00A12E10">
        <w:t xml:space="preserve"> Requirements for type evaluation.</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The Uniform Regulations for National Type Evaluation as adopted by the National Conference on Weights and Measures and published in the National Institute of Standards and Technology Handbook 130, "Uniform Laws and Regulations", and its supplements and revisions, apply to type evaluation in the State, except as modified or rejected by regulation.</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25A" w:rsidRPr="00A12E10">
        <w:t xml:space="preserve">: 1994 Act No. 501, </w:t>
      </w:r>
      <w:r w:rsidRPr="00A12E10">
        <w:t xml:space="preserve">Section </w:t>
      </w:r>
      <w:r w:rsidR="00ED125A" w:rsidRPr="00A12E10">
        <w:t>1, eff August 25, 1994.</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68.</w:t>
      </w:r>
      <w:r w:rsidR="00ED125A" w:rsidRPr="00A12E10">
        <w:t xml:space="preserve"> Department of Agriculture Consumer Services Division; fee for calibrations performed for private sector entities.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The Department of Agriculture Consumer Services Division is charged with, but is not limited to, performing the following functions in connection with weights and measures on behalf of the citizens of the State: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assuring that weights and measures in commercial service within the State are suitable for their intended use, properly installed, and accurate and are so maintained by their owner or user;</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preventing unfair or deceptive dealing by weight or measure in a commodity or service advertised, packaged, sold, or purchased within this State;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making available to all users of physical standards or weighing and measuring equipment the precision calibration and related metrological certification capabilities of the weights and measures facilities of the division;</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(4) promoting uniformity, to the extent practicable and desirable, between weights and measures requirements of this State and those of other states and federal agencies;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(5) encouraging desirable economic growth while protecting the consumer through the adoption by regulation of weights and measures requirements necessary to assure equity among buyers and sellers.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The Department of Agriculture shall charge a fee of forty</w:t>
      </w:r>
      <w:r w:rsidR="00A12E10" w:rsidRPr="00A12E10">
        <w:noBreakHyphen/>
      </w:r>
      <w:r w:rsidRPr="00A12E10">
        <w:t>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1994 Act No. 501, </w:t>
      </w:r>
      <w:r w:rsidRPr="00A12E10">
        <w:t xml:space="preserve">Section </w:t>
      </w:r>
      <w:r w:rsidR="00ED125A" w:rsidRPr="00A12E10">
        <w:t xml:space="preserve">1, eff August 25, 1994; 2008 Act No. 353, </w:t>
      </w:r>
      <w:r w:rsidRPr="00A12E10">
        <w:t xml:space="preserve">Section </w:t>
      </w:r>
      <w:r w:rsidR="00ED125A" w:rsidRPr="00A12E10">
        <w:t>2, Pt 7C, eff July 1, 2009.</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2008 amendment added the undesignated paragraph at the end relating to fees for calibrations performed for private sector entities.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70.</w:t>
      </w:r>
      <w:r w:rsidR="00ED125A" w:rsidRPr="00A12E10">
        <w:t xml:space="preserve"> Duties of Commissioner of Agriculture.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The Commissioner of Agriculture shall:</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maintain traceability of the state standards to the national standards in the possession of the National Institute of Standards and Technology;</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enforce this chapter;</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issue reasonable regulations for the enforcement of this chapter which have the force of law;</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(4) establish standards of weight, measure, or count, reasonable standards of fill, and standards for the presentation of unit cost information for a packaged commodity, as necessary;</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(5) grant exemptions from this chapter or regulations promulgated pursuant to it when appropriate to the maintenance of good commercial practices within the State;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(6) conduct investigations necessary to ensure compliance with this chapter;</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(7) delegate to appropriate personnel any of these responsibilities necessary for the proper administration of his office;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(8) test annually the standards of weight and measure used by a municipality or county within the State and approve them when found to be correct;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(9) inspect and test weights and measures kept, offered, or exposed for sale;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(10) inspect and test to ascertain if they are correct weights and measures commercially used in:</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r>
      <w:r w:rsidRPr="00A12E10">
        <w:tab/>
        <w:t>(a) determining the weight, measure, or count of commodities or things sold, or offered or exposed for sale, on the basis of weight, measure, or count; or</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r>
      <w:r w:rsidRPr="00A12E10">
        <w:tab/>
        <w:t>(b) computing the basic charge or payment for services rendered on the basis of weight, measure, or count;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(11) test all weights and measures used in checking the receipt or disbursement of supplies in every institution for the maintenance of which funds are appropriated by the General Assembly;</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"Checking the Net Contents of Packaged Goods".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156;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substituted "Commissioner of Agriculture" for "Commissioner", in paragraph (1) substituted "national standards in the possession of the National Institute of Standards and Technology" for "National Bureau of Standards", in paragraph (8) substituted " a municipality" for "any city"; in paragraph (10) deleted the provision regarding testing of representatives of samples; in paragraph (13) substituted "National Institute of Standards and Technology Handbook 133, 'Checking the Net Contents of Packaged Goods'" for "National Bureau of Standards Handbook 67, 'Checking Prepackaged Commodities'"; added paragraphs (15) and (16), and made grammatical changes throughout.</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80.</w:t>
      </w:r>
      <w:r w:rsidR="00ED125A" w:rsidRPr="00A12E10">
        <w:t xml:space="preserve"> Inspection and testing of moisture meters.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156.1; 1973 (58) 434;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90.</w:t>
      </w:r>
      <w:r w:rsidR="00ED125A" w:rsidRPr="00A12E10">
        <w:t xml:space="preserve"> Powers of Commissioner of Agriculture.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When necessary for the enforcement of this chapter or regulations promulgated pursuant to it, the commissioner may:</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enter commercial premises during normal business hours. If the premises are not open to the public, he first shall present his credentials and obtain consent before making entry. If entry is denied, he may apply for a search warrant from a person authorized to issue it;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issue stop</w:t>
      </w:r>
      <w:r w:rsidR="00A12E10" w:rsidRPr="00A12E10">
        <w:noBreakHyphen/>
      </w:r>
      <w:r w:rsidRPr="00A12E10">
        <w:t>use, hold, and removal orders with respect to weights and measures commercially used and to packaged commodities or bulk commodities kept, offered, or exposed for sale;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seize for use as evidence without formal warrant an incorrect or unapproved weight, measure, package, or commodity found to be used, retained, offered, or exposed for sale or sold in violation of this chapter or regulations promulgated pursuant to it;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157;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100.</w:t>
      </w:r>
      <w:r w:rsidR="00ED125A" w:rsidRPr="00A12E10">
        <w:t xml:space="preserve"> Powers and duties of county and municipal weights and measures officials.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158;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rewrote this section.</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110.</w:t>
      </w:r>
      <w:r w:rsidR="00ED125A" w:rsidRPr="00A12E10">
        <w:t xml:space="preserve"> Selling less or taking more than quantity represented prohibited.</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No person may:</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sell, offer, or expose for sale less than the quantity represented;</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take more than the represented quantity when, as buyer, he furnishes the weight or measure by means of which the quantity is determined; or</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represent the quantity in a manner calculated or tending to mislead or deceive another person.</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159;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added the paragraph designators (1) and (2), and added paragraph (3).</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120.</w:t>
      </w:r>
      <w:r w:rsidR="00ED125A" w:rsidRPr="00A12E10">
        <w:t xml:space="preserve"> Misrepresentation of price prohibited; display of price.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 xml:space="preserve">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w:t>
      </w:r>
      <w:r w:rsidRPr="00A12E10">
        <w:lastRenderedPageBreak/>
        <w:t>prominently, and the numerals expressing the fraction must be immediately adjacent to, of the same general design and style as, and at least one</w:t>
      </w:r>
      <w:r w:rsidR="00A12E10" w:rsidRPr="00A12E10">
        <w:noBreakHyphen/>
      </w:r>
      <w:r w:rsidRPr="00A12E10">
        <w:t>half the height and width of the numerals representing the whole cent.</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160;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130.</w:t>
      </w:r>
      <w:r w:rsidR="00ED125A" w:rsidRPr="00A12E10">
        <w:t xml:space="preserve"> Standard cord</w:t>
      </w:r>
      <w:r w:rsidRPr="00A12E10">
        <w:noBreakHyphen/>
      </w:r>
      <w:r w:rsidR="00ED125A" w:rsidRPr="00A12E10">
        <w:t>equivalent weights for pulpwood.</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(A) Pulpwood sold in South Carolina by weight must be based on the following weights as standard cord equivalents: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hardwood:</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r>
      <w:r w:rsidRPr="00A12E10">
        <w:tab/>
        <w:t>(a) soft hardwoods: 5,450 pounds;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r>
      <w:r w:rsidRPr="00A12E10">
        <w:tab/>
        <w:t>(b) hard hardwoods: 6,200 pounds;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r>
      <w:r w:rsidRPr="00A12E10">
        <w:tab/>
        <w:t>(c) mixed hardwoods: 5,800 pounds;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pine: all counties: 5,350 pounds.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(B) For purposes of this section hard hardwoods include oaks, hickorys, pecans, persimmon, ironwood, locusts, holly, dogwood, chinaberrys, and cherry. Others are classified as soft hardwoods.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(C) A person violating this section, upon conviction, must be fined not more than one hundred dollars or imprisoned not more than thirty days.</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160.1; 1970 (56) 1964;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added designators and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140.</w:t>
      </w:r>
      <w:r w:rsidR="00ED125A" w:rsidRPr="00A12E10">
        <w:t xml:space="preserve"> Measures by which commodities are sold.</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(A) Except as otherwise provided by the Commissioner of Agriculture or by firmly established trade custom and practice, commodities: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in liquid form must be sold by liquid measure or by weight;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not in liquid form must be sold only by weight, measure, or count.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(B) The method of sale must provide accurate and adequate quantity information that permits the buyer to make price and quantity comparisons.</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161;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revised this section.</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150.</w:t>
      </w:r>
      <w:r w:rsidR="00ED125A" w:rsidRPr="00A12E10">
        <w:t xml:space="preserve"> Delivery ticket must accompany certain bulk sales and bulk deliveries; information to be contained on ticket.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name and address of the vendor and purchaser;</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date delivered;</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quantity delivered and the quantity upon which the price is based, if this differs from the delivered quantity including, but not limited to, temperature compensated sales;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(4) unit price unless otherwise agreed upon by the buyer and seller;</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(5) identity in the most descriptive terms commercially practicable including quality representation made in connection with the sale;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(6) count of individually wrapped packages, if more than one, for commodities bought from bulk but delivered in packages.</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162;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revised this section.</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160.</w:t>
      </w:r>
      <w:r w:rsidR="00ED125A" w:rsidRPr="00A12E10">
        <w:t xml:space="preserve"> Information on packages.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identity of the commodity in the package, unless it easily may be identified through the wrapper or container;</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quantity of contents in terms of weight, measure, or count;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name and place of business of the manufacturer, packer, or distributor for a package kept, offered, or exposed for sale in a place other than on the premises where packed.</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163;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substituted "a random or standard package" for "any package", changed designators (a)</w:t>
      </w:r>
      <w:r w:rsidR="00A12E10" w:rsidRPr="00A12E10">
        <w:noBreakHyphen/>
      </w:r>
      <w:r w:rsidRPr="00A12E10">
        <w:t>(c) to (1)</w:t>
      </w:r>
      <w:r w:rsidR="00A12E10" w:rsidRPr="00A12E10">
        <w:noBreakHyphen/>
      </w:r>
      <w:r w:rsidRPr="00A12E10">
        <w:t>(3), and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170.</w:t>
      </w:r>
      <w:r w:rsidR="00ED125A" w:rsidRPr="00A12E10">
        <w:t xml:space="preserve"> Situation in which package must show price per single unit of weight.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In addition to the declarations required by Section 39</w:t>
      </w:r>
      <w:r w:rsidR="00A12E10" w:rsidRPr="00A12E10">
        <w:noBreakHyphen/>
      </w:r>
      <w:r w:rsidRPr="00A12E10">
        <w:t>9</w:t>
      </w:r>
      <w:r w:rsidR="00A12E10" w:rsidRPr="00A12E10">
        <w:noBreakHyphen/>
      </w:r>
      <w:r w:rsidRPr="00A12E10">
        <w:t>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164;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rewrote this section.</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180.</w:t>
      </w:r>
      <w:r w:rsidR="00ED125A" w:rsidRPr="00A12E10">
        <w:t xml:space="preserve"> Declaration of quantity required in advertisement stating retail price.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165;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190.</w:t>
      </w:r>
      <w:r w:rsidR="00ED125A" w:rsidRPr="00A12E10">
        <w:t xml:space="preserve"> Sale of leaf tobacco; weights and measures in auction warehouse.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 xml:space="preserve">(1)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w:t>
      </w:r>
      <w:r w:rsidRPr="00A12E10">
        <w:lastRenderedPageBreak/>
        <w:t>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If the "even pound" system is used in the buying and selling of tobacco on the warehouse floor, the nearest "even pound" on indicator, dial, or beam must be used.</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(5) A buyer of leaf tobacco at auction who makes a claim for an adjusted settlement with a warehouse, based on reweighing done by a licensed weighmaster, shall present his claim in writing to the warehouseman within twenty</w:t>
      </w:r>
      <w:r w:rsidR="00A12E10" w:rsidRPr="00A12E10">
        <w:noBreakHyphen/>
      </w:r>
      <w:r w:rsidRPr="00A12E10">
        <w:t>four hours after the purchase of the tobacco. A warehouseman may require of the buyer that a claim for an adjusted settlement must be based upon reweights established by the weighmaster who originally weighed the tobacco on scales of tested accuracy.</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166;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deleted "the Public Weighmasters Act" from the end of paragraph (1), and made grammatical changes throughout.</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200.</w:t>
      </w:r>
      <w:r w:rsidR="00ED125A" w:rsidRPr="00A12E10">
        <w:t xml:space="preserve"> Unlawful acts.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No person may:</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use or have in possession for use in commerce an incorrect weight or measure;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sell or offer for sale for use in commerce an incorrect weight or measure;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remove a tag, seal, or mark from a weight or measure without specific written authorization from the proper authority;</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(4) hinder or obstruct a weights and measures official in the performance of his duties;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(5) violate this chapter or regulations promulgated pursuant to it.</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167;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deleted the opening paragraph containing penalty provisions, redesignated (a), (b) and (c) as (1), (3), and (4), added (2) and (5), and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203.</w:t>
      </w:r>
      <w:r w:rsidR="00ED125A" w:rsidRPr="00A12E10">
        <w:t xml:space="preserve"> Civil penalties; civil action to recovery penalty.</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A person who by himself, by his servant or agent, or as the servant or agent of another person commits one or more of the acts enumerated in Section 39</w:t>
      </w:r>
      <w:r w:rsidR="00A12E10" w:rsidRPr="00A12E10">
        <w:noBreakHyphen/>
      </w:r>
      <w:r w:rsidRPr="00A12E10">
        <w:t>9</w:t>
      </w:r>
      <w:r w:rsidR="00A12E10" w:rsidRPr="00A12E10">
        <w:noBreakHyphen/>
      </w:r>
      <w:r w:rsidRPr="00A12E10">
        <w:t>200 may be subject to a civil penalty. A civil action may be brought by the Commissioner of Agriculture in a court of competent jurisdiction to recover a civil penalty of not less than:</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one hundred nor more than two hundred dollars for a first offense;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two hundred fifty nor more than five hundred dollars for a second offense within two years from the date of the first offense;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one thousand nor more than five thousand dollars for a third offense within two years from the date of the first offense.</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25A" w:rsidRPr="00A12E10">
        <w:t xml:space="preserve">: 1994 Act No. 501, </w:t>
      </w:r>
      <w:r w:rsidRPr="00A12E10">
        <w:t xml:space="preserve">Section </w:t>
      </w:r>
      <w:r w:rsidR="00ED125A" w:rsidRPr="00A12E10">
        <w:t>1, eff August 25, 1994.</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206.</w:t>
      </w:r>
      <w:r w:rsidR="00ED125A" w:rsidRPr="00A12E10">
        <w:t xml:space="preserve"> Administrative hearing before assessment of a civil penalty; amount of penalty.</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(A) Subject to appropriate judicial review, upon a violation of this chapter, the Commissioner of Agriculture or his designee may conduct an administrative hearing and, upon notice and an opportunity to be heard, may assess a civil penalty of not less than:</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one hundred nor more than two hundred dollars for a first offense;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two hundred fifty nor more than five hundred dollars for a second offense within two years from the date of the first offense;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one thousand nor more than five thousand dollars for a third offense within two years from the date of the first offense.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(B) A civil penalty collected under this chapter must be transmitted to the State Treasurer for deposit in a fund to be used by the Department of Agriculture.</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25A" w:rsidRPr="00A12E10">
        <w:t xml:space="preserve">: 1994 Act No. 501, </w:t>
      </w:r>
      <w:r w:rsidRPr="00A12E10">
        <w:t xml:space="preserve">Section </w:t>
      </w:r>
      <w:r w:rsidR="00ED125A" w:rsidRPr="00A12E10">
        <w:t>1, eff August 25, 1994.</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208.</w:t>
      </w:r>
      <w:r w:rsidR="00ED125A" w:rsidRPr="00A12E10">
        <w:t xml:space="preserve"> Unlawful acts; criminal penalties.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(A) A person who commits one or more of the acts enumerated in Section 39</w:t>
      </w:r>
      <w:r w:rsidR="00A12E10" w:rsidRPr="00A12E10">
        <w:noBreakHyphen/>
      </w:r>
      <w:r w:rsidRPr="00A12E10">
        <w:t>9</w:t>
      </w:r>
      <w:r w:rsidR="00A12E10" w:rsidRPr="00A12E10">
        <w:noBreakHyphen/>
      </w:r>
      <w:r w:rsidRPr="00A12E10">
        <w:t>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(B) A person who performs one or more of the following acts is guilty of a felony and, upon conviction, must be fined not less than ten thousand dollars or imprisoned not more than ten years, or both:</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intentionally violates this chapter or regulations promulgated pursuant to it;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is convicted under subsection (A) more than three times in a two</w:t>
      </w:r>
      <w:r w:rsidR="00A12E10" w:rsidRPr="00A12E10">
        <w:noBreakHyphen/>
      </w:r>
      <w:r w:rsidRPr="00A12E10">
        <w:t>year period;</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uses or has in possession a device which has been altered to facilitate fraud.</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25A" w:rsidRPr="00A12E10">
        <w:t xml:space="preserve">: 1994 Act No. 501, </w:t>
      </w:r>
      <w:r w:rsidRPr="00A12E10">
        <w:t xml:space="preserve">Section </w:t>
      </w:r>
      <w:r w:rsidR="00ED125A" w:rsidRPr="00A12E10">
        <w:t>1, eff August 25, 1994.</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210.</w:t>
      </w:r>
      <w:r w:rsidR="00ED125A" w:rsidRPr="00A12E10">
        <w:t xml:space="preserve"> Restraining orders, temporary or permanent injunctions.</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The Commissioner of Agriculture may apply to a court of competent jurisdiction for a restraining order or temporary or permanent injunction restraining a person from violating this chapter.</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168;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substituted "Commissioner of Agriculture may" for "Commissioner is authorized to" and added "restraining order or " before "temporary".</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220.</w:t>
      </w:r>
      <w:r w:rsidR="00ED125A" w:rsidRPr="00A12E10">
        <w:t xml:space="preserve"> Presumption as to use of weight, measure, or weighing or measuring device.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1962 Code </w:t>
      </w:r>
      <w:r w:rsidRPr="00A12E10">
        <w:t xml:space="preserve">Section </w:t>
      </w:r>
      <w:r w:rsidR="00ED125A" w:rsidRPr="00A12E10">
        <w:t>66</w:t>
      </w:r>
      <w:r w:rsidRPr="00A12E10">
        <w:noBreakHyphen/>
      </w:r>
      <w:r w:rsidR="00ED125A" w:rsidRPr="00A12E10">
        <w:t xml:space="preserve">169; 1971 (57) 241;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230.</w:t>
      </w:r>
      <w:r w:rsidR="00ED125A" w:rsidRPr="00A12E10">
        <w:t xml:space="preserve"> Implementation of metric system; duties of Commissioner of Agriculture; advisory committee.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 xml:space="preserve">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w:t>
      </w:r>
      <w:r w:rsidRPr="00A12E10">
        <w:lastRenderedPageBreak/>
        <w:t>executive officer shall serve or designate another member of his staff to serve on the committee. Members of the committee serve until this section and Section 39</w:t>
      </w:r>
      <w:r w:rsidR="00A12E10" w:rsidRPr="00A12E10">
        <w:noBreakHyphen/>
      </w:r>
      <w:r w:rsidRPr="00A12E10">
        <w:t>9</w:t>
      </w:r>
      <w:r w:rsidR="00A12E10" w:rsidRPr="00A12E10">
        <w:noBreakHyphen/>
      </w:r>
      <w:r w:rsidRPr="00A12E10">
        <w:t>240 have been implemented fully. The Commissioner of Agriculture, with the assistance and recommendations of the committee, shall:</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(1) formulate a suggested program necessary to plan for the gradual implementation in the commerce of this State to the metric system;</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(2) provide to the General Assembly recommendations for achieving conversion of units of measurement as used in this State to the metric system;</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r>
      <w:r w:rsidRPr="00A12E10">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1977 Act No. 234 </w:t>
      </w:r>
      <w:r w:rsidRPr="00A12E10">
        <w:t xml:space="preserve">Section </w:t>
      </w:r>
      <w:r w:rsidR="00ED125A" w:rsidRPr="00A12E10">
        <w:t xml:space="preserve">2; 1993 Act No. 181, </w:t>
      </w:r>
      <w:r w:rsidRPr="00A12E10">
        <w:t xml:space="preserve">Section </w:t>
      </w:r>
      <w:r w:rsidR="00ED125A" w:rsidRPr="00A12E10">
        <w:t xml:space="preserve">846, eff July 1, 1993;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The 1993 amendment substituted "Department of Transportation, Department of Public Safety, the Department of Commerce" for "State Department of Highways and Public Transportation, the Alcoholic Beverage Control Commission, the State Development Board".</w:t>
      </w:r>
    </w:p>
    <w:p w:rsidR="00A12E10" w:rsidRP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10">
        <w:t>The 1994 amendment made grammatical changes.</w:t>
      </w:r>
    </w:p>
    <w:p w:rsidR="00A12E10"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rPr>
          <w:b/>
        </w:rPr>
        <w:t xml:space="preserve">SECTION </w:t>
      </w:r>
      <w:r w:rsidR="00ED125A" w:rsidRPr="00A12E10">
        <w:rPr>
          <w:b/>
        </w:rPr>
        <w:t>39</w:t>
      </w:r>
      <w:r w:rsidRPr="00A12E10">
        <w:rPr>
          <w:b/>
        </w:rPr>
        <w:noBreakHyphen/>
      </w:r>
      <w:r w:rsidR="00ED125A" w:rsidRPr="00A12E10">
        <w:rPr>
          <w:b/>
        </w:rPr>
        <w:t>9</w:t>
      </w:r>
      <w:r w:rsidRPr="00A12E10">
        <w:rPr>
          <w:b/>
        </w:rPr>
        <w:noBreakHyphen/>
      </w:r>
      <w:r w:rsidR="00ED125A" w:rsidRPr="00A12E10">
        <w:rPr>
          <w:b/>
        </w:rPr>
        <w:t>240.</w:t>
      </w:r>
      <w:r w:rsidR="00ED125A" w:rsidRPr="00A12E10">
        <w:t xml:space="preserve"> Metric Education Committee.</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A12E10" w:rsidRPr="00A12E10">
        <w:noBreakHyphen/>
      </w:r>
      <w:r w:rsidRPr="00A12E10">
        <w:t>range plan of public education.</w:t>
      </w: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25A" w:rsidRPr="00A12E10">
        <w:t xml:space="preserve">: 1977 Act No. 234 </w:t>
      </w:r>
      <w:r w:rsidRPr="00A12E10">
        <w:t xml:space="preserve">Section </w:t>
      </w:r>
      <w:r w:rsidR="00ED125A" w:rsidRPr="00A12E10">
        <w:t xml:space="preserve">3; 1994 Act No. 501, </w:t>
      </w:r>
      <w:r w:rsidRPr="00A12E10">
        <w:t xml:space="preserve">Section </w:t>
      </w:r>
      <w:r w:rsidR="00ED125A" w:rsidRPr="00A12E10">
        <w:t>2, eff August 25, 1994.</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Effect of Amendment</w:t>
      </w:r>
    </w:p>
    <w:p w:rsidR="00A12E10" w:rsidRDefault="00ED125A"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10">
        <w:t>The 1994 amendment deleted designators (1), (2), and (3), and inserted "State" preceding "Commission".</w:t>
      </w:r>
    </w:p>
    <w:p w:rsidR="007250AB" w:rsidRPr="00A12E10" w:rsidRDefault="00A12E10" w:rsidP="00A12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12E10" w:rsidSect="00A12E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E10" w:rsidRDefault="00A12E10" w:rsidP="00A12E10">
      <w:r>
        <w:separator/>
      </w:r>
    </w:p>
  </w:endnote>
  <w:endnote w:type="continuationSeparator" w:id="0">
    <w:p w:rsidR="00A12E10" w:rsidRDefault="00A12E10" w:rsidP="00A1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10" w:rsidRPr="00A12E10" w:rsidRDefault="00A12E10" w:rsidP="00A12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10" w:rsidRPr="00A12E10" w:rsidRDefault="00A12E10" w:rsidP="00A12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10" w:rsidRPr="00A12E10" w:rsidRDefault="00A12E10" w:rsidP="00A12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E10" w:rsidRDefault="00A12E10" w:rsidP="00A12E10">
      <w:r>
        <w:separator/>
      </w:r>
    </w:p>
  </w:footnote>
  <w:footnote w:type="continuationSeparator" w:id="0">
    <w:p w:rsidR="00A12E10" w:rsidRDefault="00A12E10" w:rsidP="00A1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10" w:rsidRPr="00A12E10" w:rsidRDefault="00A12E10" w:rsidP="00A12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10" w:rsidRPr="00A12E10" w:rsidRDefault="00A12E10" w:rsidP="00A12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10" w:rsidRPr="00A12E10" w:rsidRDefault="00A12E10" w:rsidP="00A12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5A"/>
    <w:rsid w:val="00376645"/>
    <w:rsid w:val="00401979"/>
    <w:rsid w:val="004F020F"/>
    <w:rsid w:val="00604E7C"/>
    <w:rsid w:val="006803EC"/>
    <w:rsid w:val="006C1A75"/>
    <w:rsid w:val="00A12E10"/>
    <w:rsid w:val="00B22B47"/>
    <w:rsid w:val="00B603E3"/>
    <w:rsid w:val="00ED125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D97E5-C4A3-461D-A56B-C099CBCC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125A"/>
    <w:rPr>
      <w:rFonts w:ascii="Courier New" w:eastAsiaTheme="minorEastAsia" w:hAnsi="Courier New" w:cs="Courier New"/>
      <w:sz w:val="20"/>
      <w:szCs w:val="20"/>
    </w:rPr>
  </w:style>
  <w:style w:type="paragraph" w:styleId="Header">
    <w:name w:val="header"/>
    <w:basedOn w:val="Normal"/>
    <w:link w:val="HeaderChar"/>
    <w:uiPriority w:val="99"/>
    <w:unhideWhenUsed/>
    <w:rsid w:val="00A12E10"/>
    <w:pPr>
      <w:tabs>
        <w:tab w:val="center" w:pos="4680"/>
        <w:tab w:val="right" w:pos="9360"/>
      </w:tabs>
    </w:pPr>
  </w:style>
  <w:style w:type="character" w:customStyle="1" w:styleId="HeaderChar">
    <w:name w:val="Header Char"/>
    <w:basedOn w:val="DefaultParagraphFont"/>
    <w:link w:val="Header"/>
    <w:uiPriority w:val="99"/>
    <w:rsid w:val="00A12E10"/>
    <w:rPr>
      <w:rFonts w:cs="Times New Roman"/>
    </w:rPr>
  </w:style>
  <w:style w:type="paragraph" w:styleId="Footer">
    <w:name w:val="footer"/>
    <w:basedOn w:val="Normal"/>
    <w:link w:val="FooterChar"/>
    <w:uiPriority w:val="99"/>
    <w:unhideWhenUsed/>
    <w:rsid w:val="00A12E10"/>
    <w:pPr>
      <w:tabs>
        <w:tab w:val="center" w:pos="4680"/>
        <w:tab w:val="right" w:pos="9360"/>
      </w:tabs>
    </w:pPr>
  </w:style>
  <w:style w:type="character" w:customStyle="1" w:styleId="FooterChar">
    <w:name w:val="Footer Char"/>
    <w:basedOn w:val="DefaultParagraphFont"/>
    <w:link w:val="Footer"/>
    <w:uiPriority w:val="99"/>
    <w:rsid w:val="00A12E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5259</Words>
  <Characters>29980</Characters>
  <Application>Microsoft Office Word</Application>
  <DocSecurity>0</DocSecurity>
  <Lines>249</Lines>
  <Paragraphs>70</Paragraphs>
  <ScaleCrop>false</ScaleCrop>
  <Company>Legislative Services Agency</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2022-09-23T17:08:00Z</dcterms:modified>
</cp:coreProperties>
</file>