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26D2">
        <w:rPr>
          <w:lang w:val="en-PH"/>
        </w:rPr>
        <w:t>CHAPTER 43</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26D2">
        <w:rPr>
          <w:lang w:val="en-PH"/>
        </w:rPr>
        <w:t>Dispositions of Human Bodies and Parts; Post</w:t>
      </w:r>
      <w:r w:rsidR="00C726D2" w:rsidRPr="00C726D2">
        <w:rPr>
          <w:lang w:val="en-PH"/>
        </w:rPr>
        <w:noBreakHyphen/>
      </w:r>
      <w:r w:rsidRPr="00C726D2">
        <w:rPr>
          <w:lang w:val="en-PH"/>
        </w:rPr>
        <w:t>Mortem Examinations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35FD" w:rsidRPr="00C726D2">
        <w:rPr>
          <w:lang w:val="en-PH"/>
        </w:rPr>
        <w:t xml:space="preserve"> 1</w:t>
      </w:r>
    </w:p>
    <w:p w:rsidR="00C726D2" w:rsidRP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26D2">
        <w:rPr>
          <w:lang w:val="en-PH"/>
        </w:rPr>
        <w:t>General Provisions</w:t>
      </w:r>
      <w:bookmarkStart w:id="0" w:name="_GoBack"/>
      <w:bookmarkEnd w:id="0"/>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10.</w:t>
      </w:r>
      <w:r w:rsidR="00B035FD" w:rsidRPr="00C726D2">
        <w:rPr>
          <w:lang w:val="en-PH"/>
        </w:rPr>
        <w:t xml:space="preserve"> Applicability of implied warranties of merchantability and fitness.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559; 1968 (55) 2670;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1,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20.</w:t>
      </w:r>
      <w:r w:rsidR="00B035FD" w:rsidRPr="00C726D2">
        <w:rPr>
          <w:lang w:val="en-PH"/>
        </w:rPr>
        <w:t xml:space="preserve"> Age restrictions for blood donors; parental permission.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 person may lawfully donate blood if he is: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at least seventeen years of age;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sixteen years of age and has the written consent of his parent or guardian.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person under eighteen years of age may not sell blood.</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560; 1971 (57) 71; 1976 Act No. 549, </w:t>
      </w:r>
      <w:r w:rsidRPr="00C726D2">
        <w:rPr>
          <w:lang w:val="en-PH"/>
        </w:rPr>
        <w:t xml:space="preserve">Section </w:t>
      </w:r>
      <w:r w:rsidR="00B035FD" w:rsidRPr="00C726D2">
        <w:rPr>
          <w:lang w:val="en-PH"/>
        </w:rPr>
        <w:t xml:space="preserve">1; 2006 Act No. 334, </w:t>
      </w:r>
      <w:r w:rsidRPr="00C726D2">
        <w:rPr>
          <w:lang w:val="en-PH"/>
        </w:rPr>
        <w:t xml:space="preserve">Section </w:t>
      </w:r>
      <w:r w:rsidR="00B035FD" w:rsidRPr="00C726D2">
        <w:rPr>
          <w:lang w:val="en-PH"/>
        </w:rPr>
        <w:t xml:space="preserve">1, eff June 2, 2006; 2008 Act No. 186, </w:t>
      </w:r>
      <w:r w:rsidRPr="00C726D2">
        <w:rPr>
          <w:lang w:val="en-PH"/>
        </w:rPr>
        <w:t xml:space="preserve">Section </w:t>
      </w:r>
      <w:r w:rsidR="00B035FD" w:rsidRPr="00C726D2">
        <w:rPr>
          <w:lang w:val="en-PH"/>
        </w:rPr>
        <w:t xml:space="preserve">1, eff March 31, 2008; 2009 Act No. 4, </w:t>
      </w:r>
      <w:r w:rsidRPr="00C726D2">
        <w:rPr>
          <w:lang w:val="en-PH"/>
        </w:rPr>
        <w:t xml:space="preserve">Section </w:t>
      </w:r>
      <w:r w:rsidR="00B035FD" w:rsidRPr="00C726D2">
        <w:rPr>
          <w:lang w:val="en-PH"/>
        </w:rPr>
        <w:t>1,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30.</w:t>
      </w:r>
      <w:r w:rsidR="00B035FD" w:rsidRPr="00C726D2">
        <w:rPr>
          <w:lang w:val="en-PH"/>
        </w:rPr>
        <w:t xml:space="preserve"> Donor gift forms and accompanying information.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Whenever a person applies for the issuance, reissuance, or renewal of any class of driver's license, the Department of Motor Vehicles is authorized to furnish that person with a form, sufficient under the provisions of Article 5, the Revised Uniform Anatomical Gift Act, for the gift of all or part of the donor's body conditioned upon the donor's death and a document containing a summary description and explanation of the act. If a person who is legally authorized desires to execute such a gift, the department may provide that person with appropriate assistance and the presence of the legally required number of witnesses.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1975 (59) 202; 1980 Act No. 347, </w:t>
      </w:r>
      <w:r w:rsidRPr="00C726D2">
        <w:rPr>
          <w:lang w:val="en-PH"/>
        </w:rPr>
        <w:t xml:space="preserve">Section </w:t>
      </w:r>
      <w:r w:rsidR="00B035FD" w:rsidRPr="00C726D2">
        <w:rPr>
          <w:lang w:val="en-PH"/>
        </w:rPr>
        <w:t xml:space="preserve">1; 1993 Act No. 181, </w:t>
      </w:r>
      <w:r w:rsidRPr="00C726D2">
        <w:rPr>
          <w:lang w:val="en-PH"/>
        </w:rPr>
        <w:t xml:space="preserve">Section </w:t>
      </w:r>
      <w:r w:rsidR="00B035FD" w:rsidRPr="00C726D2">
        <w:rPr>
          <w:lang w:val="en-PH"/>
        </w:rPr>
        <w:t xml:space="preserve">1105; 1996 Act No. 459, </w:t>
      </w:r>
      <w:r w:rsidRPr="00C726D2">
        <w:rPr>
          <w:lang w:val="en-PH"/>
        </w:rPr>
        <w:t xml:space="preserve">Section </w:t>
      </w:r>
      <w:r w:rsidR="00B035FD" w:rsidRPr="00C726D2">
        <w:rPr>
          <w:lang w:val="en-PH"/>
        </w:rPr>
        <w:t xml:space="preserve">66;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1,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40.</w:t>
      </w:r>
      <w:r w:rsidR="00B035FD" w:rsidRPr="00C726D2">
        <w:rPr>
          <w:lang w:val="en-PH"/>
        </w:rPr>
        <w:t xml:space="preserve"> Notification of donation on driver's license.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Donations and gifts of all or part of a person's body made at the time of application, issuance, reissuance, or renewal of a driver's license pursuant to this chapter must be noted on the person's driver's license. After a driver's license has been issued, reissued, or renewed, the department shall issue to each person who has notified the department that he is a donor under the Revised Uniform Anatomical Gift Act a suitable emblem embedded within the person's driver's license to indicate his status as a donor. The department is not the registry of anatomical gifts.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1975 (59) 202; 1980 Act No. 347, </w:t>
      </w:r>
      <w:r w:rsidRPr="00C726D2">
        <w:rPr>
          <w:lang w:val="en-PH"/>
        </w:rPr>
        <w:t xml:space="preserve">Section </w:t>
      </w:r>
      <w:r w:rsidR="00B035FD" w:rsidRPr="00C726D2">
        <w:rPr>
          <w:lang w:val="en-PH"/>
        </w:rPr>
        <w:t xml:space="preserve">2; 1984 Act No. 412, </w:t>
      </w:r>
      <w:r w:rsidRPr="00C726D2">
        <w:rPr>
          <w:lang w:val="en-PH"/>
        </w:rPr>
        <w:t xml:space="preserve">Section </w:t>
      </w:r>
      <w:r w:rsidR="00B035FD" w:rsidRPr="00C726D2">
        <w:rPr>
          <w:lang w:val="en-PH"/>
        </w:rPr>
        <w:t xml:space="preserve">1; 1998 Act No. 289, </w:t>
      </w:r>
      <w:r w:rsidRPr="00C726D2">
        <w:rPr>
          <w:lang w:val="en-PH"/>
        </w:rPr>
        <w:t xml:space="preserve">Section </w:t>
      </w:r>
      <w:r w:rsidR="00B035FD" w:rsidRPr="00C726D2">
        <w:rPr>
          <w:lang w:val="en-PH"/>
        </w:rPr>
        <w:t xml:space="preserve">1;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1,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50.</w:t>
      </w:r>
      <w:r w:rsidR="00B035FD" w:rsidRPr="00C726D2">
        <w:rPr>
          <w:lang w:val="en-PH"/>
        </w:rPr>
        <w:t xml:space="preserve"> Immunity.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lastRenderedPageBreak/>
        <w:tab/>
        <w:t>The Department of Motor Vehicles, its officers, and employees are immune from any civil liability for any acts or omissions in carrying out the provisions of Section 44</w:t>
      </w:r>
      <w:r w:rsidR="00C726D2" w:rsidRPr="00C726D2">
        <w:rPr>
          <w:lang w:val="en-PH"/>
        </w:rPr>
        <w:noBreakHyphen/>
      </w:r>
      <w:r w:rsidRPr="00C726D2">
        <w:rPr>
          <w:lang w:val="en-PH"/>
        </w:rPr>
        <w:t>43</w:t>
      </w:r>
      <w:r w:rsidR="00C726D2" w:rsidRPr="00C726D2">
        <w:rPr>
          <w:lang w:val="en-PH"/>
        </w:rPr>
        <w:noBreakHyphen/>
      </w:r>
      <w:r w:rsidRPr="00C726D2">
        <w:rPr>
          <w:lang w:val="en-PH"/>
        </w:rPr>
        <w:t>40.</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35FD" w:rsidRPr="00C726D2">
        <w:rPr>
          <w:lang w:val="en-PH"/>
        </w:rPr>
        <w:t xml:space="preserve">: 1984 Act No. 412, </w:t>
      </w:r>
      <w:r w:rsidRPr="00C726D2">
        <w:rPr>
          <w:lang w:val="en-PH"/>
        </w:rPr>
        <w:t xml:space="preserve">Section </w:t>
      </w:r>
      <w:r w:rsidR="00B035FD" w:rsidRPr="00C726D2">
        <w:rPr>
          <w:lang w:val="en-PH"/>
        </w:rPr>
        <w:t xml:space="preserve">2; 1993 Act No. 181, </w:t>
      </w:r>
      <w:r w:rsidRPr="00C726D2">
        <w:rPr>
          <w:lang w:val="en-PH"/>
        </w:rPr>
        <w:t xml:space="preserve">Section </w:t>
      </w:r>
      <w:r w:rsidR="00B035FD" w:rsidRPr="00C726D2">
        <w:rPr>
          <w:lang w:val="en-PH"/>
        </w:rPr>
        <w:t xml:space="preserve">1106;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1, eff May 6, 2009.</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35FD" w:rsidRPr="00C726D2">
        <w:rPr>
          <w:lang w:val="en-PH"/>
        </w:rPr>
        <w:t xml:space="preserve"> 2</w:t>
      </w:r>
    </w:p>
    <w:p w:rsidR="00C726D2" w:rsidRP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26D2">
        <w:rPr>
          <w:lang w:val="en-PH"/>
        </w:rPr>
        <w:t>Bone Marrow Donor Program</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60.</w:t>
      </w:r>
      <w:r w:rsidR="00B035FD" w:rsidRPr="00C726D2">
        <w:rPr>
          <w:lang w:val="en-PH"/>
        </w:rPr>
        <w:t xml:space="preserve"> Citation of article.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This article may be cited as the Bone Marrow Donor Act.</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1992 Act No. 505, </w:t>
      </w:r>
      <w:r w:rsidRPr="00C726D2">
        <w:rPr>
          <w:lang w:val="en-PH"/>
        </w:rPr>
        <w:t xml:space="preserve">Section </w:t>
      </w:r>
      <w:r w:rsidR="00B035FD" w:rsidRPr="00C726D2">
        <w:rPr>
          <w:lang w:val="en-PH"/>
        </w:rPr>
        <w:t xml:space="preserve">1;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70.</w:t>
      </w:r>
      <w:r w:rsidR="00B035FD" w:rsidRPr="00C726D2">
        <w:rPr>
          <w:lang w:val="en-PH"/>
        </w:rPr>
        <w:t xml:space="preserve"> Bone marrow donor programs established; purpose; dissemination of information; recruitment of donors.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Bone marrow donor programs are established within the Medical University of South Carolina and within the University of South Carolina, School of Medicine. The purpose of each program is to educate citizens of the State about: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the need for bone marrow donors;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the procedures required to become registered as a potential bone marrow donor, including the procedures for determining the person's tissue type; and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the medical procedures a donor must undergo to donate bone marrow.</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 xml:space="preserve">(B)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w:t>
      </w:r>
      <w:r w:rsidRPr="00C726D2">
        <w:rPr>
          <w:lang w:val="en-PH"/>
        </w:rPr>
        <w:lastRenderedPageBreak/>
        <w:t>Medicine, in conjunction with the Department of Motor Vehicles, shall make educational materials available at all places where drivers' licenses are issued or renewed.</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1992 Act No. 505, </w:t>
      </w:r>
      <w:r w:rsidRPr="00C726D2">
        <w:rPr>
          <w:lang w:val="en-PH"/>
        </w:rPr>
        <w:t xml:space="preserve">Section </w:t>
      </w:r>
      <w:r w:rsidR="00B035FD" w:rsidRPr="00C726D2">
        <w:rPr>
          <w:lang w:val="en-PH"/>
        </w:rPr>
        <w:t xml:space="preserve">1; 1993 Act No. 181, </w:t>
      </w:r>
      <w:r w:rsidRPr="00C726D2">
        <w:rPr>
          <w:lang w:val="en-PH"/>
        </w:rPr>
        <w:t xml:space="preserve">Section </w:t>
      </w:r>
      <w:r w:rsidR="00B035FD" w:rsidRPr="00C726D2">
        <w:rPr>
          <w:lang w:val="en-PH"/>
        </w:rPr>
        <w:t xml:space="preserve">1107; 1996 Act No. 459, </w:t>
      </w:r>
      <w:r w:rsidRPr="00C726D2">
        <w:rPr>
          <w:lang w:val="en-PH"/>
        </w:rPr>
        <w:t xml:space="preserve">Section </w:t>
      </w:r>
      <w:r w:rsidR="00B035FD" w:rsidRPr="00C726D2">
        <w:rPr>
          <w:lang w:val="en-PH"/>
        </w:rPr>
        <w:t xml:space="preserve">67; 1998 Act No. 289, </w:t>
      </w:r>
      <w:r w:rsidRPr="00C726D2">
        <w:rPr>
          <w:lang w:val="en-PH"/>
        </w:rPr>
        <w:t xml:space="preserve">Section </w:t>
      </w:r>
      <w:r w:rsidR="00B035FD" w:rsidRPr="00C726D2">
        <w:rPr>
          <w:lang w:val="en-PH"/>
        </w:rPr>
        <w:t xml:space="preserve">2;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80.</w:t>
      </w:r>
      <w:r w:rsidR="00B035FD" w:rsidRPr="00C726D2">
        <w:rPr>
          <w:lang w:val="en-PH"/>
        </w:rPr>
        <w:t xml:space="preserve"> Paid leaves of absence to employees to donate bone marrow.</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An employer may grant paid leaves of absence to an employee who seeks to undergo a medical procedure to donate bone marrow. As used in this section, "employer" means a person or entity that employs twenty or more employees at least at one site within this State and includes an individual, corporation, partnership, association, nonprofit organization, group of persons, state, county, city, or other governmental subdivision. "Employee" means a person who performs services for hire for an employer for an average of twenty or more hours a week and includes all individuals employed at a site owned or operated by an employer but does not include an independent contractor.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An employer may not retaliate against an employee for requesting or obtaining a paid leave of absence as provided by this section.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 This section does not prevent an employer from providing a paid leave of absence for bone marrow donations in addition to leave allowed under this section. This section does not affect an employee's rights with respect to any other employment benefit.</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35FD" w:rsidRPr="00C726D2">
        <w:rPr>
          <w:lang w:val="en-PH"/>
        </w:rPr>
        <w:t xml:space="preserve">: 1992 Act No. 505, </w:t>
      </w:r>
      <w:r w:rsidRPr="00C726D2">
        <w:rPr>
          <w:lang w:val="en-PH"/>
        </w:rPr>
        <w:t xml:space="preserve">Section </w:t>
      </w:r>
      <w:r w:rsidR="00B035FD" w:rsidRPr="00C726D2">
        <w:rPr>
          <w:lang w:val="en-PH"/>
        </w:rPr>
        <w:t xml:space="preserve">1; 2006 Act No. 334, </w:t>
      </w:r>
      <w:r w:rsidRPr="00C726D2">
        <w:rPr>
          <w:lang w:val="en-PH"/>
        </w:rPr>
        <w:t xml:space="preserve">Section </w:t>
      </w:r>
      <w:r w:rsidR="00B035FD" w:rsidRPr="00C726D2">
        <w:rPr>
          <w:lang w:val="en-PH"/>
        </w:rPr>
        <w:t>1, eff June 2, 2006.</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35FD" w:rsidRPr="00C726D2">
        <w:rPr>
          <w:lang w:val="en-PH"/>
        </w:rPr>
        <w:t xml:space="preserve"> 5</w:t>
      </w:r>
    </w:p>
    <w:p w:rsidR="00C726D2" w:rsidRP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26D2">
        <w:rPr>
          <w:lang w:val="en-PH"/>
        </w:rPr>
        <w:t>Revised Uniform Anatomical Gift Act</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300.</w:t>
      </w:r>
      <w:r w:rsidR="00B035FD" w:rsidRPr="00C726D2">
        <w:rPr>
          <w:lang w:val="en-PH"/>
        </w:rPr>
        <w:t xml:space="preserve"> Citation of article.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This article may be cited as the "Revised Uniform Anatomical Gift Act".</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305.</w:t>
      </w:r>
      <w:r w:rsidR="00B035FD" w:rsidRPr="00C726D2">
        <w:rPr>
          <w:lang w:val="en-PH"/>
        </w:rPr>
        <w:t xml:space="preserve"> Definitions.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As used in this article: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 "Adult" means an individual who is at least eighteen years of age.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 "Agent" means an individual:</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(a) authorized to make health care decisions on the principal's behalf by a power of attorney for health care;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(b) expressly authorized to make an anatomical gift on the principal's behalf by any other record signed by the principal.</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 "Anatomical gift" means a donation of all or part of a human body to take effect after the donor's death for the purpose of transplantation, therapy, research, or education.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(4) "Decedent" means a deceased individual whose body or part is or may be the source of an anatomical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(5) "Disinterested witness"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350.</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(6) "Document of gift" means a donor card or other record used to make an anatomical gift. The term includes a statement or symbol on a driver's license, identification card, or donor registry.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(7) "Donor" means an individual whose body or part is the subject of an anatomical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(8) "Donor registry" means a database that contains records of anatomical gifts and amendments to or revocations of anatomical gifts.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(9) "Driver's license" means a license or permit issued by the Department of Motor Vehicles to operate a vehicle, whether or not conditions are attached to the license or permit.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(10) "Eye bank" means a person that is licensed, accredited, or regulated under federal or state law to engage in the recovery, screening, testing, processing, storage, or distribution of human eyes or portions of human eyes.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(11) "Guardian" means a person appointed by a court to make decisions regarding the support, care, education, health, or welfare of an individual. The term does not include a guardian ad litem.</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(12) "Hospital" means a hospital licensed, accredited, or approved under the laws of this State and includes a hospital operated by the United States or the State or its subdivisions, although not required to be licensed under state law.</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(13) "Identification card" means an identification card issued by the Department of Motor Vehicles.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(14) "Know" means to have actual knowledge.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(15) "Minor" means an individual who is under eighteen years of age.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(16) "Organ procurement organization" means a person designated by the Secretary of the United States Department of Health and Human Services as an organ procurement organization.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(17) "Parent" means a parent whose parental rights have not been terminated.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(18) "Part" means an organ, an eye, or tissue of a human being. The term does not include the whole body.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(19) "Person" means an individual, corporation, business trust, estate, trust, partnership, limited liability company, association, joint venture, public corporation, government or governmental subdivision, agency, or instrumentality, or any other legal or commercial entity.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(20) "Physician" means an individual authorized to practice medicine or osteopathy under the law of any state.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(21) "Procurement organization" means an eye bank, organ procurement organization, or tissue bank.</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(22) "Prospective donor"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(23) "Reasonably available" means able to be contacted by a procurement organization without undue effort and willing and able to act in a timely manner consistent with existing medical criteria necessary for the making of an anatomical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(24) "Recipient" means an individual into whose body a decedent's part has been or is intended to be transplanted.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(25) "Record" means information that is inscribed on a tangible medium or that is stored in an electronic or other medium and is retrievable in perceivable form.</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(26) "Refusal" means a record created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330 that expressly states an intent to bar other persons from making an anatomical gift of an individual's body or part.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(27) "Sign" means, with the present intent to authenticate or adopt a record: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(a) to execute or adopt a tangible symbol;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(b) to attach to or logically associate with the record an electronic symbol, sound, or process.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(28) "State" means a state of the United States, the District of Columbia, Puerto Rico, the United States Virgin Islands, or any territory or insular possession subject to the jurisdiction of the United States.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(29) "Technician" means an individual determined to be qualified to remove or process parts by an appropriate organization that is licensed, accredited, or regulated under federal or state law. The term includes an enucleator.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(30) "Tissue" means a portion of the human body other than an organ or an eye. The term does not include blood unless the blood is donated for the purpose of research or education.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(31) "Tissue bank" means a person that is licensed, accredited, or regulated under federal or state law to engage in the recovery, screening, testing, processing, storage, or distribution of tissue.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(32) "Transplant hospital" means a hospital that furnishes organ transplants and other medical and surgical specialty services required for the care of transplant patients.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310.</w:t>
      </w:r>
      <w:r w:rsidR="00B035FD" w:rsidRPr="00C726D2">
        <w:rPr>
          <w:lang w:val="en-PH"/>
        </w:rPr>
        <w:t xml:space="preserve"> Applicability of article.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This article applies to an anatomical gift or amendment to, revocation of, or refusal to make an anatomical gift, whenever made.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720; 1969 (56) 625;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315.</w:t>
      </w:r>
      <w:r w:rsidR="00B035FD" w:rsidRPr="00C726D2">
        <w:rPr>
          <w:lang w:val="en-PH"/>
        </w:rPr>
        <w:t xml:space="preserve"> Parties authorized to make anatomical gifts.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Subject to Section 44</w:t>
      </w:r>
      <w:r w:rsidR="00C726D2" w:rsidRPr="00C726D2">
        <w:rPr>
          <w:lang w:val="en-PH"/>
        </w:rPr>
        <w:noBreakHyphen/>
      </w:r>
      <w:r w:rsidRPr="00C726D2">
        <w:rPr>
          <w:lang w:val="en-PH"/>
        </w:rPr>
        <w:t>43</w:t>
      </w:r>
      <w:r w:rsidR="00C726D2" w:rsidRPr="00C726D2">
        <w:rPr>
          <w:lang w:val="en-PH"/>
        </w:rPr>
        <w:noBreakHyphen/>
      </w:r>
      <w:r w:rsidRPr="00C726D2">
        <w:rPr>
          <w:lang w:val="en-PH"/>
        </w:rPr>
        <w:t>335, an anatomical gift of a donor's body or part may be made during the life of the donor for the purpose of transplantation, therapy, research, or education in the manner provided in Section 44</w:t>
      </w:r>
      <w:r w:rsidR="00C726D2" w:rsidRPr="00C726D2">
        <w:rPr>
          <w:lang w:val="en-PH"/>
        </w:rPr>
        <w:noBreakHyphen/>
      </w:r>
      <w:r w:rsidRPr="00C726D2">
        <w:rPr>
          <w:lang w:val="en-PH"/>
        </w:rPr>
        <w:t>43</w:t>
      </w:r>
      <w:r w:rsidR="00C726D2" w:rsidRPr="00C726D2">
        <w:rPr>
          <w:lang w:val="en-PH"/>
        </w:rPr>
        <w:noBreakHyphen/>
      </w:r>
      <w:r w:rsidRPr="00C726D2">
        <w:rPr>
          <w:lang w:val="en-PH"/>
        </w:rPr>
        <w:t>320 by: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 the donor, if the donor is an adult or if the donor is a minor and is at least sixteen years of age;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 an agent of the donor, unless the power of attorney for health care or other record prohibits the agent from making an anatomical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 a parent of the donor, if the donor is less than sixteen years of age;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(4) the donor's guardian.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320.</w:t>
      </w:r>
      <w:r w:rsidR="00B035FD" w:rsidRPr="00C726D2">
        <w:rPr>
          <w:lang w:val="en-PH"/>
        </w:rPr>
        <w:t xml:space="preserve"> Methods of making anatomical gifts.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 donor may make an anatomical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by authorizing a statement or symbol indicating that the donor has made an anatomical gift to be imprinted on the donor's driver's license or identification card;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in a will;</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during a terminal illness or injury of the donor, by any form of oral or written communication addressed to at least two adults, at least one of whom is a disinterested witness;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(4) as provided in subsection (B).</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donor or other person authorized to make an anatomical gift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be witnessed by at least two adults, at least one of whom is a disinterested witness, who have signed at the request of the donor or the other person; and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state that it has been signed and witnessed as provided in item (1).</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Revocation, suspension, expiration, or cancellation of a driver's license or identification card upon which an anatomical gift is indicated does not invalidate the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 An anatomical gift made by will takes effect upon the donor's death whether or not the will is probated. Invalidation of the will after the donor's death does not invalidate the gift.</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711; 1969 (56) 625; 1998 Act No. 290, </w:t>
      </w:r>
      <w:r w:rsidRPr="00C726D2">
        <w:rPr>
          <w:lang w:val="en-PH"/>
        </w:rPr>
        <w:t xml:space="preserve">Section </w:t>
      </w:r>
      <w:r w:rsidR="00B035FD" w:rsidRPr="00C726D2">
        <w:rPr>
          <w:lang w:val="en-PH"/>
        </w:rPr>
        <w:t xml:space="preserve">2;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325.</w:t>
      </w:r>
      <w:r w:rsidR="00B035FD" w:rsidRPr="00C726D2">
        <w:rPr>
          <w:lang w:val="en-PH"/>
        </w:rPr>
        <w:t xml:space="preserve"> Amendment or revocation of anatomical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Subject to Section 44</w:t>
      </w:r>
      <w:r w:rsidR="00C726D2" w:rsidRPr="00C726D2">
        <w:rPr>
          <w:lang w:val="en-PH"/>
        </w:rPr>
        <w:noBreakHyphen/>
      </w:r>
      <w:r w:rsidRPr="00C726D2">
        <w:rPr>
          <w:lang w:val="en-PH"/>
        </w:rPr>
        <w:t>43</w:t>
      </w:r>
      <w:r w:rsidR="00C726D2" w:rsidRPr="00C726D2">
        <w:rPr>
          <w:lang w:val="en-PH"/>
        </w:rPr>
        <w:noBreakHyphen/>
      </w:r>
      <w:r w:rsidRPr="00C726D2">
        <w:rPr>
          <w:lang w:val="en-PH"/>
        </w:rPr>
        <w:t>335, a donor or other person authorized to make an anatomical gift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315 may amend or revoke an anatomical gift by: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a record signed by: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(a) the donor;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(b) the other person;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(c) subject to subsection (B), another individual acting at the direction of the donor or the other person if the donor or other person is physically unable to sign;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a later</w:t>
      </w:r>
      <w:r w:rsidR="00C726D2" w:rsidRPr="00C726D2">
        <w:rPr>
          <w:lang w:val="en-PH"/>
        </w:rPr>
        <w:noBreakHyphen/>
      </w:r>
      <w:r w:rsidRPr="00C726D2">
        <w:rPr>
          <w:lang w:val="en-PH"/>
        </w:rPr>
        <w:t>executed document of gift that amends or revokes a previous anatomical gift or portion of an anatomical gift, either expressly or by inconsistency.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record signed pursuant to subsection (A)(1)(c) must: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be witnessed by at least two adults, at least one of whom is a disinterested witness, who have signed at the request of the donor or the other person; and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state that it has been signed and witnessed as provided in item (1).</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Subject to Section 44</w:t>
      </w:r>
      <w:r w:rsidR="00C726D2" w:rsidRPr="00C726D2">
        <w:rPr>
          <w:lang w:val="en-PH"/>
        </w:rPr>
        <w:noBreakHyphen/>
      </w:r>
      <w:r w:rsidRPr="00C726D2">
        <w:rPr>
          <w:lang w:val="en-PH"/>
        </w:rPr>
        <w:t>43</w:t>
      </w:r>
      <w:r w:rsidR="00C726D2" w:rsidRPr="00C726D2">
        <w:rPr>
          <w:lang w:val="en-PH"/>
        </w:rPr>
        <w:noBreakHyphen/>
      </w:r>
      <w:r w:rsidRPr="00C726D2">
        <w:rPr>
          <w:lang w:val="en-PH"/>
        </w:rPr>
        <w:t>335, a donor or other person authorized to make an anatomical gift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315 may revoke an anatomical gift by the destruction or cancellation of the document of gift, or the portion of the document of gift used to make the gift, with the intent to revoke the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 A donor may amend or revoke an anatomical gift that was not made in a will by any form of communication during a terminal illness or injury addressed to at least two adults, at least one of whom is a disinterested witness.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(E) A donor who makes an anatomical gift in a will may amend or revoke the gift in the manner provided for amendment or revocation of wills or as provided in subsection (A).</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330.</w:t>
      </w:r>
      <w:r w:rsidR="00B035FD" w:rsidRPr="00C726D2">
        <w:rPr>
          <w:lang w:val="en-PH"/>
        </w:rPr>
        <w:t xml:space="preserve"> Refusal to make anatomical gift; documentation.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An individual may refuse to make an anatomical gift of the individual's body or part by: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a record signed by: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(a) the individual;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(b) subject to subsection (B), another individual acting at the direction of the individual if the individual is physically unable to sign;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the individual's will, whether or not the will is admitted to probate or invalidated after the individual's death;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any form of communication made by the individual while competent during the individual's terminal illness or injury addressed to at least two adults, at least one of whom is a disinterested witness.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record signed pursuant to subsection (A)(1)(b) must: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be witnessed by at least two adults, at least one of whom is a disinterested witness, who have signed at the request of the individual; and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state that it has been signed and witnessed as provided in item (1).</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An individual who has made a refusal may amend or revoke the refusal:</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in the manner provided in subsection (A) for making a refusal;</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by subsequently making an anatomical gift pursuant to Section 44</w:t>
      </w:r>
      <w:r w:rsidR="00C726D2" w:rsidRPr="00C726D2">
        <w:rPr>
          <w:lang w:val="en-PH"/>
        </w:rPr>
        <w:noBreakHyphen/>
      </w:r>
      <w:r w:rsidRPr="00C726D2">
        <w:rPr>
          <w:lang w:val="en-PH"/>
        </w:rPr>
        <w:t>43</w:t>
      </w:r>
      <w:r w:rsidR="00C726D2" w:rsidRPr="00C726D2">
        <w:rPr>
          <w:lang w:val="en-PH"/>
        </w:rPr>
        <w:noBreakHyphen/>
      </w:r>
      <w:r w:rsidRPr="00C726D2">
        <w:rPr>
          <w:lang w:val="en-PH"/>
        </w:rPr>
        <w:t>320 that is inconsistent with the refusal;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by destroying or cancelling the record evidencing the refusal, or the portion of the record used to make the refusal, with the intent to revoke the refusal.</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 Except as otherwise provided in Section 44</w:t>
      </w:r>
      <w:r w:rsidR="00C726D2" w:rsidRPr="00C726D2">
        <w:rPr>
          <w:lang w:val="en-PH"/>
        </w:rPr>
        <w:noBreakHyphen/>
      </w:r>
      <w:r w:rsidRPr="00C726D2">
        <w:rPr>
          <w:lang w:val="en-PH"/>
        </w:rPr>
        <w:t>43</w:t>
      </w:r>
      <w:r w:rsidR="00C726D2" w:rsidRPr="00C726D2">
        <w:rPr>
          <w:lang w:val="en-PH"/>
        </w:rPr>
        <w:noBreakHyphen/>
      </w:r>
      <w:r w:rsidRPr="00C726D2">
        <w:rPr>
          <w:lang w:val="en-PH"/>
        </w:rPr>
        <w:t>335(H), in the absence of an express, contrary indication by the individual set forth in the refusal, an individual's unrevoked refusal to make an anatomical gift of the individual's body or part bars all other persons from making an anatomical gift of the individual's body or part.</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712; 1969 (56) 625; 1992 Act No. 306, </w:t>
      </w:r>
      <w:r w:rsidRPr="00C726D2">
        <w:rPr>
          <w:lang w:val="en-PH"/>
        </w:rPr>
        <w:t xml:space="preserve">Section </w:t>
      </w:r>
      <w:r w:rsidR="00B035FD" w:rsidRPr="00C726D2">
        <w:rPr>
          <w:lang w:val="en-PH"/>
        </w:rPr>
        <w:t xml:space="preserve">2; 1998 Act No. 289, </w:t>
      </w:r>
      <w:r w:rsidRPr="00C726D2">
        <w:rPr>
          <w:lang w:val="en-PH"/>
        </w:rPr>
        <w:t xml:space="preserve">Section </w:t>
      </w:r>
      <w:r w:rsidR="00B035FD" w:rsidRPr="00C726D2">
        <w:rPr>
          <w:lang w:val="en-PH"/>
        </w:rPr>
        <w:t xml:space="preserve">5;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335.</w:t>
      </w:r>
      <w:r w:rsidR="00B035FD" w:rsidRPr="00C726D2">
        <w:rPr>
          <w:lang w:val="en-PH"/>
        </w:rPr>
        <w:t xml:space="preserve"> Amendment or revocation by person other than donor of anatomical gift made by donor.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 xml:space="preserve">(A) Except as otherwise provided in subsection (G) and subject to subsection (F), in the absence of an express, contrary indication by the donor, a person other than the donor is barred from making, amending, or revoking an anatomical gift of a donor's body or part if the donor made an anatomical gift of the donor's </w:t>
      </w:r>
      <w:r w:rsidRPr="00C726D2">
        <w:rPr>
          <w:lang w:val="en-PH"/>
        </w:rPr>
        <w:lastRenderedPageBreak/>
        <w:t>body or part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320 or an amendment to an anatomical gift of the donor's body or part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325.</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donor's revocation of an anatomical gift of the donor's body or part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325 is not a refusal and does not bar another person specified in Section 44</w:t>
      </w:r>
      <w:r w:rsidR="00C726D2" w:rsidRPr="00C726D2">
        <w:rPr>
          <w:lang w:val="en-PH"/>
        </w:rPr>
        <w:noBreakHyphen/>
      </w:r>
      <w:r w:rsidRPr="00C726D2">
        <w:rPr>
          <w:lang w:val="en-PH"/>
        </w:rPr>
        <w:t>43</w:t>
      </w:r>
      <w:r w:rsidR="00C726D2" w:rsidRPr="00C726D2">
        <w:rPr>
          <w:lang w:val="en-PH"/>
        </w:rPr>
        <w:noBreakHyphen/>
      </w:r>
      <w:r w:rsidRPr="00C726D2">
        <w:rPr>
          <w:lang w:val="en-PH"/>
        </w:rPr>
        <w:t>315 or 44</w:t>
      </w:r>
      <w:r w:rsidR="00C726D2" w:rsidRPr="00C726D2">
        <w:rPr>
          <w:lang w:val="en-PH"/>
        </w:rPr>
        <w:noBreakHyphen/>
      </w:r>
      <w:r w:rsidRPr="00C726D2">
        <w:rPr>
          <w:lang w:val="en-PH"/>
        </w:rPr>
        <w:t>43</w:t>
      </w:r>
      <w:r w:rsidR="00C726D2" w:rsidRPr="00C726D2">
        <w:rPr>
          <w:lang w:val="en-PH"/>
        </w:rPr>
        <w:noBreakHyphen/>
      </w:r>
      <w:r w:rsidRPr="00C726D2">
        <w:rPr>
          <w:lang w:val="en-PH"/>
        </w:rPr>
        <w:t>340 from making an anatomical gift of the donor's body or part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320 or 44</w:t>
      </w:r>
      <w:r w:rsidR="00C726D2" w:rsidRPr="00C726D2">
        <w:rPr>
          <w:lang w:val="en-PH"/>
        </w:rPr>
        <w:noBreakHyphen/>
      </w:r>
      <w:r w:rsidRPr="00C726D2">
        <w:rPr>
          <w:lang w:val="en-PH"/>
        </w:rPr>
        <w:t>43</w:t>
      </w:r>
      <w:r w:rsidR="00C726D2" w:rsidRPr="00C726D2">
        <w:rPr>
          <w:lang w:val="en-PH"/>
        </w:rPr>
        <w:noBreakHyphen/>
      </w:r>
      <w:r w:rsidRPr="00C726D2">
        <w:rPr>
          <w:lang w:val="en-PH"/>
        </w:rPr>
        <w:t>345.</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If a person other than the donor makes an unrevoked anatomical gift of the donor's body or part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320 or an amendment to an anatomical gift of the donor's body or part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325, another person may not make, amend, or revoke the gift of the donor's body or part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345.</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 A revocation of an anatomical gift of a donor's body or part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325 by a person other than the donor does not bar another person from making an anatomical gift of the body or part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320 or 44</w:t>
      </w:r>
      <w:r w:rsidR="00C726D2" w:rsidRPr="00C726D2">
        <w:rPr>
          <w:lang w:val="en-PH"/>
        </w:rPr>
        <w:noBreakHyphen/>
      </w:r>
      <w:r w:rsidRPr="00C726D2">
        <w:rPr>
          <w:lang w:val="en-PH"/>
        </w:rPr>
        <w:t>43</w:t>
      </w:r>
      <w:r w:rsidR="00C726D2" w:rsidRPr="00C726D2">
        <w:rPr>
          <w:lang w:val="en-PH"/>
        </w:rPr>
        <w:noBreakHyphen/>
      </w:r>
      <w:r w:rsidRPr="00C726D2">
        <w:rPr>
          <w:lang w:val="en-PH"/>
        </w:rPr>
        <w:t>345.</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(E) In the absence of an express, contrary indication by the donor or other person authorized to make an anatomical gift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315, an anatomical gift of a part is neither a refusal to give another part nor a limitation on the making of an anatomical gift of another part at a later time by the donor or another person.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(F) In the absence of an express, contrary indication by the donor or other person authorized to make an anatomical gift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315, an anatomical gift of a part for one or more of the purposes set forth in Section 44</w:t>
      </w:r>
      <w:r w:rsidR="00C726D2" w:rsidRPr="00C726D2">
        <w:rPr>
          <w:lang w:val="en-PH"/>
        </w:rPr>
        <w:noBreakHyphen/>
      </w:r>
      <w:r w:rsidRPr="00C726D2">
        <w:rPr>
          <w:lang w:val="en-PH"/>
        </w:rPr>
        <w:t>43</w:t>
      </w:r>
      <w:r w:rsidR="00C726D2" w:rsidRPr="00C726D2">
        <w:rPr>
          <w:lang w:val="en-PH"/>
        </w:rPr>
        <w:noBreakHyphen/>
      </w:r>
      <w:r w:rsidRPr="00C726D2">
        <w:rPr>
          <w:lang w:val="en-PH"/>
        </w:rPr>
        <w:t>315 is not a limitation on the making of an anatomical gift of the part for any of the other purposes by the donor or any other person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320 or 44</w:t>
      </w:r>
      <w:r w:rsidR="00C726D2" w:rsidRPr="00C726D2">
        <w:rPr>
          <w:lang w:val="en-PH"/>
        </w:rPr>
        <w:noBreakHyphen/>
      </w:r>
      <w:r w:rsidRPr="00C726D2">
        <w:rPr>
          <w:lang w:val="en-PH"/>
        </w:rPr>
        <w:t>43</w:t>
      </w:r>
      <w:r w:rsidR="00C726D2" w:rsidRPr="00C726D2">
        <w:rPr>
          <w:lang w:val="en-PH"/>
        </w:rPr>
        <w:noBreakHyphen/>
      </w:r>
      <w:r w:rsidRPr="00C726D2">
        <w:rPr>
          <w:lang w:val="en-PH"/>
        </w:rPr>
        <w:t>345.</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(G) If a donor who is an unemancipated minor dies, a parent of the donor who is reasonably available may revoke or amend an anatomical gift of the donor's body or part.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(H) If an unemancipated minor who signed a refusal dies, a parent of the minor who is reasonably available may revoke the minor's refusal.</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340.</w:t>
      </w:r>
      <w:r w:rsidR="00B035FD" w:rsidRPr="00C726D2">
        <w:rPr>
          <w:lang w:val="en-PH"/>
        </w:rPr>
        <w:t xml:space="preserve"> Parties authorized to make anatomical gift of decedent's body or part.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Subject to subsections (B) and (C) and unless barred by Section 44</w:t>
      </w:r>
      <w:r w:rsidR="00C726D2" w:rsidRPr="00C726D2">
        <w:rPr>
          <w:lang w:val="en-PH"/>
        </w:rPr>
        <w:noBreakHyphen/>
      </w:r>
      <w:r w:rsidRPr="00C726D2">
        <w:rPr>
          <w:lang w:val="en-PH"/>
        </w:rPr>
        <w:t>43</w:t>
      </w:r>
      <w:r w:rsidR="00C726D2" w:rsidRPr="00C726D2">
        <w:rPr>
          <w:lang w:val="en-PH"/>
        </w:rPr>
        <w:noBreakHyphen/>
      </w:r>
      <w:r w:rsidRPr="00C726D2">
        <w:rPr>
          <w:lang w:val="en-PH"/>
        </w:rPr>
        <w:t>330 or 44</w:t>
      </w:r>
      <w:r w:rsidR="00C726D2" w:rsidRPr="00C726D2">
        <w:rPr>
          <w:lang w:val="en-PH"/>
        </w:rPr>
        <w:noBreakHyphen/>
      </w:r>
      <w:r w:rsidRPr="00C726D2">
        <w:rPr>
          <w:lang w:val="en-PH"/>
        </w:rPr>
        <w:t>43</w:t>
      </w:r>
      <w:r w:rsidR="00C726D2" w:rsidRPr="00C726D2">
        <w:rPr>
          <w:lang w:val="en-PH"/>
        </w:rPr>
        <w:noBreakHyphen/>
      </w:r>
      <w:r w:rsidRPr="00C726D2">
        <w:rPr>
          <w:lang w:val="en-PH"/>
        </w:rPr>
        <w:t>335, an anatomical gift of a decedent's body or part for purpose of transplantation, therapy, research, or education may be made by any member of the following classes of persons who is reasonably available, in the order of priority listed: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an attorney</w:t>
      </w:r>
      <w:r w:rsidR="00C726D2" w:rsidRPr="00C726D2">
        <w:rPr>
          <w:lang w:val="en-PH"/>
        </w:rPr>
        <w:noBreakHyphen/>
      </w:r>
      <w:r w:rsidRPr="00C726D2">
        <w:rPr>
          <w:lang w:val="en-PH"/>
        </w:rPr>
        <w:t>in</w:t>
      </w:r>
      <w:r w:rsidR="00C726D2" w:rsidRPr="00C726D2">
        <w:rPr>
          <w:lang w:val="en-PH"/>
        </w:rPr>
        <w:noBreakHyphen/>
      </w:r>
      <w:r w:rsidRPr="00C726D2">
        <w:rPr>
          <w:lang w:val="en-PH"/>
        </w:rPr>
        <w:t>fact appointed by the decedent in a durable power of attorney executed pursuant to Section 62</w:t>
      </w:r>
      <w:r w:rsidR="00C726D2" w:rsidRPr="00C726D2">
        <w:rPr>
          <w:lang w:val="en-PH"/>
        </w:rPr>
        <w:noBreakHyphen/>
      </w:r>
      <w:r w:rsidRPr="00C726D2">
        <w:rPr>
          <w:lang w:val="en-PH"/>
        </w:rPr>
        <w:t>5</w:t>
      </w:r>
      <w:r w:rsidR="00C726D2" w:rsidRPr="00C726D2">
        <w:rPr>
          <w:lang w:val="en-PH"/>
        </w:rPr>
        <w:noBreakHyphen/>
      </w:r>
      <w:r w:rsidRPr="00C726D2">
        <w:rPr>
          <w:lang w:val="en-PH"/>
        </w:rPr>
        <w:t>501, if the decision is within the scope of his authority;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a spouse of the decedent unless the spouse and the decedent are separated pursuant to one of the following:</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(a) entry of a pendente lite order in a divorce or separate maintenance action;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(b) formal signing of a written property or marital settlement agreement;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(c) entry of a permanent order of separate maintenance and support or of a permanent order approving a property or marital settlement agreement between the spouse and the decedent;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adult children of the decedent;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(4) parents of the decedent;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(5) adult siblings of the decedent;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(6) adult grandchildren of the decedent;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(7) grandparents of the decedent;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(8) an adult who exhibited special care and concern for the decedent;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(9) the persons who were acting as the guardians of the person of the decedent at the time of death; and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(10) any other person authorized or under obligation to dispose of the body.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If there is more than one member of a class listed in subsection (A)(1), (3), (4), (5), (6), (7), or (9) entitled to make an anatomical gift, an anatomical gift may be made by a member of the class unless that member or a person to which the gift may pass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350 knows of an objection by another member of the class. If an objection is known, the gift may be made only by a majority of the members of the class who are reasonably available.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A person may not make an anatomical gift if, at the time of the decedent's death, a person in a prior class under subsection (A) is reasonably available to make or to object to the making of an anatomical gift.</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713; 1969 (56) 625;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345.</w:t>
      </w:r>
      <w:r w:rsidR="00B035FD" w:rsidRPr="00C726D2">
        <w:rPr>
          <w:lang w:val="en-PH"/>
        </w:rPr>
        <w:t xml:space="preserve"> Gift of decedent's body or part; documentation; revocation.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 person authorized to make an anatomical gift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340 may make an anatomical gift by a document of gift signed by the person making the gift or by that person's oral communication that is electronically recorded or is contemporaneously reduced to a record and signed by the individual receiving the oral communication.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Subject to subsection (C), an anatomical gift by a person authorized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340 may be amended or revoked orally or in a record by any member of a prior class who is reasonably available. If more than one member of the prior class is reasonably available, the gift made by a person authorized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340 may be: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amended only if a majority of the reasonably available members agree to the amending of the gift;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revoked only if a majority of the reasonably available members agree to the revoking of the gift or if they are equally divided as to whether to revoke the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A revocation under subsection (B) is effective only if, before an incision has been made to remove a part from the donor's body or before invasive procedures have begun to prepare the recipient, the procurement organization, transplant hospital, physician, or technician knows of the revocation.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350.</w:t>
      </w:r>
      <w:r w:rsidR="00B035FD" w:rsidRPr="00C726D2">
        <w:rPr>
          <w:lang w:val="en-PH"/>
        </w:rPr>
        <w:t xml:space="preserve"> Authorized recipients of anatomical gifts.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An anatomical gift may be made to the following persons named in the document of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a hospital; accredited medical school, dental school, college, or university; organ procurement organization; or other appropriate person, for research or education;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subject to subsection (B), an individual designated by the person making the anatomical gift if the individual is the recipient of the part;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an eye bank or tissue bank.</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If an anatomical gift to an individual under item (2) of subsection (A) cannot be transplanted into the individual, the part passes in accordance with subsection (G) in the absence of an express, contrary indication by the person making the anatomical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If an anatomical gift of one or more specific parts or of all parts is made in a document of gift that does not name a person described in subsection (A), but identifies the purpose for which an anatomical gift may be used, the following rules apply: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If the part is an eye and the gift is for the purpose of transplantation or therapy, the gift passes to the appropriate eye bank.</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If the part is tissue and the gift is for the purpose of transplantation or therapy, the gift passes to the appropriate tissue bank.</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If the part is an organ and the gift is for the purpose of transplantation or therapy, the gift passes to the appropriate organ procurement organization as custodian of the organ.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(4) If the part is an organ, an eye, or tissue and the gift is for the purpose of research or education, the gift passes to the appropriate procurement organization.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(F) If a document of gift specifies only a general intent to make an anatomical gift by words such as "donor", "organ donor", or "body donor", or by a symbol or statement of similar import, the gift may be used only for transplantation or therapy, and the gift passes in accordance with subsection (G).</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(G) For purposes of subsections (B), (E), and (F) the following rules apply: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If the part is an eye, the gift passes to the appropriate eye bank.</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If the part is tissue, the gift passes to the appropriate tissue bank.</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If the part is an organ, the gift passes to the appropriate organ procurement organization as custodian of the organ.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(H) An anatomical gift of an organ for transplantation or therapy, other than an anatomical gift under item (2) of subsection (A), passes to the organ procurement organization as custodian of the organ.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(I) If an anatomical gift does not pass pursuant to subsections (A) through (H) or the decedent's body or part is not used for transplantation, therapy, research, or education, custody of the body or part passes to the person under obligation to dispose of the body or part.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(J) A person may not accept an anatomical gift if the person knows that the gift was not effectively made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320 or 44</w:t>
      </w:r>
      <w:r w:rsidR="00C726D2" w:rsidRPr="00C726D2">
        <w:rPr>
          <w:lang w:val="en-PH"/>
        </w:rPr>
        <w:noBreakHyphen/>
      </w:r>
      <w:r w:rsidRPr="00C726D2">
        <w:rPr>
          <w:lang w:val="en-PH"/>
        </w:rPr>
        <w:t>43</w:t>
      </w:r>
      <w:r w:rsidR="00C726D2" w:rsidRPr="00C726D2">
        <w:rPr>
          <w:lang w:val="en-PH"/>
        </w:rPr>
        <w:noBreakHyphen/>
      </w:r>
      <w:r w:rsidRPr="00C726D2">
        <w:rPr>
          <w:lang w:val="en-PH"/>
        </w:rPr>
        <w:t>345, or if the person knows that the decedent made a refusal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(K) Except as otherwise provided in item (2) of subsection (A), nothing in this article affects the allocation of organs for transplantation or therapy.</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714; 1969 (56) 625; 1998 Act No. 289, </w:t>
      </w:r>
      <w:r w:rsidRPr="00C726D2">
        <w:rPr>
          <w:lang w:val="en-PH"/>
        </w:rPr>
        <w:t xml:space="preserve">Section </w:t>
      </w:r>
      <w:r w:rsidR="00B035FD" w:rsidRPr="00C726D2">
        <w:rPr>
          <w:lang w:val="en-PH"/>
        </w:rPr>
        <w:t xml:space="preserve">6;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355.</w:t>
      </w:r>
      <w:r w:rsidR="00B035FD" w:rsidRPr="00C726D2">
        <w:rPr>
          <w:lang w:val="en-PH"/>
        </w:rPr>
        <w:t xml:space="preserve"> Duty to send document of gift or refusal to hospital; sanctions.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person is not subject to criminal or civil liability for failing to discharge the duties imposed by this section but may be subject to administrative sanctions.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360.</w:t>
      </w:r>
      <w:r w:rsidR="00B035FD" w:rsidRPr="00C726D2">
        <w:rPr>
          <w:lang w:val="en-PH"/>
        </w:rPr>
        <w:t xml:space="preserve"> Delivery of document of gift upon or after individual's death; examination and copying.</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 document of gift need not be delivered during the donor's lifetime to be effective.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350.</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715; 1969 (56) 625;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365.</w:t>
      </w:r>
      <w:r w:rsidR="00B035FD" w:rsidRPr="00C726D2">
        <w:rPr>
          <w:lang w:val="en-PH"/>
        </w:rPr>
        <w:t xml:space="preserve"> Search of South Carolina Organ and Tissue Donor Registry; examination to ensure medical suitability of part; minor donors; removal of part.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procurement organization must be allowed reasonable access to information in the records of the South Carolina Organ and Tissue Donor Registry to ascertain whether an individual at or near death is a donor.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 Unless prohibited by law other than this article, at any time after a donor's death, the person to which a part passes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350 may conduct any reasonable examination necessary to ensure the medical suitability of the body or part for its intended purpose.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(E) Unless prohibited by law other than this article, an examination under subsection (C) or (D) may include an examination of all medical and dental records of the donor or prospective donor.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(G) Upon referral by a hospital under subsection (A), a procurement organization shall make a reasonable search for any person listed in Section 44</w:t>
      </w:r>
      <w:r w:rsidR="00C726D2" w:rsidRPr="00C726D2">
        <w:rPr>
          <w:lang w:val="en-PH"/>
        </w:rPr>
        <w:noBreakHyphen/>
      </w:r>
      <w:r w:rsidRPr="00C726D2">
        <w:rPr>
          <w:lang w:val="en-PH"/>
        </w:rPr>
        <w:t>43</w:t>
      </w:r>
      <w:r w:rsidR="00C726D2" w:rsidRPr="00C726D2">
        <w:rPr>
          <w:lang w:val="en-PH"/>
        </w:rPr>
        <w:noBreakHyphen/>
      </w:r>
      <w:r w:rsidRPr="00C726D2">
        <w:rPr>
          <w:lang w:val="en-PH"/>
        </w:rPr>
        <w:t>340 having priority to make an anatomical gift on behalf of a prospective donor. If a procurement organization receives information that an anatomical gift to any other person was made, amended, or revoked, it promptly shall advise the other person of all relevant information.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(H) Subject to Sections 44</w:t>
      </w:r>
      <w:r w:rsidR="00C726D2" w:rsidRPr="00C726D2">
        <w:rPr>
          <w:lang w:val="en-PH"/>
        </w:rPr>
        <w:noBreakHyphen/>
      </w:r>
      <w:r w:rsidRPr="00C726D2">
        <w:rPr>
          <w:lang w:val="en-PH"/>
        </w:rPr>
        <w:t>43</w:t>
      </w:r>
      <w:r w:rsidR="00C726D2" w:rsidRPr="00C726D2">
        <w:rPr>
          <w:lang w:val="en-PH"/>
        </w:rPr>
        <w:noBreakHyphen/>
      </w:r>
      <w:r w:rsidRPr="00C726D2">
        <w:rPr>
          <w:lang w:val="en-PH"/>
        </w:rPr>
        <w:t>350(I) and 44</w:t>
      </w:r>
      <w:r w:rsidR="00C726D2" w:rsidRPr="00C726D2">
        <w:rPr>
          <w:lang w:val="en-PH"/>
        </w:rPr>
        <w:noBreakHyphen/>
      </w:r>
      <w:r w:rsidRPr="00C726D2">
        <w:rPr>
          <w:lang w:val="en-PH"/>
        </w:rPr>
        <w:t>43</w:t>
      </w:r>
      <w:r w:rsidR="00C726D2" w:rsidRPr="00C726D2">
        <w:rPr>
          <w:lang w:val="en-PH"/>
        </w:rPr>
        <w:noBreakHyphen/>
      </w:r>
      <w:r w:rsidRPr="00C726D2">
        <w:rPr>
          <w:lang w:val="en-PH"/>
        </w:rPr>
        <w:t>405, the rights of the person to which a part passes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350, upon the death of the donor and before embalming, burial, or cremation, shall cause the part to be removed without unnecessary mutilation.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(I) Neither the physician who attends the decedent at death nor the physician who determines the time of the decedent's death may participate in the procedures for removing or transplanting a part from the decedent.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(J) A physician or technician may remove a donated part from the body of a donor that the physician or technician is qualified to remove.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370.</w:t>
      </w:r>
      <w:r w:rsidR="00B035FD" w:rsidRPr="00C726D2">
        <w:rPr>
          <w:lang w:val="en-PH"/>
        </w:rPr>
        <w:t xml:space="preserve"> Agreements or affiliations between hospitals and procurement organizations.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Each hospital in this State shall enter into agreements or affiliations with procurement organizations for coordination of procurement and use of anatomical gifts.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716; 1969 (56) 625;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375.</w:t>
      </w:r>
      <w:r w:rsidR="00B035FD" w:rsidRPr="00C726D2">
        <w:rPr>
          <w:lang w:val="en-PH"/>
        </w:rPr>
        <w:t xml:space="preserve"> Purchase or sale of part to be removed after individual's death; penalty; exception.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Except as otherwise provided in subsection (B), a person that for valuable consideration, knowingly purchases or sells a part for transplantation or therapy if removal of a part from an individual is intended to occur after the individual's death commits a felony and, upon conviction, must be fined not more than fifty thousand dollars or imprisoned not more than five years, or both.</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person may charge a reasonable amount for the removal, processing, preservation, quality control, storage, transportation, implantation, or disposal of a part.</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380.</w:t>
      </w:r>
      <w:r w:rsidR="00B035FD" w:rsidRPr="00C726D2">
        <w:rPr>
          <w:lang w:val="en-PH"/>
        </w:rPr>
        <w:t xml:space="preserve"> Falsification of document of gift or refusal for financial gain; penalty.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717; 1969 (56) 625;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385.</w:t>
      </w:r>
      <w:r w:rsidR="00B035FD" w:rsidRPr="00C726D2">
        <w:rPr>
          <w:lang w:val="en-PH"/>
        </w:rPr>
        <w:t xml:space="preserve"> Immunity.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Neither the person making an anatomical gift nor the donor's estate is liable for any injury or damage that results from the making or use of the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In determining whether an anatomical gift has been made, amended, or revoked under this article, a person may rely upon representations of an individual listed in Section 44</w:t>
      </w:r>
      <w:r w:rsidR="00C726D2" w:rsidRPr="00C726D2">
        <w:rPr>
          <w:lang w:val="en-PH"/>
        </w:rPr>
        <w:noBreakHyphen/>
      </w:r>
      <w:r w:rsidRPr="00C726D2">
        <w:rPr>
          <w:lang w:val="en-PH"/>
        </w:rPr>
        <w:t>43</w:t>
      </w:r>
      <w:r w:rsidR="00C726D2" w:rsidRPr="00C726D2">
        <w:rPr>
          <w:lang w:val="en-PH"/>
        </w:rPr>
        <w:noBreakHyphen/>
      </w:r>
      <w:r w:rsidRPr="00C726D2">
        <w:rPr>
          <w:lang w:val="en-PH"/>
        </w:rPr>
        <w:t>340 (A)(2), (3), (4), (5), (6), (7), or (8) relating to the individual's relationship to the donor or prospective donor unless the person knows that the representation is untrue.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390.</w:t>
      </w:r>
      <w:r w:rsidR="00B035FD" w:rsidRPr="00C726D2">
        <w:rPr>
          <w:lang w:val="en-PH"/>
        </w:rPr>
        <w:t xml:space="preserve"> Validity and interpretation of document of gift; presumption of validity.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 document of gift is valid if executed in accordance with:</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this article;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the laws of the state or country where it was executed;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the laws of the state or country where the person making the anatomical gift was domiciled, has a place of residence, or was a national at the time the document of gift was executed.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If a document of gift is valid under this section, the law of this State governs the interpretation of the document of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A person may presume that a document of gift or amendment of an anatomical gift is valid unless that person knows that it was not validly executed or was revoked.</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395.</w:t>
      </w:r>
      <w:r w:rsidR="00B035FD" w:rsidRPr="00C726D2">
        <w:rPr>
          <w:lang w:val="en-PH"/>
        </w:rPr>
        <w:t xml:space="preserve"> Resolution of conflict between anatomical gift and declaration or advance health care directive.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For purposes of this section: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"Advance health care directive" means a power of attorney for health care or a record signed or authorized by a prospective donor containing the prospective donor's direction concerning a health care decision for the prospective donor.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"Declaration" means a record signed by a prospective donor specifying the circumstances under which a life support system may be withheld or withdrawn from the prospective donor.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"Health care decision" means any decision regarding the health care of the prospective donor.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 xml:space="preserve">(B)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donor's attending physician and prospective donor shall confer to resolve the conflict. If the prospective donor is incapable of resolving the conflict, an agent acting under the prospective donor's declaration or directive, or, if none or the agent is not reasonably available, another </w:t>
      </w:r>
      <w:r w:rsidRPr="00C726D2">
        <w:rPr>
          <w:lang w:val="en-PH"/>
        </w:rPr>
        <w:lastRenderedPageBreak/>
        <w:t>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C726D2" w:rsidRPr="00C726D2">
        <w:rPr>
          <w:lang w:val="en-PH"/>
        </w:rPr>
        <w:noBreakHyphen/>
      </w:r>
      <w:r w:rsidRPr="00C726D2">
        <w:rPr>
          <w:lang w:val="en-PH"/>
        </w:rPr>
        <w:t>43</w:t>
      </w:r>
      <w:r w:rsidR="00C726D2" w:rsidRPr="00C726D2">
        <w:rPr>
          <w:lang w:val="en-PH"/>
        </w:rPr>
        <w:noBreakHyphen/>
      </w:r>
      <w:r w:rsidRPr="00C726D2">
        <w:rPr>
          <w:lang w:val="en-PH"/>
        </w:rPr>
        <w:t>340. Before resolution of the conflict, measures necessary to ensure the medical suitability of the part may not be withheld or withdrawn from the prospective donor if withholding or withdrawing the measures is not contraindicated by appropriate end</w:t>
      </w:r>
      <w:r w:rsidR="00C726D2" w:rsidRPr="00C726D2">
        <w:rPr>
          <w:lang w:val="en-PH"/>
        </w:rPr>
        <w:noBreakHyphen/>
      </w:r>
      <w:r w:rsidRPr="00C726D2">
        <w:rPr>
          <w:lang w:val="en-PH"/>
        </w:rPr>
        <w:t>of</w:t>
      </w:r>
      <w:r w:rsidR="00C726D2" w:rsidRPr="00C726D2">
        <w:rPr>
          <w:lang w:val="en-PH"/>
        </w:rPr>
        <w:noBreakHyphen/>
      </w:r>
      <w:r w:rsidRPr="00C726D2">
        <w:rPr>
          <w:lang w:val="en-PH"/>
        </w:rPr>
        <w:t>life care.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400.</w:t>
      </w:r>
      <w:r w:rsidR="00B035FD" w:rsidRPr="00C726D2">
        <w:rPr>
          <w:lang w:val="en-PH"/>
        </w:rPr>
        <w:t xml:space="preserve"> Body under jurisdiction of coroner; cooperation between coroner and procurement organization.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A coroner shall cooperate with procurement organizations to maximize the opportunity to recover anatomical gifts for the purpose of transplantation, therapy, research, or education.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719; 1969 (56) 625;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405.</w:t>
      </w:r>
      <w:r w:rsidR="00B035FD" w:rsidRPr="00C726D2">
        <w:rPr>
          <w:lang w:val="en-PH"/>
        </w:rPr>
        <w:t xml:space="preserve"> Anatomical gifts from bodies under jurisdiction of coroner.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Upon request of a procurement organization, a coroner shall release to the procurement organization the name, contact information, and available medical and social history of a decedent whose body is under the jurisdiction of the coroner. If the decedent's body or part is medically suitable for transplantation, therapy, research, or education, the coroner shall release post</w:t>
      </w:r>
      <w:r w:rsidR="00C726D2" w:rsidRPr="00C726D2">
        <w:rPr>
          <w:lang w:val="en-PH"/>
        </w:rPr>
        <w:noBreakHyphen/>
      </w:r>
      <w:r w:rsidRPr="00C726D2">
        <w:rPr>
          <w:lang w:val="en-PH"/>
        </w:rPr>
        <w:t>mortem examination results to the procurement organization. The procurement organization may make a subsequent disclosure of the post</w:t>
      </w:r>
      <w:r w:rsidR="00C726D2" w:rsidRPr="00C726D2">
        <w:rPr>
          <w:lang w:val="en-PH"/>
        </w:rPr>
        <w:noBreakHyphen/>
      </w:r>
      <w:r w:rsidRPr="00C726D2">
        <w:rPr>
          <w:lang w:val="en-PH"/>
        </w:rPr>
        <w:t>mortem examination results or other information received from the coroner only if relevant to transplantation or therapy.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The coroner may conduct a medicolegal examination by reviewing all medical records, laboratory test results, x</w:t>
      </w:r>
      <w:r w:rsidR="00C726D2" w:rsidRPr="00C726D2">
        <w:rPr>
          <w:lang w:val="en-PH"/>
        </w:rPr>
        <w:noBreakHyphen/>
      </w:r>
      <w:r w:rsidRPr="00C726D2">
        <w:rPr>
          <w:lang w:val="en-PH"/>
        </w:rPr>
        <w:t>rays, other diagnostic results, and other information that any person possesses about a donor or prospective donor whose body is under the jurisdiction of the coroner which the coroner determines may be relevant to the investigation.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 If an anatomical gift has been or might be made of a part of a decedent whose body is under the jurisdiction of the coroner and a post</w:t>
      </w:r>
      <w:r w:rsidR="00C726D2" w:rsidRPr="00C726D2">
        <w:rPr>
          <w:lang w:val="en-PH"/>
        </w:rPr>
        <w:noBreakHyphen/>
      </w:r>
      <w:r w:rsidRPr="00C726D2">
        <w:rPr>
          <w:lang w:val="en-PH"/>
        </w:rPr>
        <w:t>mortem examination is not required, or the coroner determines that a post</w:t>
      </w:r>
      <w:r w:rsidR="00C726D2" w:rsidRPr="00C726D2">
        <w:rPr>
          <w:lang w:val="en-PH"/>
        </w:rPr>
        <w:noBreakHyphen/>
      </w:r>
      <w:r w:rsidRPr="00C726D2">
        <w:rPr>
          <w:lang w:val="en-PH"/>
        </w:rPr>
        <w:t xml:space="preserve">mortem examination is required but that the recovery of the part that is the subject of an anatomical </w:t>
      </w:r>
      <w:r w:rsidRPr="00C726D2">
        <w:rPr>
          <w:lang w:val="en-PH"/>
        </w:rPr>
        <w:lastRenderedPageBreak/>
        <w:t>gift will not interfere with the examination, the coroner and procurement organization shall cooperate in the timely removal of the part from the decedent for the purpose of transplantation, therapy, research, or education.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(E) If an anatomical gift of a part from the decedent under the jurisdiction of the coroner has been or might be made, but the coroner initially believes that the recovery of the part could interfere with the post</w:t>
      </w:r>
      <w:r w:rsidR="00C726D2" w:rsidRPr="00C726D2">
        <w:rPr>
          <w:lang w:val="en-PH"/>
        </w:rPr>
        <w:noBreakHyphen/>
      </w:r>
      <w:r w:rsidRPr="00C726D2">
        <w:rPr>
          <w:lang w:val="en-PH"/>
        </w:rPr>
        <w:t>mortem investigation into the decedent's cause or manner of death, the coroner shall consult with the forensic pathologist and the procurement organization about the proposed recovery. After consultation, the coroner may allow the recovery.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C726D2" w:rsidRPr="00C726D2">
        <w:rPr>
          <w:lang w:val="en-PH"/>
        </w:rPr>
        <w:noBreakHyphen/>
      </w:r>
      <w:r w:rsidRPr="00C726D2">
        <w:rPr>
          <w:lang w:val="en-PH"/>
        </w:rPr>
        <w:t>mortem examination.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410.</w:t>
      </w:r>
      <w:r w:rsidR="00B035FD" w:rsidRPr="00C726D2">
        <w:rPr>
          <w:lang w:val="en-PH"/>
        </w:rPr>
        <w:t xml:space="preserve"> Construction of article.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1998 Act No. 290, </w:t>
      </w:r>
      <w:r w:rsidRPr="00C726D2">
        <w:rPr>
          <w:lang w:val="en-PH"/>
        </w:rPr>
        <w:t xml:space="preserve">Section </w:t>
      </w:r>
      <w:r w:rsidR="00B035FD" w:rsidRPr="00C726D2">
        <w:rPr>
          <w:lang w:val="en-PH"/>
        </w:rPr>
        <w:t xml:space="preserve">1;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2,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415.</w:t>
      </w:r>
      <w:r w:rsidR="00B035FD" w:rsidRPr="00C726D2">
        <w:rPr>
          <w:lang w:val="en-PH"/>
        </w:rPr>
        <w:t xml:space="preserve"> Modification of Electronic Signatures in Global and National Commerce Act.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35FD" w:rsidRPr="00C726D2">
        <w:rPr>
          <w:lang w:val="en-PH"/>
        </w:rPr>
        <w:t xml:space="preserve">: 2009 Act No. 4, </w:t>
      </w:r>
      <w:r w:rsidRPr="00C726D2">
        <w:rPr>
          <w:lang w:val="en-PH"/>
        </w:rPr>
        <w:t xml:space="preserve">Section </w:t>
      </w:r>
      <w:r w:rsidR="00B035FD" w:rsidRPr="00C726D2">
        <w:rPr>
          <w:lang w:val="en-PH"/>
        </w:rPr>
        <w:t>2, eff May 6, 2009.</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35FD" w:rsidRPr="00C726D2">
        <w:rPr>
          <w:lang w:val="en-PH"/>
        </w:rPr>
        <w:t xml:space="preserve"> 6</w:t>
      </w:r>
    </w:p>
    <w:p w:rsidR="00C726D2" w:rsidRP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26D2">
        <w:rPr>
          <w:lang w:val="en-PH"/>
        </w:rPr>
        <w:t>Uniform Determination of Death Act</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450.</w:t>
      </w:r>
      <w:r w:rsidR="00B035FD" w:rsidRPr="00C726D2">
        <w:rPr>
          <w:lang w:val="en-PH"/>
        </w:rPr>
        <w:t xml:space="preserve"> Short title.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This act may be cited as the Uniform Determination of Death Act.</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1984 Act No. 339, </w:t>
      </w:r>
      <w:r w:rsidRPr="00C726D2">
        <w:rPr>
          <w:lang w:val="en-PH"/>
        </w:rPr>
        <w:t xml:space="preserve">Section </w:t>
      </w:r>
      <w:r w:rsidR="00B035FD" w:rsidRPr="00C726D2">
        <w:rPr>
          <w:lang w:val="en-PH"/>
        </w:rPr>
        <w:t xml:space="preserve">1;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460.</w:t>
      </w:r>
      <w:r w:rsidR="00B035FD" w:rsidRPr="00C726D2">
        <w:rPr>
          <w:lang w:val="en-PH"/>
        </w:rPr>
        <w:t xml:space="preserve"> When individual is deemed to be dead; standards applicable to determination.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35FD" w:rsidRPr="00C726D2">
        <w:rPr>
          <w:lang w:val="en-PH"/>
        </w:rPr>
        <w:t xml:space="preserve">: 1984 Act No. 339, </w:t>
      </w:r>
      <w:r w:rsidRPr="00C726D2">
        <w:rPr>
          <w:lang w:val="en-PH"/>
        </w:rPr>
        <w:t xml:space="preserve">Section </w:t>
      </w:r>
      <w:r w:rsidR="00B035FD" w:rsidRPr="00C726D2">
        <w:rPr>
          <w:lang w:val="en-PH"/>
        </w:rPr>
        <w:t xml:space="preserve">2; 2006 Act No. 334, </w:t>
      </w:r>
      <w:r w:rsidRPr="00C726D2">
        <w:rPr>
          <w:lang w:val="en-PH"/>
        </w:rPr>
        <w:t xml:space="preserve">Section </w:t>
      </w:r>
      <w:r w:rsidR="00B035FD" w:rsidRPr="00C726D2">
        <w:rPr>
          <w:lang w:val="en-PH"/>
        </w:rPr>
        <w:t>1, eff June 2, 2006.</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35FD" w:rsidRPr="00C726D2">
        <w:rPr>
          <w:lang w:val="en-PH"/>
        </w:rPr>
        <w:t xml:space="preserve"> 7</w:t>
      </w:r>
    </w:p>
    <w:p w:rsidR="00C726D2" w:rsidRP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26D2">
        <w:rPr>
          <w:lang w:val="en-PH"/>
        </w:rPr>
        <w:t>Distribution of Dead Bodies for Scientific Purposes</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510.</w:t>
      </w:r>
      <w:r w:rsidR="00B035FD" w:rsidRPr="00C726D2">
        <w:rPr>
          <w:lang w:val="en-PH"/>
        </w:rPr>
        <w:t xml:space="preserve"> Board for distribution and delivery of dead human bodies; composition.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501; 1952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501; 1942 Code </w:t>
      </w:r>
      <w:r w:rsidRPr="00C726D2">
        <w:rPr>
          <w:lang w:val="en-PH"/>
        </w:rPr>
        <w:t xml:space="preserve">Section </w:t>
      </w:r>
      <w:r w:rsidR="00B035FD" w:rsidRPr="00C726D2">
        <w:rPr>
          <w:lang w:val="en-PH"/>
        </w:rPr>
        <w:t xml:space="preserve">3443; 1932 Code </w:t>
      </w:r>
      <w:r w:rsidRPr="00C726D2">
        <w:rPr>
          <w:lang w:val="en-PH"/>
        </w:rPr>
        <w:t xml:space="preserve">Section </w:t>
      </w:r>
      <w:r w:rsidR="00B035FD" w:rsidRPr="00C726D2">
        <w:rPr>
          <w:lang w:val="en-PH"/>
        </w:rPr>
        <w:t xml:space="preserve">3443; Civ. C. '22 </w:t>
      </w:r>
      <w:r w:rsidRPr="00C726D2">
        <w:rPr>
          <w:lang w:val="en-PH"/>
        </w:rPr>
        <w:t xml:space="preserve">Section </w:t>
      </w:r>
      <w:r w:rsidR="00B035FD" w:rsidRPr="00C726D2">
        <w:rPr>
          <w:lang w:val="en-PH"/>
        </w:rPr>
        <w:t xml:space="preserve">1052; Civ. C. '12 </w:t>
      </w:r>
      <w:r w:rsidRPr="00C726D2">
        <w:rPr>
          <w:lang w:val="en-PH"/>
        </w:rPr>
        <w:t xml:space="preserve">Section </w:t>
      </w:r>
      <w:r w:rsidR="00B035FD" w:rsidRPr="00C726D2">
        <w:rPr>
          <w:lang w:val="en-PH"/>
        </w:rPr>
        <w:t xml:space="preserve">929; 1909 (26) 166; 1952 (47) 1875; 1998 Act No. 289, </w:t>
      </w:r>
      <w:r w:rsidRPr="00C726D2">
        <w:rPr>
          <w:lang w:val="en-PH"/>
        </w:rPr>
        <w:t xml:space="preserve">Section </w:t>
      </w:r>
      <w:r w:rsidR="00B035FD" w:rsidRPr="00C726D2">
        <w:rPr>
          <w:lang w:val="en-PH"/>
        </w:rPr>
        <w:t xml:space="preserve">7;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520.</w:t>
      </w:r>
      <w:r w:rsidR="00B035FD" w:rsidRPr="00C726D2">
        <w:rPr>
          <w:lang w:val="en-PH"/>
        </w:rPr>
        <w:t xml:space="preserve"> Adoption of rules and regulations; records.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502; 1952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502; 1942 Code </w:t>
      </w:r>
      <w:r w:rsidRPr="00C726D2">
        <w:rPr>
          <w:lang w:val="en-PH"/>
        </w:rPr>
        <w:t xml:space="preserve">Sections </w:t>
      </w:r>
      <w:r w:rsidR="00B035FD" w:rsidRPr="00C726D2">
        <w:rPr>
          <w:lang w:val="en-PH"/>
        </w:rPr>
        <w:t xml:space="preserve"> 3443, 3444; 1932 Code </w:t>
      </w:r>
      <w:r w:rsidRPr="00C726D2">
        <w:rPr>
          <w:lang w:val="en-PH"/>
        </w:rPr>
        <w:t xml:space="preserve">Sections </w:t>
      </w:r>
      <w:r w:rsidR="00B035FD" w:rsidRPr="00C726D2">
        <w:rPr>
          <w:lang w:val="en-PH"/>
        </w:rPr>
        <w:t xml:space="preserve"> 3443, 3444; Civ. C. '22 </w:t>
      </w:r>
      <w:r w:rsidRPr="00C726D2">
        <w:rPr>
          <w:lang w:val="en-PH"/>
        </w:rPr>
        <w:t xml:space="preserve">Sections </w:t>
      </w:r>
      <w:r w:rsidR="00B035FD" w:rsidRPr="00C726D2">
        <w:rPr>
          <w:lang w:val="en-PH"/>
        </w:rPr>
        <w:t xml:space="preserve"> 1052, 1053; Civ. C. '12 </w:t>
      </w:r>
      <w:r w:rsidRPr="00C726D2">
        <w:rPr>
          <w:lang w:val="en-PH"/>
        </w:rPr>
        <w:t xml:space="preserve">Sections </w:t>
      </w:r>
      <w:r w:rsidR="00B035FD" w:rsidRPr="00C726D2">
        <w:rPr>
          <w:lang w:val="en-PH"/>
        </w:rPr>
        <w:t xml:space="preserve"> 929, 930; 1909 (26) 166;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530.</w:t>
      </w:r>
      <w:r w:rsidR="00B035FD" w:rsidRPr="00C726D2">
        <w:rPr>
          <w:lang w:val="en-PH"/>
        </w:rPr>
        <w:t xml:space="preserve"> Dead bodies available to board; notification of availability.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board's authorized officer or agent, whenever and as soon as a body comes to the person's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503; 1952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503; 1942 Code </w:t>
      </w:r>
      <w:r w:rsidRPr="00C726D2">
        <w:rPr>
          <w:lang w:val="en-PH"/>
        </w:rPr>
        <w:t xml:space="preserve">Section </w:t>
      </w:r>
      <w:r w:rsidR="00B035FD" w:rsidRPr="00C726D2">
        <w:rPr>
          <w:lang w:val="en-PH"/>
        </w:rPr>
        <w:t xml:space="preserve">3445; 1932 Code </w:t>
      </w:r>
      <w:r w:rsidRPr="00C726D2">
        <w:rPr>
          <w:lang w:val="en-PH"/>
        </w:rPr>
        <w:t xml:space="preserve">Section </w:t>
      </w:r>
      <w:r w:rsidR="00B035FD" w:rsidRPr="00C726D2">
        <w:rPr>
          <w:lang w:val="en-PH"/>
        </w:rPr>
        <w:t xml:space="preserve">3445; Civ. C. '22 </w:t>
      </w:r>
      <w:r w:rsidRPr="00C726D2">
        <w:rPr>
          <w:lang w:val="en-PH"/>
        </w:rPr>
        <w:t xml:space="preserve">Section </w:t>
      </w:r>
      <w:r w:rsidR="00B035FD" w:rsidRPr="00C726D2">
        <w:rPr>
          <w:lang w:val="en-PH"/>
        </w:rPr>
        <w:t xml:space="preserve">1054; Civ. C. '12 </w:t>
      </w:r>
      <w:r w:rsidRPr="00C726D2">
        <w:rPr>
          <w:lang w:val="en-PH"/>
        </w:rPr>
        <w:t xml:space="preserve">Section </w:t>
      </w:r>
      <w:r w:rsidR="00B035FD" w:rsidRPr="00C726D2">
        <w:rPr>
          <w:lang w:val="en-PH"/>
        </w:rPr>
        <w:t xml:space="preserve">931; 1909 (26) 166;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540.</w:t>
      </w:r>
      <w:r w:rsidR="00B035FD" w:rsidRPr="00C726D2">
        <w:rPr>
          <w:lang w:val="en-PH"/>
        </w:rPr>
        <w:t xml:space="preserve"> Dead bodies not available to board.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504; 1952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504; 1942 Code </w:t>
      </w:r>
      <w:r w:rsidRPr="00C726D2">
        <w:rPr>
          <w:lang w:val="en-PH"/>
        </w:rPr>
        <w:t xml:space="preserve">Section </w:t>
      </w:r>
      <w:r w:rsidR="00B035FD" w:rsidRPr="00C726D2">
        <w:rPr>
          <w:lang w:val="en-PH"/>
        </w:rPr>
        <w:t xml:space="preserve">3445; 1932 Code </w:t>
      </w:r>
      <w:r w:rsidRPr="00C726D2">
        <w:rPr>
          <w:lang w:val="en-PH"/>
        </w:rPr>
        <w:t xml:space="preserve">Section </w:t>
      </w:r>
      <w:r w:rsidR="00B035FD" w:rsidRPr="00C726D2">
        <w:rPr>
          <w:lang w:val="en-PH"/>
        </w:rPr>
        <w:t xml:space="preserve">3445; Civ. C. '22 </w:t>
      </w:r>
      <w:r w:rsidRPr="00C726D2">
        <w:rPr>
          <w:lang w:val="en-PH"/>
        </w:rPr>
        <w:t xml:space="preserve">Section </w:t>
      </w:r>
      <w:r w:rsidR="00B035FD" w:rsidRPr="00C726D2">
        <w:rPr>
          <w:lang w:val="en-PH"/>
        </w:rPr>
        <w:t xml:space="preserve">1054; Civ. C. '12 </w:t>
      </w:r>
      <w:r w:rsidRPr="00C726D2">
        <w:rPr>
          <w:lang w:val="en-PH"/>
        </w:rPr>
        <w:t xml:space="preserve">Section </w:t>
      </w:r>
      <w:r w:rsidR="00B035FD" w:rsidRPr="00C726D2">
        <w:rPr>
          <w:lang w:val="en-PH"/>
        </w:rPr>
        <w:t xml:space="preserve">931; 1909 (26) 166;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550.</w:t>
      </w:r>
      <w:r w:rsidR="00B035FD" w:rsidRPr="00C726D2">
        <w:rPr>
          <w:lang w:val="en-PH"/>
        </w:rPr>
        <w:t xml:space="preserve"> Distribution of bodies.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C726D2" w:rsidRPr="00C726D2">
        <w:rPr>
          <w:lang w:val="en-PH"/>
        </w:rPr>
        <w:noBreakHyphen/>
      </w:r>
      <w:r w:rsidRPr="00C726D2">
        <w:rPr>
          <w:lang w:val="en-PH"/>
        </w:rPr>
        <w:t>four hours.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505; 1952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505; 1942 Code </w:t>
      </w:r>
      <w:r w:rsidRPr="00C726D2">
        <w:rPr>
          <w:lang w:val="en-PH"/>
        </w:rPr>
        <w:t xml:space="preserve">Section </w:t>
      </w:r>
      <w:r w:rsidR="00B035FD" w:rsidRPr="00C726D2">
        <w:rPr>
          <w:lang w:val="en-PH"/>
        </w:rPr>
        <w:t xml:space="preserve">3446; 1932 Code </w:t>
      </w:r>
      <w:r w:rsidRPr="00C726D2">
        <w:rPr>
          <w:lang w:val="en-PH"/>
        </w:rPr>
        <w:t xml:space="preserve">Section </w:t>
      </w:r>
      <w:r w:rsidR="00B035FD" w:rsidRPr="00C726D2">
        <w:rPr>
          <w:lang w:val="en-PH"/>
        </w:rPr>
        <w:t xml:space="preserve">3446; Civ. C. '22 </w:t>
      </w:r>
      <w:r w:rsidRPr="00C726D2">
        <w:rPr>
          <w:lang w:val="en-PH"/>
        </w:rPr>
        <w:t xml:space="preserve">Section </w:t>
      </w:r>
      <w:r w:rsidR="00B035FD" w:rsidRPr="00C726D2">
        <w:rPr>
          <w:lang w:val="en-PH"/>
        </w:rPr>
        <w:t xml:space="preserve">1055; Civ. C. '12 </w:t>
      </w:r>
      <w:r w:rsidRPr="00C726D2">
        <w:rPr>
          <w:lang w:val="en-PH"/>
        </w:rPr>
        <w:t xml:space="preserve">Section </w:t>
      </w:r>
      <w:r w:rsidR="00B035FD" w:rsidRPr="00C726D2">
        <w:rPr>
          <w:lang w:val="en-PH"/>
        </w:rPr>
        <w:t xml:space="preserve">932; 1909 (26) 166;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560.</w:t>
      </w:r>
      <w:r w:rsidR="00B035FD" w:rsidRPr="00C726D2">
        <w:rPr>
          <w:lang w:val="en-PH"/>
        </w:rPr>
        <w:t xml:space="preserve"> Conveyance of bodies.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506; 1952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506; 1942 Code </w:t>
      </w:r>
      <w:r w:rsidRPr="00C726D2">
        <w:rPr>
          <w:lang w:val="en-PH"/>
        </w:rPr>
        <w:t xml:space="preserve">Section </w:t>
      </w:r>
      <w:r w:rsidR="00B035FD" w:rsidRPr="00C726D2">
        <w:rPr>
          <w:lang w:val="en-PH"/>
        </w:rPr>
        <w:t xml:space="preserve">3447; 1932 Code </w:t>
      </w:r>
      <w:r w:rsidRPr="00C726D2">
        <w:rPr>
          <w:lang w:val="en-PH"/>
        </w:rPr>
        <w:t xml:space="preserve">Section </w:t>
      </w:r>
      <w:r w:rsidR="00B035FD" w:rsidRPr="00C726D2">
        <w:rPr>
          <w:lang w:val="en-PH"/>
        </w:rPr>
        <w:t xml:space="preserve">3447; Civ. C. '22 </w:t>
      </w:r>
      <w:r w:rsidRPr="00C726D2">
        <w:rPr>
          <w:lang w:val="en-PH"/>
        </w:rPr>
        <w:t xml:space="preserve">Section </w:t>
      </w:r>
      <w:r w:rsidR="00B035FD" w:rsidRPr="00C726D2">
        <w:rPr>
          <w:lang w:val="en-PH"/>
        </w:rPr>
        <w:t xml:space="preserve">1056; Civ. C. '12 </w:t>
      </w:r>
      <w:r w:rsidRPr="00C726D2">
        <w:rPr>
          <w:lang w:val="en-PH"/>
        </w:rPr>
        <w:t xml:space="preserve">Section </w:t>
      </w:r>
      <w:r w:rsidR="00B035FD" w:rsidRPr="00C726D2">
        <w:rPr>
          <w:lang w:val="en-PH"/>
        </w:rPr>
        <w:t xml:space="preserve">933; 1909 (26) 166;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580.</w:t>
      </w:r>
      <w:r w:rsidR="00B035FD" w:rsidRPr="00C726D2">
        <w:rPr>
          <w:lang w:val="en-PH"/>
        </w:rPr>
        <w:t xml:space="preserve"> Trafficking in dead bodies; penalty; authorization to traffic in anatomical material and pathological specimens.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It is unlawful for a person to sell or buy a dead human body or in any way to traffic in dead human bodies.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508; 1952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508; 1942 Code </w:t>
      </w:r>
      <w:r w:rsidRPr="00C726D2">
        <w:rPr>
          <w:lang w:val="en-PH"/>
        </w:rPr>
        <w:t xml:space="preserve">Sections </w:t>
      </w:r>
      <w:r w:rsidR="00B035FD" w:rsidRPr="00C726D2">
        <w:rPr>
          <w:lang w:val="en-PH"/>
        </w:rPr>
        <w:t xml:space="preserve"> 1373, 3448; 1932 Code </w:t>
      </w:r>
      <w:r w:rsidRPr="00C726D2">
        <w:rPr>
          <w:lang w:val="en-PH"/>
        </w:rPr>
        <w:t xml:space="preserve">Sections </w:t>
      </w:r>
      <w:r w:rsidR="00B035FD" w:rsidRPr="00C726D2">
        <w:rPr>
          <w:lang w:val="en-PH"/>
        </w:rPr>
        <w:t xml:space="preserve"> 1373, 3448; Civ. C. '22 </w:t>
      </w:r>
      <w:r w:rsidRPr="00C726D2">
        <w:rPr>
          <w:lang w:val="en-PH"/>
        </w:rPr>
        <w:t xml:space="preserve">Section </w:t>
      </w:r>
      <w:r w:rsidR="00B035FD" w:rsidRPr="00C726D2">
        <w:rPr>
          <w:lang w:val="en-PH"/>
        </w:rPr>
        <w:t xml:space="preserve">1057; Cr. C. '22 </w:t>
      </w:r>
      <w:r w:rsidRPr="00C726D2">
        <w:rPr>
          <w:lang w:val="en-PH"/>
        </w:rPr>
        <w:t xml:space="preserve">Section </w:t>
      </w:r>
      <w:r w:rsidR="00B035FD" w:rsidRPr="00C726D2">
        <w:rPr>
          <w:lang w:val="en-PH"/>
        </w:rPr>
        <w:t xml:space="preserve">276; Civ. C. '12 </w:t>
      </w:r>
      <w:r w:rsidRPr="00C726D2">
        <w:rPr>
          <w:lang w:val="en-PH"/>
        </w:rPr>
        <w:t xml:space="preserve">Section </w:t>
      </w:r>
      <w:r w:rsidR="00B035FD" w:rsidRPr="00C726D2">
        <w:rPr>
          <w:lang w:val="en-PH"/>
        </w:rPr>
        <w:t xml:space="preserve">934; 1909 (26) 166;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590.</w:t>
      </w:r>
      <w:r w:rsidR="00B035FD" w:rsidRPr="00C726D2">
        <w:rPr>
          <w:lang w:val="en-PH"/>
        </w:rPr>
        <w:t xml:space="preserve"> Penalties.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If a person fails or refuses to perform any duty imposed upon him by this article the person must, for every failure or refusal, be fined not less than one hundred or more than five hundred dollars.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509; 1952 Code </w:t>
      </w:r>
      <w:r w:rsidRPr="00C726D2">
        <w:rPr>
          <w:lang w:val="en-PH"/>
        </w:rPr>
        <w:t xml:space="preserve">Section </w:t>
      </w:r>
      <w:r w:rsidR="00B035FD" w:rsidRPr="00C726D2">
        <w:rPr>
          <w:lang w:val="en-PH"/>
        </w:rPr>
        <w:t>9</w:t>
      </w:r>
      <w:r w:rsidRPr="00C726D2">
        <w:rPr>
          <w:lang w:val="en-PH"/>
        </w:rPr>
        <w:noBreakHyphen/>
      </w:r>
      <w:r w:rsidR="00B035FD" w:rsidRPr="00C726D2">
        <w:rPr>
          <w:lang w:val="en-PH"/>
        </w:rPr>
        <w:t xml:space="preserve">509; 1942 Code </w:t>
      </w:r>
      <w:r w:rsidRPr="00C726D2">
        <w:rPr>
          <w:lang w:val="en-PH"/>
        </w:rPr>
        <w:t xml:space="preserve">Section </w:t>
      </w:r>
      <w:r w:rsidR="00B035FD" w:rsidRPr="00C726D2">
        <w:rPr>
          <w:lang w:val="en-PH"/>
        </w:rPr>
        <w:t>3448</w:t>
      </w:r>
      <w:r w:rsidRPr="00C726D2">
        <w:rPr>
          <w:lang w:val="en-PH"/>
        </w:rPr>
        <w:noBreakHyphen/>
      </w:r>
      <w:r w:rsidR="00B035FD" w:rsidRPr="00C726D2">
        <w:rPr>
          <w:lang w:val="en-PH"/>
        </w:rPr>
        <w:t xml:space="preserve">1; 1932 Code </w:t>
      </w:r>
      <w:r w:rsidRPr="00C726D2">
        <w:rPr>
          <w:lang w:val="en-PH"/>
        </w:rPr>
        <w:t xml:space="preserve">Section </w:t>
      </w:r>
      <w:r w:rsidR="00B035FD" w:rsidRPr="00C726D2">
        <w:rPr>
          <w:lang w:val="en-PH"/>
        </w:rPr>
        <w:t xml:space="preserve">1500; Cr. C. '22 </w:t>
      </w:r>
      <w:r w:rsidRPr="00C726D2">
        <w:rPr>
          <w:lang w:val="en-PH"/>
        </w:rPr>
        <w:t xml:space="preserve">Section </w:t>
      </w:r>
      <w:r w:rsidR="00B035FD" w:rsidRPr="00C726D2">
        <w:rPr>
          <w:lang w:val="en-PH"/>
        </w:rPr>
        <w:t xml:space="preserve">448; Cr. C. '12 </w:t>
      </w:r>
      <w:r w:rsidRPr="00C726D2">
        <w:rPr>
          <w:lang w:val="en-PH"/>
        </w:rPr>
        <w:t xml:space="preserve">Section </w:t>
      </w:r>
      <w:r w:rsidR="00B035FD" w:rsidRPr="00C726D2">
        <w:rPr>
          <w:lang w:val="en-PH"/>
        </w:rPr>
        <w:t xml:space="preserve">403; 1909 (26) 166; 2006 Act No. 334, </w:t>
      </w:r>
      <w:r w:rsidRPr="00C726D2">
        <w:rPr>
          <w:lang w:val="en-PH"/>
        </w:rPr>
        <w:t xml:space="preserve">Section </w:t>
      </w:r>
      <w:r w:rsidR="00B035FD" w:rsidRPr="00C726D2">
        <w:rPr>
          <w:lang w:val="en-PH"/>
        </w:rPr>
        <w:t>1, eff June 2, 2006.</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35FD" w:rsidRPr="00C726D2">
        <w:rPr>
          <w:lang w:val="en-PH"/>
        </w:rPr>
        <w:t xml:space="preserve"> 9</w:t>
      </w:r>
    </w:p>
    <w:p w:rsidR="00C726D2" w:rsidRP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26D2">
        <w:rPr>
          <w:lang w:val="en-PH"/>
        </w:rPr>
        <w:t>Post</w:t>
      </w:r>
      <w:r w:rsidR="00C726D2" w:rsidRPr="00C726D2">
        <w:rPr>
          <w:lang w:val="en-PH"/>
        </w:rPr>
        <w:noBreakHyphen/>
      </w:r>
      <w:r w:rsidRPr="00C726D2">
        <w:rPr>
          <w:lang w:val="en-PH"/>
        </w:rPr>
        <w:t>Mortem Examinations</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710.</w:t>
      </w:r>
      <w:r w:rsidR="00B035FD" w:rsidRPr="00C726D2">
        <w:rPr>
          <w:lang w:val="en-PH"/>
        </w:rPr>
        <w:t xml:space="preserve"> Consent; who may give consent.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1962 Code </w:t>
      </w:r>
      <w:r w:rsidRPr="00C726D2">
        <w:rPr>
          <w:lang w:val="en-PH"/>
        </w:rPr>
        <w:t xml:space="preserve">Section </w:t>
      </w:r>
      <w:r w:rsidR="00B035FD" w:rsidRPr="00C726D2">
        <w:rPr>
          <w:lang w:val="en-PH"/>
        </w:rPr>
        <w:t>32</w:t>
      </w:r>
      <w:r w:rsidRPr="00C726D2">
        <w:rPr>
          <w:lang w:val="en-PH"/>
        </w:rPr>
        <w:noBreakHyphen/>
      </w:r>
      <w:r w:rsidR="00B035FD" w:rsidRPr="00C726D2">
        <w:rPr>
          <w:lang w:val="en-PH"/>
        </w:rPr>
        <w:t xml:space="preserve">558; 1967 (55) 370;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720.</w:t>
      </w:r>
      <w:r w:rsidR="00B035FD" w:rsidRPr="00C726D2">
        <w:rPr>
          <w:lang w:val="en-PH"/>
        </w:rPr>
        <w:t xml:space="preserve"> Consent required for certain autopsies and postmortem examinations; use of body parts restricted; form of consent.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C726D2" w:rsidRPr="00C726D2">
        <w:rPr>
          <w:lang w:val="en-PH"/>
        </w:rPr>
        <w:noBreakHyphen/>
      </w:r>
      <w:r w:rsidRPr="00C726D2">
        <w:rPr>
          <w:lang w:val="en-PH"/>
        </w:rPr>
        <w:t>to</w:t>
      </w:r>
      <w:r w:rsidR="00C726D2" w:rsidRPr="00C726D2">
        <w:rPr>
          <w:lang w:val="en-PH"/>
        </w:rPr>
        <w:noBreakHyphen/>
      </w:r>
      <w:r w:rsidRPr="00C726D2">
        <w:rPr>
          <w:lang w:val="en-PH"/>
        </w:rPr>
        <w:t xml:space="preserve">face </w:t>
      </w:r>
      <w:r w:rsidRPr="00C726D2">
        <w:rPr>
          <w:lang w:val="en-PH"/>
        </w:rPr>
        <w:lastRenderedPageBreak/>
        <w:t>communication with a physician about the procedure. If the person authorizing the procedure is unable to consent in person, consent may be given through a recorded telephonic communication.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In performing an autopsy or postmortem examination, no body parts, as defined in Section 44</w:t>
      </w:r>
      <w:r w:rsidR="00C726D2" w:rsidRPr="00C726D2">
        <w:rPr>
          <w:lang w:val="en-PH"/>
        </w:rPr>
        <w:noBreakHyphen/>
      </w:r>
      <w:r w:rsidRPr="00C726D2">
        <w:rPr>
          <w:lang w:val="en-PH"/>
        </w:rPr>
        <w:t>43</w:t>
      </w:r>
      <w:r w:rsidR="00C726D2" w:rsidRPr="00C726D2">
        <w:rPr>
          <w:lang w:val="en-PH"/>
        </w:rPr>
        <w:noBreakHyphen/>
      </w:r>
      <w:r w:rsidRPr="00C726D2">
        <w:rPr>
          <w:lang w:val="en-PH"/>
        </w:rPr>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C726D2" w:rsidRPr="00C726D2">
        <w:rPr>
          <w:lang w:val="en-PH"/>
        </w:rPr>
        <w:noBreakHyphen/>
      </w:r>
      <w:r w:rsidRPr="00C726D2">
        <w:rPr>
          <w:lang w:val="en-PH"/>
        </w:rPr>
        <w:t>to</w:t>
      </w:r>
      <w:r w:rsidR="00C726D2" w:rsidRPr="00C726D2">
        <w:rPr>
          <w:lang w:val="en-PH"/>
        </w:rPr>
        <w:noBreakHyphen/>
      </w:r>
      <w:r w:rsidRPr="00C726D2">
        <w:rPr>
          <w:lang w:val="en-PH"/>
        </w:rPr>
        <w:t>face communication with a physician about the procedure. If the person authorizing the procedure is unable to consent in person, consent may be given through a recorded telephonic communication.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1996 Act No. 419, </w:t>
      </w:r>
      <w:r w:rsidRPr="00C726D2">
        <w:rPr>
          <w:lang w:val="en-PH"/>
        </w:rPr>
        <w:t xml:space="preserve">Section </w:t>
      </w:r>
      <w:r w:rsidR="00B035FD" w:rsidRPr="00C726D2">
        <w:rPr>
          <w:lang w:val="en-PH"/>
        </w:rPr>
        <w:t xml:space="preserve">1; 2006 Act No. 334, </w:t>
      </w:r>
      <w:r w:rsidRPr="00C726D2">
        <w:rPr>
          <w:lang w:val="en-PH"/>
        </w:rPr>
        <w:t xml:space="preserve">Section </w:t>
      </w:r>
      <w:r w:rsidR="00B035FD" w:rsidRPr="00C726D2">
        <w:rPr>
          <w:lang w:val="en-PH"/>
        </w:rPr>
        <w:t>1, eff June 2, 2006.</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730.</w:t>
      </w:r>
      <w:r w:rsidR="00B035FD" w:rsidRPr="00C726D2">
        <w:rPr>
          <w:lang w:val="en-PH"/>
        </w:rPr>
        <w:t xml:space="preserve"> Right to have autopsy performed when patient dies in a hospital or health care facility.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If a patient dies in a hospital or a health care facility where invasive surgical procedures are performed, the person authorized to consent, as determined in accordance with Section 44</w:t>
      </w:r>
      <w:r w:rsidR="00C726D2" w:rsidRPr="00C726D2">
        <w:rPr>
          <w:lang w:val="en-PH"/>
        </w:rPr>
        <w:noBreakHyphen/>
      </w:r>
      <w:r w:rsidRPr="00C726D2">
        <w:rPr>
          <w:lang w:val="en-PH"/>
        </w:rPr>
        <w:t>43</w:t>
      </w:r>
      <w:r w:rsidR="00C726D2" w:rsidRPr="00C726D2">
        <w:rPr>
          <w:lang w:val="en-PH"/>
        </w:rPr>
        <w:noBreakHyphen/>
      </w:r>
      <w:r w:rsidRPr="00C726D2">
        <w:rPr>
          <w:lang w:val="en-PH"/>
        </w:rPr>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35FD" w:rsidRPr="00C726D2">
        <w:rPr>
          <w:lang w:val="en-PH"/>
        </w:rPr>
        <w:t xml:space="preserve">: 2010 Act No. 226, </w:t>
      </w:r>
      <w:r w:rsidRPr="00C726D2">
        <w:rPr>
          <w:lang w:val="en-PH"/>
        </w:rPr>
        <w:t xml:space="preserve">Section </w:t>
      </w:r>
      <w:r w:rsidR="00B035FD" w:rsidRPr="00C726D2">
        <w:rPr>
          <w:lang w:val="en-PH"/>
        </w:rPr>
        <w:t>2, eff July 1, 2010.</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Editor's Note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 xml:space="preserve">2010 Act No. 226, </w:t>
      </w:r>
      <w:r w:rsidR="00C726D2" w:rsidRPr="00C726D2">
        <w:rPr>
          <w:lang w:val="en-PH"/>
        </w:rPr>
        <w:t xml:space="preserve">Section </w:t>
      </w:r>
      <w:r w:rsidRPr="00C726D2">
        <w:rPr>
          <w:lang w:val="en-PH"/>
        </w:rPr>
        <w:t>1, provides: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"This act may be cited as the 'Ann S. Perdue Independent Autopsy Fairness Act of 2010'."</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35FD" w:rsidRPr="00C726D2">
        <w:rPr>
          <w:lang w:val="en-PH"/>
        </w:rPr>
        <w:t xml:space="preserve"> 11</w:t>
      </w:r>
    </w:p>
    <w:p w:rsidR="00C726D2" w:rsidRP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26D2">
        <w:rPr>
          <w:lang w:val="en-PH"/>
        </w:rPr>
        <w:t>Hospital Policy and Protocol for Organ and Tissue Donation</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910.</w:t>
      </w:r>
      <w:r w:rsidR="00B035FD" w:rsidRPr="00C726D2">
        <w:rPr>
          <w:lang w:val="en-PH"/>
        </w:rPr>
        <w:t xml:space="preserve"> Definitions.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As used in this article: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 "Hospital" means a hospital licensed, accredited, or approved under the laws of this State and includes a hospital operated by the United States or the State or its subdivisions, although not required to be licensed under state law.</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 "Potential organ or tissue donor" means a person who has died or is dying.</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 "Organ and Tissue Procurement Organization" means the organ procurement organization designated to perform organ recovery services in South Carolina by the United States Department of Health and Human Services which also has the capability to procure tissue.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1991 Act No. 29, </w:t>
      </w:r>
      <w:r w:rsidRPr="00C726D2">
        <w:rPr>
          <w:lang w:val="en-PH"/>
        </w:rPr>
        <w:t xml:space="preserve">Section </w:t>
      </w:r>
      <w:r w:rsidR="00B035FD" w:rsidRPr="00C726D2">
        <w:rPr>
          <w:lang w:val="en-PH"/>
        </w:rPr>
        <w:t xml:space="preserve">1;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920.</w:t>
      </w:r>
      <w:r w:rsidR="00B035FD" w:rsidRPr="00C726D2">
        <w:rPr>
          <w:lang w:val="en-PH"/>
        </w:rPr>
        <w:t xml:space="preserve"> Organ and tissue donor policies and continuing education.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hospital shall establish policies on organ and tissue donation, as well as on related continuing education, in accordance with applicable federal and state laws and regulations.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1991 Act No. 29, </w:t>
      </w:r>
      <w:r w:rsidRPr="00C726D2">
        <w:rPr>
          <w:lang w:val="en-PH"/>
        </w:rPr>
        <w:t xml:space="preserve">Section </w:t>
      </w:r>
      <w:r w:rsidR="00B035FD" w:rsidRPr="00C726D2">
        <w:rPr>
          <w:lang w:val="en-PH"/>
        </w:rPr>
        <w:t xml:space="preserve">1;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930.</w:t>
      </w:r>
      <w:r w:rsidR="00B035FD" w:rsidRPr="00C726D2">
        <w:rPr>
          <w:lang w:val="en-PH"/>
        </w:rPr>
        <w:t xml:space="preserve"> Notification of organ procurement organization.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When death is imminent or has occurred, the hospital shall notify the organ procurement organization in a timely manner in accordance with applicable federal and state laws and regulations.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1991 Act No. 29, </w:t>
      </w:r>
      <w:r w:rsidRPr="00C726D2">
        <w:rPr>
          <w:lang w:val="en-PH"/>
        </w:rPr>
        <w:t xml:space="preserve">Section </w:t>
      </w:r>
      <w:r w:rsidR="00B035FD" w:rsidRPr="00C726D2">
        <w:rPr>
          <w:lang w:val="en-PH"/>
        </w:rPr>
        <w:t xml:space="preserve">1;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940.</w:t>
      </w:r>
      <w:r w:rsidR="00B035FD" w:rsidRPr="00C726D2">
        <w:rPr>
          <w:lang w:val="en-PH"/>
        </w:rPr>
        <w:t xml:space="preserve"> Collaboration in support of donation process.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All relevant hospital administration and staff shall collaborate with the organ and tissue procurement organization in a cooperative effort to support and promote the donation process.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1991 Act No. 29, </w:t>
      </w:r>
      <w:r w:rsidRPr="00C726D2">
        <w:rPr>
          <w:lang w:val="en-PH"/>
        </w:rPr>
        <w:t xml:space="preserve">Section </w:t>
      </w:r>
      <w:r w:rsidR="00B035FD" w:rsidRPr="00C726D2">
        <w:rPr>
          <w:lang w:val="en-PH"/>
        </w:rPr>
        <w:t xml:space="preserve">1;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945.</w:t>
      </w:r>
      <w:r w:rsidR="00B035FD" w:rsidRPr="00C726D2">
        <w:rPr>
          <w:lang w:val="en-PH"/>
        </w:rPr>
        <w:t xml:space="preserve"> Determination of appropriateness of donation; contacting person authorized to give consent.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If upon referral of a potential organ or tissue donor, the organ and tissue procurement organization determines that the donation is not appropriate based on established medical criteria, this determination must be noted by hospital personnel on the patient's record. Within two hours of this determination and the deceased patient's next</w:t>
      </w:r>
      <w:r w:rsidR="00C726D2" w:rsidRPr="00C726D2">
        <w:rPr>
          <w:lang w:val="en-PH"/>
        </w:rPr>
        <w:noBreakHyphen/>
      </w:r>
      <w:r w:rsidRPr="00C726D2">
        <w:rPr>
          <w:lang w:val="en-PH"/>
        </w:rPr>
        <w:t>of</w:t>
      </w:r>
      <w:r w:rsidR="00C726D2" w:rsidRPr="00C726D2">
        <w:rPr>
          <w:lang w:val="en-PH"/>
        </w:rPr>
        <w:noBreakHyphen/>
      </w:r>
      <w:r w:rsidRPr="00C726D2">
        <w:rPr>
          <w:lang w:val="en-PH"/>
        </w:rPr>
        <w:t>kin designating a funeral director, the hospital shall notify the funeral director of this designation and when the body of the deceased will be made available to the funeral director.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C726D2" w:rsidRPr="00C726D2">
        <w:rPr>
          <w:lang w:val="en-PH"/>
        </w:rPr>
        <w:noBreakHyphen/>
      </w:r>
      <w:r w:rsidRPr="00C726D2">
        <w:rPr>
          <w:lang w:val="en-PH"/>
        </w:rPr>
        <w:t>43</w:t>
      </w:r>
      <w:r w:rsidR="00C726D2" w:rsidRPr="00C726D2">
        <w:rPr>
          <w:lang w:val="en-PH"/>
        </w:rPr>
        <w:noBreakHyphen/>
      </w:r>
      <w:r w:rsidRPr="00C726D2">
        <w:rPr>
          <w:lang w:val="en-PH"/>
        </w:rPr>
        <w:t>340.</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Discretion and sensitivity to family circumstances and religious beliefs must be used in all contacts with family members regarding organ and tissue donation.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950.</w:t>
      </w:r>
      <w:r w:rsidR="00B035FD" w:rsidRPr="00C726D2">
        <w:rPr>
          <w:lang w:val="en-PH"/>
        </w:rPr>
        <w:t xml:space="preserve"> Consent.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As provided in Section 44</w:t>
      </w:r>
      <w:r w:rsidR="00C726D2" w:rsidRPr="00C726D2">
        <w:rPr>
          <w:lang w:val="en-PH"/>
        </w:rPr>
        <w:noBreakHyphen/>
      </w:r>
      <w:r w:rsidRPr="00C726D2">
        <w:rPr>
          <w:lang w:val="en-PH"/>
        </w:rPr>
        <w:t>43</w:t>
      </w:r>
      <w:r w:rsidR="00C726D2" w:rsidRPr="00C726D2">
        <w:rPr>
          <w:lang w:val="en-PH"/>
        </w:rPr>
        <w:noBreakHyphen/>
      </w:r>
      <w:r w:rsidRPr="00C726D2">
        <w:rPr>
          <w:lang w:val="en-PH"/>
        </w:rPr>
        <w:t>340, persons in the stated order of priority may give consent for organ or tissue donation.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1991 Act No. 29, </w:t>
      </w:r>
      <w:r w:rsidRPr="00C726D2">
        <w:rPr>
          <w:lang w:val="en-PH"/>
        </w:rPr>
        <w:t xml:space="preserve">Section </w:t>
      </w:r>
      <w:r w:rsidR="00B035FD" w:rsidRPr="00C726D2">
        <w:rPr>
          <w:lang w:val="en-PH"/>
        </w:rPr>
        <w:t xml:space="preserve">1; 1992 Act No. 306, </w:t>
      </w:r>
      <w:r w:rsidRPr="00C726D2">
        <w:rPr>
          <w:lang w:val="en-PH"/>
        </w:rPr>
        <w:t xml:space="preserve">Section </w:t>
      </w:r>
      <w:r w:rsidR="00B035FD" w:rsidRPr="00C726D2">
        <w:rPr>
          <w:lang w:val="en-PH"/>
        </w:rPr>
        <w:t xml:space="preserve">7;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960.</w:t>
      </w:r>
      <w:r w:rsidR="00B035FD" w:rsidRPr="00C726D2">
        <w:rPr>
          <w:lang w:val="en-PH"/>
        </w:rPr>
        <w:t xml:space="preserve"> Permission of, or referral by, medical examiner or coroner.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If a death is under the jurisdiction of the coroner or medical examiner, as provided in Section 17</w:t>
      </w:r>
      <w:r w:rsidR="00C726D2" w:rsidRPr="00C726D2">
        <w:rPr>
          <w:lang w:val="en-PH"/>
        </w:rPr>
        <w:noBreakHyphen/>
      </w:r>
      <w:r w:rsidRPr="00C726D2">
        <w:rPr>
          <w:lang w:val="en-PH"/>
        </w:rPr>
        <w:t>5</w:t>
      </w:r>
      <w:r w:rsidR="00C726D2" w:rsidRPr="00C726D2">
        <w:rPr>
          <w:lang w:val="en-PH"/>
        </w:rPr>
        <w:noBreakHyphen/>
      </w:r>
      <w:r w:rsidRPr="00C726D2">
        <w:rPr>
          <w:lang w:val="en-PH"/>
        </w:rPr>
        <w:t>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1991 Act No. 29, </w:t>
      </w:r>
      <w:r w:rsidRPr="00C726D2">
        <w:rPr>
          <w:lang w:val="en-PH"/>
        </w:rPr>
        <w:t xml:space="preserve">Section </w:t>
      </w:r>
      <w:r w:rsidR="00B035FD" w:rsidRPr="00C726D2">
        <w:rPr>
          <w:lang w:val="en-PH"/>
        </w:rPr>
        <w:t xml:space="preserve">1; 1998 Act No. 289, </w:t>
      </w:r>
      <w:r w:rsidRPr="00C726D2">
        <w:rPr>
          <w:lang w:val="en-PH"/>
        </w:rPr>
        <w:t xml:space="preserve">Section </w:t>
      </w:r>
      <w:r w:rsidR="00B035FD" w:rsidRPr="00C726D2">
        <w:rPr>
          <w:lang w:val="en-PH"/>
        </w:rPr>
        <w:t xml:space="preserve">8; 2001 Act No. 73, </w:t>
      </w:r>
      <w:r w:rsidRPr="00C726D2">
        <w:rPr>
          <w:lang w:val="en-PH"/>
        </w:rPr>
        <w:t xml:space="preserve">Section </w:t>
      </w:r>
      <w:r w:rsidR="00B035FD" w:rsidRPr="00C726D2">
        <w:rPr>
          <w:lang w:val="en-PH"/>
        </w:rPr>
        <w:t xml:space="preserve">6, eff July 20, 2001;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970.</w:t>
      </w:r>
      <w:r w:rsidR="00B035FD" w:rsidRPr="00C726D2">
        <w:rPr>
          <w:lang w:val="en-PH"/>
        </w:rPr>
        <w:t xml:space="preserve"> Exclusive agency for receipt of referrals and donations.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LifePoint, Inc. annually by April first shall submit a report to the General Assembly concerning its activities and the incidence of organ and tissue donation.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1991 Act No. 29, </w:t>
      </w:r>
      <w:r w:rsidRPr="00C726D2">
        <w:rPr>
          <w:lang w:val="en-PH"/>
        </w:rPr>
        <w:t xml:space="preserve">Section </w:t>
      </w:r>
      <w:r w:rsidR="00B035FD" w:rsidRPr="00C726D2">
        <w:rPr>
          <w:lang w:val="en-PH"/>
        </w:rPr>
        <w:t xml:space="preserve">1;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985.</w:t>
      </w:r>
      <w:r w:rsidR="00B035FD" w:rsidRPr="00C726D2">
        <w:rPr>
          <w:lang w:val="en-PH"/>
        </w:rPr>
        <w:t xml:space="preserve"> Fees.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The organ and tissue procurement organization may not assess a charge, fee, or cost against another procurement agency for referral of an organ or tissue donor. However, reasonable charges for related services pursuant to contractual relationships are permissible.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1000.</w:t>
      </w:r>
      <w:r w:rsidR="00B035FD" w:rsidRPr="00C726D2">
        <w:rPr>
          <w:lang w:val="en-PH"/>
        </w:rPr>
        <w:t xml:space="preserve"> Documentation required in medical records of patients identified as potential donors.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The following must be documented in the medical records of patients identified as potential organ or tissue donors: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 why a family is not contacted to request organ or tissue donation;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 when a family is contacted to request organ or tissue donation and the outcome of the contact;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 disposition of a referral to a procurement agency, including acceptance or rejection by the agency. The appropriate procurement agency shall notify the referring hospital of the disposition;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(4) other documentation as may be required by federal or state law or regulation.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1991 Act No. 29, </w:t>
      </w:r>
      <w:r w:rsidRPr="00C726D2">
        <w:rPr>
          <w:lang w:val="en-PH"/>
        </w:rPr>
        <w:t xml:space="preserve">Section </w:t>
      </w:r>
      <w:r w:rsidR="00B035FD" w:rsidRPr="00C726D2">
        <w:rPr>
          <w:lang w:val="en-PH"/>
        </w:rPr>
        <w:t xml:space="preserve">1;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1010.</w:t>
      </w:r>
      <w:r w:rsidR="00B035FD" w:rsidRPr="00C726D2">
        <w:rPr>
          <w:lang w:val="en-PH"/>
        </w:rPr>
        <w:t xml:space="preserve"> Costs pertaining to donation paid by procurement agency.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All hospital and physician charges following declaration of death that pertain to organ and tissue donation must be paid by the appropriate procurement agency and must not be charged to the donor's estate. Procurement costs incurred by the agency must not be charged to the donor's estate.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1991 Act No. 29, </w:t>
      </w:r>
      <w:r w:rsidRPr="00C726D2">
        <w:rPr>
          <w:lang w:val="en-PH"/>
        </w:rPr>
        <w:t xml:space="preserve">Section </w:t>
      </w:r>
      <w:r w:rsidR="00B035FD" w:rsidRPr="00C726D2">
        <w:rPr>
          <w:lang w:val="en-PH"/>
        </w:rPr>
        <w:t xml:space="preserve">1;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1015.</w:t>
      </w:r>
      <w:r w:rsidR="00B035FD" w:rsidRPr="00C726D2">
        <w:rPr>
          <w:lang w:val="en-PH"/>
        </w:rPr>
        <w:t xml:space="preserve"> Death record reviews.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Each hospital shall work collaboratively with the organ and tissue procurement organization in conducting periodic death record reviews.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35FD" w:rsidRPr="00C726D2">
        <w:rPr>
          <w:lang w:val="en-PH"/>
        </w:rPr>
        <w:t xml:space="preserve">: 1998 Act No. 289, </w:t>
      </w:r>
      <w:r w:rsidRPr="00C726D2">
        <w:rPr>
          <w:lang w:val="en-PH"/>
        </w:rPr>
        <w:t xml:space="preserve">Section </w:t>
      </w:r>
      <w:r w:rsidR="00B035FD" w:rsidRPr="00C726D2">
        <w:rPr>
          <w:lang w:val="en-PH"/>
        </w:rPr>
        <w:t xml:space="preserve">8; 2006 Act No. 334, </w:t>
      </w:r>
      <w:r w:rsidRPr="00C726D2">
        <w:rPr>
          <w:lang w:val="en-PH"/>
        </w:rPr>
        <w:t xml:space="preserve">Section </w:t>
      </w:r>
      <w:r w:rsidR="00B035FD" w:rsidRPr="00C726D2">
        <w:rPr>
          <w:lang w:val="en-PH"/>
        </w:rPr>
        <w:t xml:space="preserve">1, eff June 2, 2006; 2009 Act No. 4, </w:t>
      </w:r>
      <w:r w:rsidRPr="00C726D2">
        <w:rPr>
          <w:lang w:val="en-PH"/>
        </w:rPr>
        <w:t xml:space="preserve">Section </w:t>
      </w:r>
      <w:r w:rsidR="00B035FD" w:rsidRPr="00C726D2">
        <w:rPr>
          <w:lang w:val="en-PH"/>
        </w:rPr>
        <w:t>3, eff May 6, 2009.</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35FD" w:rsidRPr="00C726D2">
        <w:rPr>
          <w:lang w:val="en-PH"/>
        </w:rPr>
        <w:t xml:space="preserve"> 13</w:t>
      </w:r>
    </w:p>
    <w:p w:rsidR="00C726D2" w:rsidRP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26D2">
        <w:rPr>
          <w:lang w:val="en-PH"/>
        </w:rPr>
        <w:t>Donate Life South Carolina</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1310.</w:t>
      </w:r>
      <w:r w:rsidR="00B035FD" w:rsidRPr="00C726D2">
        <w:rPr>
          <w:lang w:val="en-PH"/>
        </w:rPr>
        <w:t xml:space="preserve"> Donate life South Carolina established; purpose.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1996 Act No. 262, </w:t>
      </w:r>
      <w:r w:rsidRPr="00C726D2">
        <w:rPr>
          <w:lang w:val="en-PH"/>
        </w:rPr>
        <w:t xml:space="preserve">Section </w:t>
      </w:r>
      <w:r w:rsidR="00B035FD" w:rsidRPr="00C726D2">
        <w:rPr>
          <w:lang w:val="en-PH"/>
        </w:rPr>
        <w:t xml:space="preserve">3; 2006 Act No. 334, </w:t>
      </w:r>
      <w:r w:rsidRPr="00C726D2">
        <w:rPr>
          <w:lang w:val="en-PH"/>
        </w:rPr>
        <w:t xml:space="preserve">Section </w:t>
      </w:r>
      <w:r w:rsidR="00B035FD" w:rsidRPr="00C726D2">
        <w:rPr>
          <w:lang w:val="en-PH"/>
        </w:rPr>
        <w:t xml:space="preserve">1, eff June 2, 2006; 2007 Act No. 92, </w:t>
      </w:r>
      <w:r w:rsidRPr="00C726D2">
        <w:rPr>
          <w:lang w:val="en-PH"/>
        </w:rPr>
        <w:t xml:space="preserve">Section </w:t>
      </w:r>
      <w:r w:rsidR="00B035FD" w:rsidRPr="00C726D2">
        <w:rPr>
          <w:lang w:val="en-PH"/>
        </w:rPr>
        <w:t>1,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1320.</w:t>
      </w:r>
      <w:r w:rsidR="00B035FD" w:rsidRPr="00C726D2">
        <w:rPr>
          <w:lang w:val="en-PH"/>
        </w:rPr>
        <w:t xml:space="preserve"> Administration; board of directors.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Donate Life South Carolina is to be administered by a board of directors appointed by the Governor, with the advice and consent of the Senate, and is composed of:</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one representative from a civic organization that promotes organ or tissue donation or both;</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four members representing organ and tissue recipients, families of recipients, and families of donors who are residents of South Carolina; of these four members, one each must represent the Lowcountry, Pee Dee, Midlands, and Piedmont regions of the State;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one forensic pathologist who is a resident of and who is licensed to practice medicine in South Carolina;</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(4) four at</w:t>
      </w:r>
      <w:r w:rsidR="00C726D2" w:rsidRPr="00C726D2">
        <w:rPr>
          <w:lang w:val="en-PH"/>
        </w:rPr>
        <w:noBreakHyphen/>
      </w:r>
      <w:r w:rsidRPr="00C726D2">
        <w:rPr>
          <w:lang w:val="en-PH"/>
        </w:rPr>
        <w:t>large members who have demonstrated an interest in organ and tissue donation and education and who are residents of this State.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Members shall serve terms of four years and until successors are appointed and qualify. A board member may be removed by the Governor in accordance with Section 1</w:t>
      </w:r>
      <w:r w:rsidR="00C726D2" w:rsidRPr="00C726D2">
        <w:rPr>
          <w:lang w:val="en-PH"/>
        </w:rPr>
        <w:noBreakHyphen/>
      </w:r>
      <w:r w:rsidRPr="00C726D2">
        <w:rPr>
          <w:lang w:val="en-PH"/>
        </w:rPr>
        <w:t>3</w:t>
      </w:r>
      <w:r w:rsidR="00C726D2" w:rsidRPr="00C726D2">
        <w:rPr>
          <w:lang w:val="en-PH"/>
        </w:rPr>
        <w:noBreakHyphen/>
      </w:r>
      <w:r w:rsidRPr="00C726D2">
        <w:rPr>
          <w:lang w:val="en-PH"/>
        </w:rPr>
        <w:t>240(B). Members may serve no more than two full terms, except that there is no limit to the number of terms that a forensic pathologist may serve. Vacancies must be filled in the manner of the original appointment for the unexpired portion of the term.</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1996 Act No. 262, </w:t>
      </w:r>
      <w:r w:rsidRPr="00C726D2">
        <w:rPr>
          <w:lang w:val="en-PH"/>
        </w:rPr>
        <w:t xml:space="preserve">Section </w:t>
      </w:r>
      <w:r w:rsidR="00B035FD" w:rsidRPr="00C726D2">
        <w:rPr>
          <w:lang w:val="en-PH"/>
        </w:rPr>
        <w:t xml:space="preserve">3; 1998 Act No. 289, </w:t>
      </w:r>
      <w:r w:rsidRPr="00C726D2">
        <w:rPr>
          <w:lang w:val="en-PH"/>
        </w:rPr>
        <w:t xml:space="preserve">Section </w:t>
      </w:r>
      <w:r w:rsidR="00B035FD" w:rsidRPr="00C726D2">
        <w:rPr>
          <w:lang w:val="en-PH"/>
        </w:rPr>
        <w:t xml:space="preserve">9; 2006 Act No. 334, </w:t>
      </w:r>
      <w:r w:rsidRPr="00C726D2">
        <w:rPr>
          <w:lang w:val="en-PH"/>
        </w:rPr>
        <w:t xml:space="preserve">Section </w:t>
      </w:r>
      <w:r w:rsidR="00B035FD" w:rsidRPr="00C726D2">
        <w:rPr>
          <w:lang w:val="en-PH"/>
        </w:rPr>
        <w:t xml:space="preserve">1, eff June 2, 2006; 2007 Act No. 92, </w:t>
      </w:r>
      <w:r w:rsidRPr="00C726D2">
        <w:rPr>
          <w:lang w:val="en-PH"/>
        </w:rPr>
        <w:t xml:space="preserve">Section </w:t>
      </w:r>
      <w:r w:rsidR="00B035FD" w:rsidRPr="00C726D2">
        <w:rPr>
          <w:lang w:val="en-PH"/>
        </w:rPr>
        <w:t>1,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1330.</w:t>
      </w:r>
      <w:r w:rsidR="00B035FD" w:rsidRPr="00C726D2">
        <w:rPr>
          <w:lang w:val="en-PH"/>
        </w:rPr>
        <w:t xml:space="preserve"> Reimbursement of expenses of board numbers.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Board members are not entitled to per diem but may be reimbursed for mileage and all necessary and reasonable expenses incurred in the performance of their duties under this article.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1996 Act No. 262, </w:t>
      </w:r>
      <w:r w:rsidRPr="00C726D2">
        <w:rPr>
          <w:lang w:val="en-PH"/>
        </w:rPr>
        <w:t xml:space="preserve">Section </w:t>
      </w:r>
      <w:r w:rsidR="00B035FD" w:rsidRPr="00C726D2">
        <w:rPr>
          <w:lang w:val="en-PH"/>
        </w:rPr>
        <w:t xml:space="preserve">3; 2006 Act No. 334, </w:t>
      </w:r>
      <w:r w:rsidRPr="00C726D2">
        <w:rPr>
          <w:lang w:val="en-PH"/>
        </w:rPr>
        <w:t xml:space="preserve">Section </w:t>
      </w:r>
      <w:r w:rsidR="00B035FD" w:rsidRPr="00C726D2">
        <w:rPr>
          <w:lang w:val="en-PH"/>
        </w:rPr>
        <w:t xml:space="preserve">1, eff June 2, 2006; 2007 Act No. 92, </w:t>
      </w:r>
      <w:r w:rsidRPr="00C726D2">
        <w:rPr>
          <w:lang w:val="en-PH"/>
        </w:rPr>
        <w:t xml:space="preserve">Section </w:t>
      </w:r>
      <w:r w:rsidR="00B035FD" w:rsidRPr="00C726D2">
        <w:rPr>
          <w:lang w:val="en-PH"/>
        </w:rPr>
        <w:t>1,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1340.</w:t>
      </w:r>
      <w:r w:rsidR="00B035FD" w:rsidRPr="00C726D2">
        <w:rPr>
          <w:lang w:val="en-PH"/>
        </w:rPr>
        <w:t xml:space="preserve"> Authority of trust fund board; particular powers.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In administering this article, the board is authorized, but not limited to:</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 develop and implement educational programs and campaigns to increase organ and tissue donation in South Carolina;</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 make policy recommendations for the promotion of organ and tissue donation in South Carolina;</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 assess the needs of transplant recipients and establish priorities and develop goals and objectives to assist transplant recipients who are residents of South Carolina;</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(4) determine how the monies in the fund are to be disbursed;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(5) acquire and hold property;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(6) invest trust monies, including pooled investment funds maintained by the State;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(7) utilize local resources including volunteers when appropriate.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1996 Act No. 262, </w:t>
      </w:r>
      <w:r w:rsidRPr="00C726D2">
        <w:rPr>
          <w:lang w:val="en-PH"/>
        </w:rPr>
        <w:t xml:space="preserve">Section </w:t>
      </w:r>
      <w:r w:rsidR="00B035FD" w:rsidRPr="00C726D2">
        <w:rPr>
          <w:lang w:val="en-PH"/>
        </w:rPr>
        <w:t xml:space="preserve">3; 2006 Act No. 334, </w:t>
      </w:r>
      <w:r w:rsidRPr="00C726D2">
        <w:rPr>
          <w:lang w:val="en-PH"/>
        </w:rPr>
        <w:t xml:space="preserve">Section </w:t>
      </w:r>
      <w:r w:rsidR="00B035FD" w:rsidRPr="00C726D2">
        <w:rPr>
          <w:lang w:val="en-PH"/>
        </w:rPr>
        <w:t xml:space="preserve">1, eff June 2, 2006; 2007 Act No. 92, </w:t>
      </w:r>
      <w:r w:rsidRPr="00C726D2">
        <w:rPr>
          <w:lang w:val="en-PH"/>
        </w:rPr>
        <w:t xml:space="preserve">Section </w:t>
      </w:r>
      <w:r w:rsidR="00B035FD" w:rsidRPr="00C726D2">
        <w:rPr>
          <w:lang w:val="en-PH"/>
        </w:rPr>
        <w:t>1,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1350.</w:t>
      </w:r>
      <w:r w:rsidR="00B035FD" w:rsidRPr="00C726D2">
        <w:rPr>
          <w:lang w:val="en-PH"/>
        </w:rPr>
        <w:t xml:space="preserve"> Election of chairman; adoption of rules; meetings; quorum.</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The board shall elect a chairman from among its members and shall adopt rules for the governance of its operations. The board shall meet at least semiannually. Six members constitute a quorum.</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1996 Act No. 262, </w:t>
      </w:r>
      <w:r w:rsidRPr="00C726D2">
        <w:rPr>
          <w:lang w:val="en-PH"/>
        </w:rPr>
        <w:t xml:space="preserve">Section </w:t>
      </w:r>
      <w:r w:rsidR="00B035FD" w:rsidRPr="00C726D2">
        <w:rPr>
          <w:lang w:val="en-PH"/>
        </w:rPr>
        <w:t xml:space="preserve">3; 2006 Act No. 334, </w:t>
      </w:r>
      <w:r w:rsidRPr="00C726D2">
        <w:rPr>
          <w:lang w:val="en-PH"/>
        </w:rPr>
        <w:t xml:space="preserve">Section </w:t>
      </w:r>
      <w:r w:rsidR="00B035FD" w:rsidRPr="00C726D2">
        <w:rPr>
          <w:lang w:val="en-PH"/>
        </w:rPr>
        <w:t xml:space="preserve">1, eff June 2, 2006; 2007 Act No. 92, </w:t>
      </w:r>
      <w:r w:rsidRPr="00C726D2">
        <w:rPr>
          <w:lang w:val="en-PH"/>
        </w:rPr>
        <w:t xml:space="preserve">Section </w:t>
      </w:r>
      <w:r w:rsidR="00B035FD" w:rsidRPr="00C726D2">
        <w:rPr>
          <w:lang w:val="en-PH"/>
        </w:rPr>
        <w:t>1,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1360.</w:t>
      </w:r>
      <w:r w:rsidR="00B035FD" w:rsidRPr="00C726D2">
        <w:rPr>
          <w:lang w:val="en-PH"/>
        </w:rPr>
        <w:t xml:space="preserve"> Administration of article.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C726D2" w:rsidRPr="00C726D2">
        <w:rPr>
          <w:lang w:val="en-PH"/>
        </w:rPr>
        <w:noBreakHyphen/>
      </w:r>
      <w:r w:rsidRPr="00C726D2">
        <w:rPr>
          <w:lang w:val="en-PH"/>
        </w:rPr>
        <w:t>6</w:t>
      </w:r>
      <w:r w:rsidR="00C726D2" w:rsidRPr="00C726D2">
        <w:rPr>
          <w:lang w:val="en-PH"/>
        </w:rPr>
        <w:noBreakHyphen/>
      </w:r>
      <w:r w:rsidRPr="00C726D2">
        <w:rPr>
          <w:lang w:val="en-PH"/>
        </w:rPr>
        <w:t>5065 and 56</w:t>
      </w:r>
      <w:r w:rsidR="00C726D2" w:rsidRPr="00C726D2">
        <w:rPr>
          <w:lang w:val="en-PH"/>
        </w:rPr>
        <w:noBreakHyphen/>
      </w:r>
      <w:r w:rsidRPr="00C726D2">
        <w:rPr>
          <w:lang w:val="en-PH"/>
        </w:rPr>
        <w:t>1</w:t>
      </w:r>
      <w:r w:rsidR="00C726D2" w:rsidRPr="00C726D2">
        <w:rPr>
          <w:lang w:val="en-PH"/>
        </w:rPr>
        <w:noBreakHyphen/>
      </w:r>
      <w:r w:rsidRPr="00C726D2">
        <w:rPr>
          <w:lang w:val="en-PH"/>
        </w:rPr>
        <w:t>143.</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1996 Act No. 262, </w:t>
      </w:r>
      <w:r w:rsidRPr="00C726D2">
        <w:rPr>
          <w:lang w:val="en-PH"/>
        </w:rPr>
        <w:t xml:space="preserve">Section </w:t>
      </w:r>
      <w:r w:rsidR="00B035FD" w:rsidRPr="00C726D2">
        <w:rPr>
          <w:lang w:val="en-PH"/>
        </w:rPr>
        <w:t xml:space="preserve">3; 2006 Act No. 334, </w:t>
      </w:r>
      <w:r w:rsidRPr="00C726D2">
        <w:rPr>
          <w:lang w:val="en-PH"/>
        </w:rPr>
        <w:t xml:space="preserve">Section </w:t>
      </w:r>
      <w:r w:rsidR="00B035FD" w:rsidRPr="00C726D2">
        <w:rPr>
          <w:lang w:val="en-PH"/>
        </w:rPr>
        <w:t xml:space="preserve">1, eff June 2, 2006; 2007 Act No. 92, </w:t>
      </w:r>
      <w:r w:rsidRPr="00C726D2">
        <w:rPr>
          <w:lang w:val="en-PH"/>
        </w:rPr>
        <w:t xml:space="preserve">Section </w:t>
      </w:r>
      <w:r w:rsidR="00B035FD" w:rsidRPr="00C726D2">
        <w:rPr>
          <w:lang w:val="en-PH"/>
        </w:rPr>
        <w:t>1,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1370.</w:t>
      </w:r>
      <w:r w:rsidR="00B035FD" w:rsidRPr="00C726D2">
        <w:rPr>
          <w:lang w:val="en-PH"/>
        </w:rPr>
        <w:t xml:space="preserve"> Uses of resources.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Funds credited to Donate Life South Carolina, excluding the administrative fees paid to the Department of Revenue, may be used for, but are not limited to:</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 administration of this article including, but not limited to, personnel and board expenses;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 development and promotion of organ and tissue donor public awareness educational programs in cooperation with LifePoint, Inc., and the United Network for Organ Sharing;</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 xml:space="preserve">(3) encouraging the incorporation of organ and tissue donation education into the medical and nursing school curriculums of the Medical University of South Carolina and the University of South </w:t>
      </w:r>
      <w:r w:rsidRPr="00C726D2">
        <w:rPr>
          <w:lang w:val="en-PH"/>
        </w:rPr>
        <w:lastRenderedPageBreak/>
        <w:t>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(4) a reserve fund in an interest</w:t>
      </w:r>
      <w:r w:rsidR="00C726D2" w:rsidRPr="00C726D2">
        <w:rPr>
          <w:lang w:val="en-PH"/>
        </w:rPr>
        <w:noBreakHyphen/>
      </w:r>
      <w:r w:rsidRPr="00C726D2">
        <w:rPr>
          <w:lang w:val="en-PH"/>
        </w:rPr>
        <w: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1996 Act No. 262, </w:t>
      </w:r>
      <w:r w:rsidRPr="00C726D2">
        <w:rPr>
          <w:lang w:val="en-PH"/>
        </w:rPr>
        <w:t xml:space="preserve">Section </w:t>
      </w:r>
      <w:r w:rsidR="00B035FD" w:rsidRPr="00C726D2">
        <w:rPr>
          <w:lang w:val="en-PH"/>
        </w:rPr>
        <w:t xml:space="preserve">3; 2006 Act No. 334, </w:t>
      </w:r>
      <w:r w:rsidRPr="00C726D2">
        <w:rPr>
          <w:lang w:val="en-PH"/>
        </w:rPr>
        <w:t xml:space="preserve">Section </w:t>
      </w:r>
      <w:r w:rsidR="00B035FD" w:rsidRPr="00C726D2">
        <w:rPr>
          <w:lang w:val="en-PH"/>
        </w:rPr>
        <w:t xml:space="preserve">1, eff June 2, 2006; 2007 Act No. 92, </w:t>
      </w:r>
      <w:r w:rsidRPr="00C726D2">
        <w:rPr>
          <w:lang w:val="en-PH"/>
        </w:rPr>
        <w:t xml:space="preserve">Section </w:t>
      </w:r>
      <w:r w:rsidR="00B035FD" w:rsidRPr="00C726D2">
        <w:rPr>
          <w:lang w:val="en-PH"/>
        </w:rPr>
        <w:t>1,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1380.</w:t>
      </w:r>
      <w:r w:rsidR="00B035FD" w:rsidRPr="00C726D2">
        <w:rPr>
          <w:lang w:val="en-PH"/>
        </w:rPr>
        <w:t xml:space="preserve"> Annual report of board to General Assembly.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Donate Life South Carolina board annually by February first shall submit a report to the General Assembly concerning its expenditures of funds, activities, and the incidence of organ and tissue donation.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35FD" w:rsidRPr="00C726D2">
        <w:rPr>
          <w:lang w:val="en-PH"/>
        </w:rPr>
        <w:t xml:space="preserve">: 1996 Act No. 262, </w:t>
      </w:r>
      <w:r w:rsidRPr="00C726D2">
        <w:rPr>
          <w:lang w:val="en-PH"/>
        </w:rPr>
        <w:t xml:space="preserve">Section </w:t>
      </w:r>
      <w:r w:rsidR="00B035FD" w:rsidRPr="00C726D2">
        <w:rPr>
          <w:lang w:val="en-PH"/>
        </w:rPr>
        <w:t xml:space="preserve">3; 2006 Act No. 334, </w:t>
      </w:r>
      <w:r w:rsidRPr="00C726D2">
        <w:rPr>
          <w:lang w:val="en-PH"/>
        </w:rPr>
        <w:t xml:space="preserve">Section </w:t>
      </w:r>
      <w:r w:rsidR="00B035FD" w:rsidRPr="00C726D2">
        <w:rPr>
          <w:lang w:val="en-PH"/>
        </w:rPr>
        <w:t xml:space="preserve">1, eff June 2, 2006; 2007 Act No. 92, </w:t>
      </w:r>
      <w:r w:rsidRPr="00C726D2">
        <w:rPr>
          <w:lang w:val="en-PH"/>
        </w:rPr>
        <w:t xml:space="preserve">Section </w:t>
      </w:r>
      <w:r w:rsidR="00B035FD" w:rsidRPr="00C726D2">
        <w:rPr>
          <w:lang w:val="en-PH"/>
        </w:rPr>
        <w:t>1, eff June 14, 2007.</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35FD" w:rsidRPr="00C726D2">
        <w:rPr>
          <w:lang w:val="en-PH"/>
        </w:rPr>
        <w:t xml:space="preserve"> 14</w:t>
      </w:r>
    </w:p>
    <w:p w:rsidR="00C726D2" w:rsidRP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26D2">
        <w:rPr>
          <w:lang w:val="en-PH"/>
        </w:rPr>
        <w:t>Organ and Tissue Donor Registry</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1410.</w:t>
      </w:r>
      <w:r w:rsidR="00B035FD" w:rsidRPr="00C726D2">
        <w:rPr>
          <w:lang w:val="en-PH"/>
        </w:rPr>
        <w:t xml:space="preserve"> Donor registry established; membership; terms.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driver's license, state identification card, donor card, online, or any other donor registry form or any other document of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The purpose of the registry is to:</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facilitate the recovery of anatomical gifts for transplantation, therapy, research, and education;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collect data to develop and evaluate the effectiveness of educational initiatives promoting organ and tissue donation.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2007 Act No. 92, </w:t>
      </w:r>
      <w:r w:rsidRPr="00C726D2">
        <w:rPr>
          <w:lang w:val="en-PH"/>
        </w:rPr>
        <w:t xml:space="preserve">Section </w:t>
      </w:r>
      <w:r w:rsidR="00B035FD" w:rsidRPr="00C726D2">
        <w:rPr>
          <w:lang w:val="en-PH"/>
        </w:rPr>
        <w:t>2,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1420.</w:t>
      </w:r>
      <w:r w:rsidR="00B035FD" w:rsidRPr="00C726D2">
        <w:rPr>
          <w:lang w:val="en-PH"/>
        </w:rPr>
        <w:t xml:space="preserve"> Development of procedures for obtaining donor registrants.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Donate Life South Carolina shall develop procedures for collecting organ and tissue donor registrants from existing databases including, but not limited to, obtaining donor information from the driver's license data bank maintained by the Department of Motor Vehicles. Donate Life also may develop other procedures including, but not limited to, establishing online donor registry enrollment.</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2007 Act No. 92, </w:t>
      </w:r>
      <w:r w:rsidRPr="00C726D2">
        <w:rPr>
          <w:lang w:val="en-PH"/>
        </w:rPr>
        <w:t xml:space="preserve">Section </w:t>
      </w:r>
      <w:r w:rsidR="00B035FD" w:rsidRPr="00C726D2">
        <w:rPr>
          <w:lang w:val="en-PH"/>
        </w:rPr>
        <w:t>2,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1430.</w:t>
      </w:r>
      <w:r w:rsidR="00B035FD" w:rsidRPr="00C726D2">
        <w:rPr>
          <w:lang w:val="en-PH"/>
        </w:rPr>
        <w:t xml:space="preserve"> Registrant information.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Donate Life South Carolina shall maintain and update the following information which must be included in the registry on each registrant: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 full name, address, sex, birth date, and race;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 driver's license number or other unique identifying number; and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 other pertinent identifying personal information.</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2007 Act No. 92, </w:t>
      </w:r>
      <w:r w:rsidRPr="00C726D2">
        <w:rPr>
          <w:lang w:val="en-PH"/>
        </w:rPr>
        <w:t xml:space="preserve">Section </w:t>
      </w:r>
      <w:r w:rsidR="00B035FD" w:rsidRPr="00C726D2">
        <w:rPr>
          <w:lang w:val="en-PH"/>
        </w:rPr>
        <w:t>2,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1440.</w:t>
      </w:r>
      <w:r w:rsidR="00B035FD" w:rsidRPr="00C726D2">
        <w:rPr>
          <w:lang w:val="en-PH"/>
        </w:rPr>
        <w:t xml:space="preserve"> Contents of procedures for administration of donor registry.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In developing procedures for the administration of the donor registry, Donate Life South Carolina shall specify: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 a process for updating information in the registry including a method whereby an individual may revoke his or her intent to be an organ and tissue donor;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 a method for making information available to organ procurement organizations seven days a week twenty</w:t>
      </w:r>
      <w:r w:rsidR="00C726D2" w:rsidRPr="00C726D2">
        <w:rPr>
          <w:lang w:val="en-PH"/>
        </w:rPr>
        <w:noBreakHyphen/>
      </w:r>
      <w:r w:rsidRPr="00C726D2">
        <w:rPr>
          <w:lang w:val="en-PH"/>
        </w:rPr>
        <w:t>four hours a day;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 limitations on the use of and access to the registry.</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2007 Act No. 92, </w:t>
      </w:r>
      <w:r w:rsidRPr="00C726D2">
        <w:rPr>
          <w:lang w:val="en-PH"/>
        </w:rPr>
        <w:t xml:space="preserve">Section </w:t>
      </w:r>
      <w:r w:rsidR="00B035FD" w:rsidRPr="00C726D2">
        <w:rPr>
          <w:lang w:val="en-PH"/>
        </w:rPr>
        <w:t>2, eff June 14, 2007.</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1450.</w:t>
      </w:r>
      <w:r w:rsidR="00B035FD" w:rsidRPr="00C726D2">
        <w:rPr>
          <w:lang w:val="en-PH"/>
        </w:rPr>
        <w:t xml:space="preserve"> Confidentiality.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35FD" w:rsidRPr="00C726D2">
        <w:rPr>
          <w:lang w:val="en-PH"/>
        </w:rPr>
        <w:t xml:space="preserve">: 2007 Act No. 92, </w:t>
      </w:r>
      <w:r w:rsidRPr="00C726D2">
        <w:rPr>
          <w:lang w:val="en-PH"/>
        </w:rPr>
        <w:t xml:space="preserve">Section </w:t>
      </w:r>
      <w:r w:rsidR="00B035FD" w:rsidRPr="00C726D2">
        <w:rPr>
          <w:lang w:val="en-PH"/>
        </w:rPr>
        <w:t>2, eff June 14, 2007.</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035FD" w:rsidRPr="00C726D2">
        <w:rPr>
          <w:lang w:val="en-PH"/>
        </w:rPr>
        <w:t xml:space="preserve"> 15</w:t>
      </w:r>
    </w:p>
    <w:p w:rsidR="00C726D2" w:rsidRP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26D2">
        <w:rPr>
          <w:lang w:val="en-PH"/>
        </w:rPr>
        <w:t>Nondiscrimination in Access to Anatomical Gift and Organ Transplants</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1510.</w:t>
      </w:r>
      <w:r w:rsidR="00B035FD" w:rsidRPr="00C726D2">
        <w:rPr>
          <w:lang w:val="en-PH"/>
        </w:rPr>
        <w:t xml:space="preserve"> Legislative findings.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The General Assembly finds that: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A mental or physical disability does not diminish a person's right to health care.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The Americans with Disabilities Act of 1990, 42 U.S.C. Section 12101, prohibits discrimination against persons with disabilities, yet many individuals with disabilities still experience discrimination in accessing critical health care services.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Nationwide, individuals with mental and physical disabilities have been denied life</w:t>
      </w:r>
      <w:r w:rsidR="00C726D2" w:rsidRPr="00C726D2">
        <w:rPr>
          <w:lang w:val="en-PH"/>
        </w:rPr>
        <w:noBreakHyphen/>
      </w:r>
      <w:r w:rsidRPr="00C726D2">
        <w:rPr>
          <w:lang w:val="en-PH"/>
        </w:rPr>
        <w:t xml:space="preserve">saving organ transplants based on assumptions that their lives are less worthy, that they are incapable of </w:t>
      </w:r>
      <w:r w:rsidRPr="00C726D2">
        <w:rPr>
          <w:lang w:val="en-PH"/>
        </w:rPr>
        <w:lastRenderedPageBreak/>
        <w:t xml:space="preserve">complying with </w:t>
      </w:r>
      <w:r w:rsidRPr="00C726D2">
        <w:rPr>
          <w:lang w:val="en-PH"/>
        </w:rPr>
        <w:lastRenderedPageBreak/>
        <w:t>posttransplant medical requirements, or that they lack adequate support systems to ensure compliance with posttransplant medical requirements.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(4) Although organ transplant centers must consider medical and psychosocial criteria when determining if a patient is suitable to receive an organ transplant, transplant centers that participate in Medicare, Medicaid, and other federally funded programs are required to use patient selection criteria that result in a fair and nondiscriminatory distribution of organs.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(5) South Carolina residents in need of organ transplants are entitled to assurances that they will not encounter discrimination on the basis of a disability.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The General Assembly declares that the life of a person with a disability who needs an organ transplant is as worthy and valuable as the life of a person with no disability who needs the same medical service.</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2022 Act No. 163 (H.4597), </w:t>
      </w:r>
      <w:r w:rsidRPr="00C726D2">
        <w:rPr>
          <w:lang w:val="en-PH"/>
        </w:rPr>
        <w:t xml:space="preserve">Section </w:t>
      </w:r>
      <w:r w:rsidR="00B035FD" w:rsidRPr="00C726D2">
        <w:rPr>
          <w:lang w:val="en-PH"/>
        </w:rPr>
        <w:t>1, eff May 13, 2022.</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1520.</w:t>
      </w:r>
      <w:r w:rsidR="00B035FD" w:rsidRPr="00C726D2">
        <w:rPr>
          <w:lang w:val="en-PH"/>
        </w:rPr>
        <w:t xml:space="preserve"> Definitions.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For purposes of this article: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(1) "Anatomical gift" means a donation of all or part of a human body to take effect after the donor's death for the purpose of transplantation or transfusion.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(2) "Auxiliary aids or services" means an aid or service that is used to provide information to an individual with a cognitive, developmental, intellectual, neurological, or physical disability and is available in a format or manner that allows the individual to better understand the information. An auxiliary aid or service may include: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(a) qualified interpreters or other effective methods of making aurally delivered materials available to persons with hearing impairments;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(b) qualified readers, taped texts, texts in accessible electronic format, or other effective methods of making visually delivered materials available to persons with visual impairments;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(c) supported decision</w:t>
      </w:r>
      <w:r w:rsidR="00C726D2" w:rsidRPr="00C726D2">
        <w:rPr>
          <w:lang w:val="en-PH"/>
        </w:rPr>
        <w:noBreakHyphen/>
      </w:r>
      <w:r w:rsidRPr="00C726D2">
        <w:rPr>
          <w:lang w:val="en-PH"/>
        </w:rPr>
        <w:t>making services, including:</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(i) the use of a support individual to communicate information to the individual with a disability, ascertain the wishes of the individual, or assist the individual in making decisions;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(ii) the disclosure of information to a legal guardian, authorized representative, or another individual designated by the individual with a disability for such purpose, as long as the disclosure is consistent with state and federal law, including the federal Health Insurance Portability and Accountability Act of 1996, 42 U.S.C. 1320d, et seq., and any regulations promulgated by the United States Department of Health and Human Services to implement the act;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(iii) if an individual has a court</w:t>
      </w:r>
      <w:r w:rsidR="00C726D2" w:rsidRPr="00C726D2">
        <w:rPr>
          <w:lang w:val="en-PH"/>
        </w:rPr>
        <w:noBreakHyphen/>
      </w:r>
      <w:r w:rsidRPr="00C726D2">
        <w:rPr>
          <w:lang w:val="en-PH"/>
        </w:rPr>
        <w:t>appointed guardian or other individual responsible for making medical decisions on behalf of the individual, any measures used to ensure that the individual is included in decisions involving the individual's health care and that medical decisions are in accordance with the individual's own expressed interests;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(iv) any other aid or service that is used to provide information in a format that is easily understandable and accessible to individuals with cognitive, neurological, developmental, or intellectual disabilities, including assistive communication technology.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(3) "Covered entity" means: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(a) 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(b) any entity responsible for matching anatomical gift donors to potential recipients, including an eye bank, organ procurement organization, or tissue bank, as those terms are defined in Section 44</w:t>
      </w:r>
      <w:r w:rsidR="00C726D2" w:rsidRPr="00C726D2">
        <w:rPr>
          <w:lang w:val="en-PH"/>
        </w:rPr>
        <w:noBreakHyphen/>
      </w:r>
      <w:r w:rsidRPr="00C726D2">
        <w:rPr>
          <w:lang w:val="en-PH"/>
        </w:rPr>
        <w:t>43</w:t>
      </w:r>
      <w:r w:rsidR="00C726D2" w:rsidRPr="00C726D2">
        <w:rPr>
          <w:lang w:val="en-PH"/>
        </w:rPr>
        <w:noBreakHyphen/>
      </w:r>
      <w:r w:rsidRPr="00C726D2">
        <w:rPr>
          <w:lang w:val="en-PH"/>
        </w:rPr>
        <w:t>305.</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(4) "Disability" has the meaning stated in the Americans with Disabilities Act of 1990, as amended.</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(5) "Organ transplant" means the transplantation or transfusion of a part of a human body into the body of another for the purpose of treating or curing a medical condition.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(6) "Qualified recipient" means an individual who has a disability and meets the essential eligibility requirements for the receipt of an anatomical gift with or without any of the following:</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(a) individuals or entities available to support and assist the individual with an anatomical gift or transplantation;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(b) auxiliary aids or services;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(c) reasonable modifications to the policies, practices, or procedures of a covered entity, including modifications to allow for either or both of the following:</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(i) communication with one or more individuals or entities available to support or assist with the recipient's care and medication after surgery or transplantation;</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r>
      <w:r w:rsidRPr="00C726D2">
        <w:rPr>
          <w:lang w:val="en-PH"/>
        </w:rPr>
        <w:tab/>
        <w:t>(ii) consideration of support networks available to the individual, including family, friends, and home</w:t>
      </w:r>
      <w:r w:rsidR="00C726D2" w:rsidRPr="00C726D2">
        <w:rPr>
          <w:lang w:val="en-PH"/>
        </w:rPr>
        <w:noBreakHyphen/>
      </w:r>
      <w:r w:rsidRPr="00C726D2">
        <w:rPr>
          <w:lang w:val="en-PH"/>
        </w:rPr>
        <w:t xml:space="preserve"> and community</w:t>
      </w:r>
      <w:r w:rsidR="00C726D2" w:rsidRPr="00C726D2">
        <w:rPr>
          <w:lang w:val="en-PH"/>
        </w:rPr>
        <w:noBreakHyphen/>
      </w:r>
      <w:r w:rsidRPr="00C726D2">
        <w:rPr>
          <w:lang w:val="en-PH"/>
        </w:rPr>
        <w:t>based services, including home</w:t>
      </w:r>
      <w:r w:rsidR="00C726D2" w:rsidRPr="00C726D2">
        <w:rPr>
          <w:lang w:val="en-PH"/>
        </w:rPr>
        <w:noBreakHyphen/>
      </w:r>
      <w:r w:rsidRPr="00C726D2">
        <w:rPr>
          <w:lang w:val="en-PH"/>
        </w:rPr>
        <w:t xml:space="preserve"> and community</w:t>
      </w:r>
      <w:r w:rsidR="00C726D2" w:rsidRPr="00C726D2">
        <w:rPr>
          <w:lang w:val="en-PH"/>
        </w:rPr>
        <w:noBreakHyphen/>
      </w:r>
      <w:r w:rsidRPr="00C726D2">
        <w:rPr>
          <w:lang w:val="en-PH"/>
        </w:rPr>
        <w:t>based services funded through Medicaid, Medicare, another health plan in which the individual is enrolled, or any program or source of funding available to the individual, when determining whether the individual is able to comply with posttransplant medical requirements.</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2022 Act No. 163 (H.4597), </w:t>
      </w:r>
      <w:r w:rsidRPr="00C726D2">
        <w:rPr>
          <w:lang w:val="en-PH"/>
        </w:rPr>
        <w:t xml:space="preserve">Section </w:t>
      </w:r>
      <w:r w:rsidR="00B035FD" w:rsidRPr="00C726D2">
        <w:rPr>
          <w:lang w:val="en-PH"/>
        </w:rPr>
        <w:t>1, eff May 13, 2022.</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1530.</w:t>
      </w:r>
      <w:r w:rsidR="00B035FD" w:rsidRPr="00C726D2">
        <w:rPr>
          <w:lang w:val="en-PH"/>
        </w:rPr>
        <w:t xml:space="preserve"> Individuals with disabilities; organ transplant process; requirements and prohibited conduct for covered entities.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The provisions of this section apply to all stages of the organ transplant process.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A covered entity must not, solely on the basis of an individual's disability: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consider the individual ineligible to receive an anatomical gift or organ transplant;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deny medical services or other services related to organ transplantation, including diagnostic services, evaluation, surgery, counseling, and postoperative treatment and services;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refuse to refer the individual to a transplant center or other related specialist for the purpose of being evaluated for or receiving an organ transplant;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(4) refuse to place a qualified recipient on an organ transplant waiting list;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(5) place a qualified recipient on an organ transplant waiting list at a lower priority position than the position at which the individual would have been placed if the individual did not have a disability;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(6) refuse insurance coverage for any procedure associated with being evaluated for or receiving an anatomical gift or organ transplant, including posttransplantation and posttransfusion care.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Notwithstanding subsection (B), a covered entity may take an individual's disability into account when making treatment or coverage recommendations or decisions, solely to the extent that the disability has been found by a physician or surgeon, following an individualized evaluation of the individual, to be medically significant to the provision of the anatomical gift.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 If an individual has the necessary support system to assist the individual in complying with posttransplant medical requirements, a covered entity may not consider the individual's inability to independently comply with posttransplant medical requirements to be medically significant for the purposes of subsection (C).</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(E) A covered entity must make reasonable modifications to its policies, practices, or procedures to allow individuals with disabilities access to transplantation</w:t>
      </w:r>
      <w:r w:rsidR="00C726D2" w:rsidRPr="00C726D2">
        <w:rPr>
          <w:lang w:val="en-PH"/>
        </w:rPr>
        <w:noBreakHyphen/>
      </w:r>
      <w:r w:rsidRPr="00C726D2">
        <w:rPr>
          <w:lang w:val="en-PH"/>
        </w:rPr>
        <w:t>related services, including diagnostic services, surgery, coverage, postoperative treatment, and counseling, unless the entity can demonstrate that making such modifications would fundamentally alter the nature of such services.</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(F) A covered entity must take steps necessary to ensure that an individual with a disability is not denied medical services or other services related to organ transplantation, including diagnostic services, surgery, postoperative treatment, or counseling, due to the absence of auxiliary aids or services, unless the covered entity demonstrates that taking the steps would fundamentally alter the nature of the medical services or other services related to organ transplantation or would result in an undue burden for the covered entity.</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(G) Nothing in this section may be deemed to require a covered entity to make a referral or recommendation for or perform a medically inappropriate organ transplant.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(H) A covered entity must otherwise comply with the requirements of Titles II and III of the Americans with Disabilities Act of 1990, as amended.</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035FD" w:rsidRPr="00C726D2">
        <w:rPr>
          <w:lang w:val="en-PH"/>
        </w:rPr>
        <w:t xml:space="preserve">: 2022 Act No. 163 (H.4597), </w:t>
      </w:r>
      <w:r w:rsidRPr="00C726D2">
        <w:rPr>
          <w:lang w:val="en-PH"/>
        </w:rPr>
        <w:t xml:space="preserve">Section </w:t>
      </w:r>
      <w:r w:rsidR="00B035FD" w:rsidRPr="00C726D2">
        <w:rPr>
          <w:lang w:val="en-PH"/>
        </w:rPr>
        <w:t>1, eff May 13, 2022.</w:t>
      </w:r>
    </w:p>
    <w:p w:rsidR="00C726D2"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b/>
          <w:lang w:val="en-PH"/>
        </w:rPr>
        <w:t xml:space="preserve">SECTION </w:t>
      </w:r>
      <w:r w:rsidR="00B035FD" w:rsidRPr="00C726D2">
        <w:rPr>
          <w:b/>
          <w:lang w:val="en-PH"/>
        </w:rPr>
        <w:t>44</w:t>
      </w:r>
      <w:r w:rsidRPr="00C726D2">
        <w:rPr>
          <w:b/>
          <w:lang w:val="en-PH"/>
        </w:rPr>
        <w:noBreakHyphen/>
      </w:r>
      <w:r w:rsidR="00B035FD" w:rsidRPr="00C726D2">
        <w:rPr>
          <w:b/>
          <w:lang w:val="en-PH"/>
        </w:rPr>
        <w:t>43</w:t>
      </w:r>
      <w:r w:rsidRPr="00C726D2">
        <w:rPr>
          <w:b/>
          <w:lang w:val="en-PH"/>
        </w:rPr>
        <w:noBreakHyphen/>
      </w:r>
      <w:r w:rsidR="00B035FD" w:rsidRPr="00C726D2">
        <w:rPr>
          <w:b/>
          <w:lang w:val="en-PH"/>
        </w:rPr>
        <w:t>1540.</w:t>
      </w:r>
      <w:r w:rsidR="00B035FD" w:rsidRPr="00C726D2">
        <w:rPr>
          <w:lang w:val="en-PH"/>
        </w:rPr>
        <w:t xml:space="preserve"> Remedies for violations of this article.</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(A) Whenever it appears that a covered entity has violated or is violating any of the provisions of this article, the affected individual may commence a civil action for injunctive and other equitable relief against the covered entity for purposes of enforcing compliance with this article. The action may be brought in the circuit court for the county where the affected individual resides or resided or was denied the organ transplant or referral.</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(B) In an action brought under this article, the court shall give priority on its docket and expedited review, and may grant injunctive or other equitable relief, including:</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(1) requiring auxiliary aids or services to be made available for a qualified recipient;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(2) requiring the modification of a policy, practice, or procedure of a covered entity; or</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r>
      <w:r w:rsidRPr="00C726D2">
        <w:rPr>
          <w:lang w:val="en-PH"/>
        </w:rPr>
        <w:tab/>
        <w:t>(3) requiring facilities be made readily accessible to and usable by a qualified recipient.</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(C) Nothing in this article is intended to limit or replace available remedies under the Americans with Disabilities Act of 1990 or any other applicable law.</w:t>
      </w:r>
    </w:p>
    <w:p w:rsidR="00C726D2" w:rsidRDefault="00B035FD"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26D2">
        <w:rPr>
          <w:lang w:val="en-PH"/>
        </w:rPr>
        <w:tab/>
        <w:t>(D) This article does not create a right to compensatory or punitive damages against a covered entity.</w:t>
      </w: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35FD" w:rsidRPr="00C726D2">
        <w:rPr>
          <w:lang w:val="en-PH"/>
        </w:rPr>
        <w:t xml:space="preserve">: 2022 Act No. 163 (H.4597), </w:t>
      </w:r>
      <w:r w:rsidRPr="00C726D2">
        <w:rPr>
          <w:lang w:val="en-PH"/>
        </w:rPr>
        <w:t xml:space="preserve">Section </w:t>
      </w:r>
      <w:r w:rsidR="00B035FD" w:rsidRPr="00C726D2">
        <w:rPr>
          <w:lang w:val="en-PH"/>
        </w:rPr>
        <w:t>1, eff May 13, 2022.</w:t>
      </w:r>
    </w:p>
    <w:p w:rsidR="007250AB" w:rsidRPr="00C726D2" w:rsidRDefault="00C726D2" w:rsidP="00C7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726D2" w:rsidSect="00C726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D2" w:rsidRDefault="00C726D2" w:rsidP="00C726D2">
      <w:r>
        <w:separator/>
      </w:r>
    </w:p>
  </w:endnote>
  <w:endnote w:type="continuationSeparator" w:id="0">
    <w:p w:rsidR="00C726D2" w:rsidRDefault="00C726D2" w:rsidP="00C7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6D2" w:rsidRPr="00C726D2" w:rsidRDefault="00C726D2" w:rsidP="00C72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6D2" w:rsidRPr="00C726D2" w:rsidRDefault="00C726D2" w:rsidP="00C72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6D2" w:rsidRPr="00C726D2" w:rsidRDefault="00C726D2" w:rsidP="00C7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D2" w:rsidRDefault="00C726D2" w:rsidP="00C726D2">
      <w:r>
        <w:separator/>
      </w:r>
    </w:p>
  </w:footnote>
  <w:footnote w:type="continuationSeparator" w:id="0">
    <w:p w:rsidR="00C726D2" w:rsidRDefault="00C726D2" w:rsidP="00C72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6D2" w:rsidRPr="00C726D2" w:rsidRDefault="00C726D2" w:rsidP="00C72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6D2" w:rsidRPr="00C726D2" w:rsidRDefault="00C726D2" w:rsidP="00C72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6D2" w:rsidRPr="00C726D2" w:rsidRDefault="00C726D2" w:rsidP="00C726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FD"/>
    <w:rsid w:val="00376645"/>
    <w:rsid w:val="00401979"/>
    <w:rsid w:val="004F020F"/>
    <w:rsid w:val="00604E7C"/>
    <w:rsid w:val="006803EC"/>
    <w:rsid w:val="006C1A75"/>
    <w:rsid w:val="00B035FD"/>
    <w:rsid w:val="00B22B47"/>
    <w:rsid w:val="00B603E3"/>
    <w:rsid w:val="00C726D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122FB-6EC4-4114-9497-1613C4C5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35FD"/>
    <w:rPr>
      <w:rFonts w:ascii="Courier New" w:eastAsiaTheme="minorEastAsia" w:hAnsi="Courier New" w:cs="Courier New"/>
      <w:sz w:val="20"/>
      <w:szCs w:val="20"/>
    </w:rPr>
  </w:style>
  <w:style w:type="paragraph" w:styleId="Header">
    <w:name w:val="header"/>
    <w:basedOn w:val="Normal"/>
    <w:link w:val="HeaderChar"/>
    <w:uiPriority w:val="99"/>
    <w:unhideWhenUsed/>
    <w:rsid w:val="00C726D2"/>
    <w:pPr>
      <w:tabs>
        <w:tab w:val="center" w:pos="4680"/>
        <w:tab w:val="right" w:pos="9360"/>
      </w:tabs>
    </w:pPr>
  </w:style>
  <w:style w:type="character" w:customStyle="1" w:styleId="HeaderChar">
    <w:name w:val="Header Char"/>
    <w:basedOn w:val="DefaultParagraphFont"/>
    <w:link w:val="Header"/>
    <w:uiPriority w:val="99"/>
    <w:rsid w:val="00C726D2"/>
    <w:rPr>
      <w:rFonts w:cs="Times New Roman"/>
    </w:rPr>
  </w:style>
  <w:style w:type="paragraph" w:styleId="Footer">
    <w:name w:val="footer"/>
    <w:basedOn w:val="Normal"/>
    <w:link w:val="FooterChar"/>
    <w:uiPriority w:val="99"/>
    <w:unhideWhenUsed/>
    <w:rsid w:val="00C726D2"/>
    <w:pPr>
      <w:tabs>
        <w:tab w:val="center" w:pos="4680"/>
        <w:tab w:val="right" w:pos="9360"/>
      </w:tabs>
    </w:pPr>
  </w:style>
  <w:style w:type="character" w:customStyle="1" w:styleId="FooterChar">
    <w:name w:val="Footer Char"/>
    <w:basedOn w:val="DefaultParagraphFont"/>
    <w:link w:val="Footer"/>
    <w:uiPriority w:val="99"/>
    <w:rsid w:val="00C726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12506</Words>
  <Characters>71288</Characters>
  <Application>Microsoft Office Word</Application>
  <DocSecurity>0</DocSecurity>
  <Lines>594</Lines>
  <Paragraphs>167</Paragraphs>
  <ScaleCrop>false</ScaleCrop>
  <Company>Legislative Services Agency</Company>
  <LinksUpToDate>false</LinksUpToDate>
  <CharactersWithSpaces>83627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