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D1D44">
        <w:rPr>
          <w:lang w:val="en-PH"/>
        </w:rPr>
        <w:t>CHAPTER 31</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D1D44">
        <w:rPr>
          <w:lang w:val="en-PH"/>
        </w:rPr>
        <w:t>Public Service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Editor's Note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 xml:space="preserve">2021 Act No. 90, </w:t>
      </w:r>
      <w:r w:rsidR="001D1D44" w:rsidRPr="001D1D44">
        <w:rPr>
          <w:lang w:val="en-PH"/>
        </w:rPr>
        <w:t xml:space="preserve">Sections </w:t>
      </w:r>
      <w:r w:rsidRPr="001D1D44">
        <w:rPr>
          <w:lang w:val="en-PH"/>
        </w:rPr>
        <w:t xml:space="preserve"> 7, 23, and 24, provide as follows: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"SECTION 7. (A) To ensure that the Public Service Authority Board of Directors positions are appropriately staggered, the following establishes the term expiration for positions as of the effective date of this act: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"(1) The terms for the members representing the 2nd and 4th congressional districts, and the at</w:t>
      </w:r>
      <w:r w:rsidR="001D1D44" w:rsidRPr="001D1D44">
        <w:rPr>
          <w:lang w:val="en-PH"/>
        </w:rPr>
        <w:noBreakHyphen/>
      </w:r>
      <w:r w:rsidRPr="001D1D44">
        <w:rPr>
          <w:lang w:val="en-PH"/>
        </w:rPr>
        <w:t>large seat designated as the chair shall expire on January 1, 2022;</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"(2) The terms for the members representing the 1st and 7th congressional districts and Berkeley County shall expire on January 1, 2023;</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"(3) The terms for members representing the 3rd and 6th congressional districts and the other at</w:t>
      </w:r>
      <w:r w:rsidR="001D1D44" w:rsidRPr="001D1D44">
        <w:rPr>
          <w:lang w:val="en-PH"/>
        </w:rPr>
        <w:noBreakHyphen/>
      </w:r>
      <w:r w:rsidRPr="001D1D44">
        <w:rPr>
          <w:lang w:val="en-PH"/>
        </w:rPr>
        <w:t>large seat shall expire on January 1, 2024;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"(4) The terms for members representing the 5th congressional district and Georgetown and Horry counties shall expire on January 1, 2025.</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"If any vacancy occurs prior to respective dates established in this SECTION, the Governor may appoint a successor pursuant to Section 58</w:t>
      </w:r>
      <w:r w:rsidR="001D1D44" w:rsidRPr="001D1D44">
        <w:rPr>
          <w:lang w:val="en-PH"/>
        </w:rPr>
        <w:noBreakHyphen/>
      </w:r>
      <w:r w:rsidRPr="001D1D44">
        <w:rPr>
          <w:lang w:val="en-PH"/>
        </w:rPr>
        <w:t>31</w:t>
      </w:r>
      <w:r w:rsidR="001D1D44" w:rsidRPr="001D1D44">
        <w:rPr>
          <w:lang w:val="en-PH"/>
        </w:rPr>
        <w:noBreakHyphen/>
      </w:r>
      <w:r w:rsidRPr="001D1D44">
        <w:rPr>
          <w:lang w:val="en-PH"/>
        </w:rPr>
        <w:t>20.</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"(B) Notwithstanding the term limit provisions in Section 58</w:t>
      </w:r>
      <w:r w:rsidR="001D1D44" w:rsidRPr="001D1D44">
        <w:rPr>
          <w:lang w:val="en-PH"/>
        </w:rPr>
        <w:noBreakHyphen/>
      </w:r>
      <w:r w:rsidRPr="001D1D44">
        <w:rPr>
          <w:lang w:val="en-PH"/>
        </w:rPr>
        <w:t>31</w:t>
      </w:r>
      <w:r w:rsidR="001D1D44" w:rsidRPr="001D1D44">
        <w:rPr>
          <w:lang w:val="en-PH"/>
        </w:rPr>
        <w:noBreakHyphen/>
      </w:r>
      <w:r w:rsidRPr="001D1D44">
        <w:rPr>
          <w:lang w:val="en-PH"/>
        </w:rPr>
        <w:t>20(A), a director serving as of the effective date of this act is ineligible for reappointment unless that director was first appointed after January 1, 2018."</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"SECTION 23. As part of the process of retiring its coal units, the Public Service Authority shall develop and implement a plan, with community engagement and participation, that: (a) allows employees in good standing who would be directly affected by the closure of the unit to be retained by the Public Service Authority, or provides training opportunities for related employment to affected employees in good standing who are not retained; and (b) provides an opportunity for economic development and job attraction in the communities where the retired coal stations are located. Annual written status reports shall be provided to the South Carolina Public Utilities Review Committee.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"SECTION 24. Section 11 of Act 135 of 2020 is hereby extended through December 31, 2021, except that: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"(1) The Office of Regulatory Staff shall no longer be required to conduct monthly reviews of Santee Cooper.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"(2) Nothing contained in the language of Act 135 of 2020 shall prohibit Santee Cooper from taking all necessary steps to plan for the closing of the Winyah Generating Station.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"(3) Nothing contained in the language of Act 135 of 2020 shall prohibit Santee Cooper from entering financial transactions for the purpose of obtaining lower interest rates on existing debts, provided that overall debt load may not be increased by any such transaction."</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141E" w:rsidRPr="001D1D44">
        <w:rPr>
          <w:lang w:val="en-PH"/>
        </w:rPr>
        <w:t xml:space="preserve"> 1</w:t>
      </w:r>
    </w:p>
    <w:p w:rsidR="001D1D44" w:rsidRP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1D44">
        <w:rPr>
          <w:lang w:val="en-PH"/>
        </w:rPr>
        <w:t>General Provisions</w:t>
      </w:r>
      <w:bookmarkStart w:id="0" w:name="_GoBack"/>
      <w:bookmarkEnd w:id="0"/>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10.</w:t>
      </w:r>
      <w:r w:rsidR="00A9141E" w:rsidRPr="001D1D44">
        <w:rPr>
          <w:lang w:val="en-PH"/>
        </w:rPr>
        <w:t xml:space="preserve"> Creation of South Carolina Public Service Authority; offices.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There is hereby created a body corporate and politic to be known as the South Carolina Public Service Authority (herein called the "Public Service Authority"), with a principal office in the town of Moncks Corner near the Santee</w:t>
      </w:r>
      <w:r w:rsidR="001D1D44" w:rsidRPr="001D1D44">
        <w:rPr>
          <w:lang w:val="en-PH"/>
        </w:rPr>
        <w:noBreakHyphen/>
      </w:r>
      <w:r w:rsidRPr="001D1D44">
        <w:rPr>
          <w:lang w:val="en-PH"/>
        </w:rPr>
        <w:t>Cooper power dam and navigation locks in Berkeley County, and with such branch offices in the State of South Carolina as the directors may determine.</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11; 1934 (38) 1507; 1944 (43) 1430.</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20.</w:t>
      </w:r>
      <w:r w:rsidR="00A9141E" w:rsidRPr="001D1D44">
        <w:rPr>
          <w:lang w:val="en-PH"/>
        </w:rPr>
        <w:t xml:space="preserve"> Board of directors; advisory board.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(A)(1) The Public Service Authority consists of a board of twelve directors who reside in South Carolina and who have the qualifications stated in this section, as determined by the State Regulation of Public Utilities Review Committee pursuant to Section 58</w:t>
      </w:r>
      <w:r w:rsidR="001D1D44" w:rsidRPr="001D1D44">
        <w:rPr>
          <w:lang w:val="en-PH"/>
        </w:rPr>
        <w:noBreakHyphen/>
      </w:r>
      <w:r w:rsidRPr="001D1D44">
        <w:rPr>
          <w:lang w:val="en-PH"/>
        </w:rPr>
        <w:t>3</w:t>
      </w:r>
      <w:r w:rsidR="001D1D44" w:rsidRPr="001D1D44">
        <w:rPr>
          <w:lang w:val="en-PH"/>
        </w:rPr>
        <w:noBreakHyphen/>
      </w:r>
      <w:r w:rsidRPr="001D1D44">
        <w:rPr>
          <w:lang w:val="en-PH"/>
        </w:rPr>
        <w:t xml:space="preserve">530(14), before being appointed by the Governor </w:t>
      </w:r>
      <w:r w:rsidRPr="001D1D44">
        <w:rPr>
          <w:lang w:val="en-PH"/>
        </w:rPr>
        <w:lastRenderedPageBreak/>
        <w:t>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Except to the extent they are serving in an ex</w:t>
      </w:r>
      <w:r w:rsidR="001D1D44" w:rsidRPr="001D1D44">
        <w:rPr>
          <w:lang w:val="en-PH"/>
        </w:rPr>
        <w:noBreakHyphen/>
      </w:r>
      <w:r w:rsidRPr="001D1D44">
        <w:rPr>
          <w:lang w:val="en-PH"/>
        </w:rPr>
        <w:t>officio capacity, a director shall not serve as an employee or board member of an electric cooperative during his term as a director. Each director shall serve for a term of four years, except as provided in this section. At the expiration of the term of each director and of each succeeding director, the Governor, with the advice and consent of the Senate, must appoint a successor, who shall hold office for a term of four years or until his successor has been appointed and qualified. In the event of a director vacancy due to death, resignation, or otherwise, the Governor must appoint the director's successor, with the advice and consent of the Senate, and the successor director shall hold office for the unexpired term. A director shall not be appointed for more than three consecutive full terms. An appointment to an unexpired partial term shall not be considered for purposes of determining term limits.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The Authority may provide, at its expense, health insurance benefits to members of the board, through the state insurance plan or otherwise.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Members of the board of directors may be removed for cause, pursuant to Section 1</w:t>
      </w:r>
      <w:r w:rsidR="001D1D44" w:rsidRPr="001D1D44">
        <w:rPr>
          <w:lang w:val="en-PH"/>
        </w:rPr>
        <w:noBreakHyphen/>
      </w:r>
      <w:r w:rsidRPr="001D1D44">
        <w:rPr>
          <w:lang w:val="en-PH"/>
        </w:rPr>
        <w:t>3</w:t>
      </w:r>
      <w:r w:rsidR="001D1D44" w:rsidRPr="001D1D44">
        <w:rPr>
          <w:lang w:val="en-PH"/>
        </w:rPr>
        <w:noBreakHyphen/>
      </w:r>
      <w:r w:rsidRPr="001D1D44">
        <w:rPr>
          <w:lang w:val="en-PH"/>
        </w:rPr>
        <w:t>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(C)(1) 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(a) general knowledge of the history, purpose, and operations of the Public Service Authority and the responsibilities of being a director of the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(b) the ability to interpret legal and financial documents and information so as to further the activities and affairs of the Public Service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(c) with the assistance of counsel, the ability to understand and apply federal and state laws, rules, and regulations including, but not limited to, Chapter 4 of Title 30 as they relate to the activities and affairs of the Public Service Authority;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(d) with the assistance of counsel, the ability to understand and apply judicial decisions as they relate to the activities and affairs of the Public Service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Each member also must have: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(a) a baccalaureate or more advanced degree from:</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r>
      <w:r w:rsidRPr="001D1D44">
        <w:rPr>
          <w:lang w:val="en-PH"/>
        </w:rPr>
        <w:tab/>
        <w:t>(i) a recognized institution of higher learning requiring face</w:t>
      </w:r>
      <w:r w:rsidR="001D1D44" w:rsidRPr="001D1D44">
        <w:rPr>
          <w:lang w:val="en-PH"/>
        </w:rPr>
        <w:noBreakHyphen/>
      </w:r>
      <w:r w:rsidRPr="001D1D44">
        <w:rPr>
          <w:lang w:val="en-PH"/>
        </w:rPr>
        <w:t>to</w:t>
      </w:r>
      <w:r w:rsidR="001D1D44" w:rsidRPr="001D1D44">
        <w:rPr>
          <w:lang w:val="en-PH"/>
        </w:rPr>
        <w:noBreakHyphen/>
      </w:r>
      <w:r w:rsidRPr="001D1D44">
        <w:rPr>
          <w:lang w:val="en-PH"/>
        </w:rPr>
        <w:t>face contact between its students and instructors prior to completion of the academic program;</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r>
      <w:r w:rsidRPr="001D1D44">
        <w:rPr>
          <w:lang w:val="en-PH"/>
        </w:rPr>
        <w:tab/>
        <w:t>(ii) an institution of higher learning that has been accredited by a regional or national accrediting body; or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r>
      <w:r w:rsidRPr="001D1D44">
        <w:rPr>
          <w:lang w:val="en-PH"/>
        </w:rPr>
        <w:tab/>
        <w:t>(iii) an institution of higher learning chartered before 1962;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(b) a background of substantial duration and an expertise in at least one of the following:</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r>
      <w:r w:rsidRPr="001D1D44">
        <w:rPr>
          <w:lang w:val="en-PH"/>
        </w:rPr>
        <w:tab/>
        <w:t>(i) energy issues;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r>
      <w:r w:rsidRPr="001D1D44">
        <w:rPr>
          <w:lang w:val="en-PH"/>
        </w:rPr>
        <w:tab/>
        <w:t>(ii) consumer protection and advocacy issues;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r>
      <w:r w:rsidRPr="001D1D44">
        <w:rPr>
          <w:lang w:val="en-PH"/>
        </w:rPr>
        <w:tab/>
        <w:t>(iii) water and wastewater issues;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r>
      <w:r w:rsidRPr="001D1D44">
        <w:rPr>
          <w:lang w:val="en-PH"/>
        </w:rPr>
        <w:tab/>
        <w:t>(iv) finance, economics, and statistics;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r>
      <w:r w:rsidRPr="001D1D44">
        <w:rPr>
          <w:lang w:val="en-PH"/>
        </w:rPr>
        <w:tab/>
        <w:t>(v) accounting;</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r>
      <w:r w:rsidRPr="001D1D44">
        <w:rPr>
          <w:lang w:val="en-PH"/>
        </w:rPr>
        <w:tab/>
        <w:t>(vi) engineering; or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r>
      <w:r w:rsidRPr="001D1D44">
        <w:rPr>
          <w:lang w:val="en-PH"/>
        </w:rPr>
        <w:tab/>
        <w:t>(vii) law.</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for the purpose of making a complete audit of the affairs of the Authority, which must be filed with the annual report of the board of directors. The Public Service Authority must submit the audit to the General Assembly.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(E)(1) The following shall be nonvoting ex officio members of the board of directors entitled to attend all meetings of the Authority board, including any executive sessions, except as set forth below:</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The ex officio members may be excluded from executive session where the following matters are being discussed: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(a) negotiations incident to proposed contractual arrangements with a customer, including Central Electric Cooperative, Inc., or receiving legal advice involving a customer, Central Electric Power Cooperative, Inc., or one of its members; or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(b) discussions regarding generation resources that will not be shared resources under any wholesale power supply agreement between the Authority and Central Electric Power Cooperative or receiving legal advice in relation thereto.</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Efforts should be taken to optimize participation of ex officio members by segmenting executive sessions.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(4) Ex officio members will begin serving immediately upon a letter indicating their appointments is delivered to the board and to the Public Utilities Review Committee but must meet the qualifications set forth in Section 58</w:t>
      </w:r>
      <w:r w:rsidR="001D1D44" w:rsidRPr="001D1D44">
        <w:rPr>
          <w:lang w:val="en-PH"/>
        </w:rPr>
        <w:noBreakHyphen/>
      </w:r>
      <w:r w:rsidRPr="001D1D44">
        <w:rPr>
          <w:lang w:val="en-PH"/>
        </w:rPr>
        <w:t>31</w:t>
      </w:r>
      <w:r w:rsidR="001D1D44" w:rsidRPr="001D1D44">
        <w:rPr>
          <w:lang w:val="en-PH"/>
        </w:rPr>
        <w:noBreakHyphen/>
      </w:r>
      <w:r w:rsidRPr="001D1D44">
        <w:rPr>
          <w:lang w:val="en-PH"/>
        </w:rPr>
        <w:t>20(C) as verified by the Public Utilities Review Committee within six months of beginning service as an ex officio member. Ex officio members will be appointed for two</w:t>
      </w:r>
      <w:r w:rsidR="001D1D44" w:rsidRPr="001D1D44">
        <w:rPr>
          <w:lang w:val="en-PH"/>
        </w:rPr>
        <w:noBreakHyphen/>
      </w:r>
      <w:r w:rsidRPr="001D1D44">
        <w:rPr>
          <w:lang w:val="en-PH"/>
        </w:rPr>
        <w:t>year terms but may be removed either by the Governor pursuant to Section 1</w:t>
      </w:r>
      <w:r w:rsidR="001D1D44" w:rsidRPr="001D1D44">
        <w:rPr>
          <w:lang w:val="en-PH"/>
        </w:rPr>
        <w:noBreakHyphen/>
      </w:r>
      <w:r w:rsidRPr="001D1D44">
        <w:rPr>
          <w:lang w:val="en-PH"/>
        </w:rPr>
        <w:t>3</w:t>
      </w:r>
      <w:r w:rsidR="001D1D44" w:rsidRPr="001D1D44">
        <w:rPr>
          <w:lang w:val="en-PH"/>
        </w:rPr>
        <w:noBreakHyphen/>
      </w:r>
      <w:r w:rsidRPr="001D1D44">
        <w:rPr>
          <w:lang w:val="en-PH"/>
        </w:rPr>
        <w:t>240(C)(1)(m) or the Board of Central 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(F) 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2;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2;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 xml:space="preserve">12; 1934 (38) 1507; 1973 (58) 716; 1974 (58) 2121; 2005 Act No. 137, </w:t>
      </w:r>
      <w:r w:rsidRPr="001D1D44">
        <w:rPr>
          <w:lang w:val="en-PH"/>
        </w:rPr>
        <w:t xml:space="preserve">Section </w:t>
      </w:r>
      <w:r w:rsidR="00A9141E" w:rsidRPr="001D1D44">
        <w:rPr>
          <w:lang w:val="en-PH"/>
        </w:rPr>
        <w:t xml:space="preserve">5, eff May 25, 2005; 2012 Act No. 279, </w:t>
      </w:r>
      <w:r w:rsidRPr="001D1D44">
        <w:rPr>
          <w:lang w:val="en-PH"/>
        </w:rPr>
        <w:t xml:space="preserve">Section </w:t>
      </w:r>
      <w:r w:rsidR="00A9141E" w:rsidRPr="001D1D44">
        <w:rPr>
          <w:lang w:val="en-PH"/>
        </w:rPr>
        <w:t xml:space="preserve">26, eff June 26, 2012; 2021 Act No. 90 (H.3194), </w:t>
      </w:r>
      <w:r w:rsidRPr="001D1D44">
        <w:rPr>
          <w:lang w:val="en-PH"/>
        </w:rPr>
        <w:t xml:space="preserve">Section </w:t>
      </w:r>
      <w:r w:rsidR="00A9141E" w:rsidRPr="001D1D44">
        <w:rPr>
          <w:lang w:val="en-PH"/>
        </w:rPr>
        <w:t>1, eff June 15, 2021.</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Editor's Note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Section 3 of 1974 Act No. 988 (1974 (58) 2121), provides that: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 xml:space="preserve">"Notwithstanding any other provision of law to the contrary, including </w:t>
      </w:r>
      <w:r w:rsidR="001D1D44" w:rsidRPr="001D1D44">
        <w:rPr>
          <w:lang w:val="en-PH"/>
        </w:rPr>
        <w:t xml:space="preserve">Section </w:t>
      </w:r>
      <w:r w:rsidRPr="001D1D44">
        <w:rPr>
          <w:lang w:val="en-PH"/>
        </w:rPr>
        <w:t>1 of this act [amending this section], the board of directors shall consist of all members serving on the board of directors on the effective date of this act, and all members serving on the board of directors on the effective date of this act are hereby specifically authorized to complete their respective terms of office as provided by the law or laws in effect prior to the effective date of this act." The act was approved April 18, 1974, and made effective on approval.</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 xml:space="preserve">2005 Act No. 137, </w:t>
      </w:r>
      <w:r w:rsidR="001D1D44" w:rsidRPr="001D1D44">
        <w:rPr>
          <w:lang w:val="en-PH"/>
        </w:rPr>
        <w:t xml:space="preserve">Section </w:t>
      </w:r>
      <w:r w:rsidRPr="001D1D44">
        <w:rPr>
          <w:lang w:val="en-PH"/>
        </w:rPr>
        <w:t>10, provides as follows: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"Responsibilities and duties of the directors of the Public Service Authority created by the provisions of this act are in addition to responsibilities and duties created by other provisions of law."</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 xml:space="preserve">2005 Act No. 137, </w:t>
      </w:r>
      <w:r w:rsidR="001D1D44" w:rsidRPr="001D1D44">
        <w:rPr>
          <w:lang w:val="en-PH"/>
        </w:rPr>
        <w:t xml:space="preserve">Section </w:t>
      </w:r>
      <w:r w:rsidRPr="001D1D44">
        <w:rPr>
          <w:lang w:val="en-PH"/>
        </w:rPr>
        <w:t>11, provides in part as follows: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"The provisions in SECTIONS 4 and 5 are effective for directors confirmed on or after this act's effective date. Notwithstanding any other provision of this act, the Senate Judiciary Committee shall act instead of the State Regulation of Public Utilities Review Committee, mutatis mutandis, for any appointment made on or before July 1, 2005."</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Effect of Amendment</w:t>
      </w:r>
    </w:p>
    <w:p w:rsidR="001D1D44" w:rsidRP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1D44">
        <w:rPr>
          <w:lang w:val="en-PH"/>
        </w:rPr>
        <w:t xml:space="preserve">2021 Act No. 90, </w:t>
      </w:r>
      <w:r w:rsidR="001D1D44" w:rsidRPr="001D1D44">
        <w:rPr>
          <w:lang w:val="en-PH"/>
        </w:rPr>
        <w:t xml:space="preserve">Section </w:t>
      </w:r>
      <w:r w:rsidRPr="001D1D44">
        <w:rPr>
          <w:lang w:val="en-PH"/>
        </w:rPr>
        <w:t>1, rewrote the section.</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30.</w:t>
      </w:r>
      <w:r w:rsidR="00A9141E" w:rsidRPr="001D1D44">
        <w:rPr>
          <w:lang w:val="en-PH"/>
        </w:rPr>
        <w:t xml:space="preserve"> Powers of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 xml:space="preserve">(A) The Public Service Authority has power to develop the Cooper River, the Santee River, and the Congaree River in this State, as instrumentalities of intrastate, interstate, and foreign commerce and </w:t>
      </w:r>
      <w:r w:rsidRPr="001D1D44">
        <w:rPr>
          <w:lang w:val="en-PH"/>
        </w:rPr>
        <w:lastRenderedPageBreak/>
        <w:t>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to have perpetual succession as a corporation;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to sue and be sued;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to adopt, use, and alter a corporate seal;</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(4) to acquire, purchase, hold, use, lease, mortgage, sell, transfer, and dispose of any property, real, personal, or mixed, or any interest therein;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(5) to divert water from the Tail Race Canal by means of canals, flumes, or otherwise and to build, construct, maintain, and operate canals, dams, locks, aqueducts, reservoirs, draw</w:t>
      </w:r>
      <w:r w:rsidR="001D1D44" w:rsidRPr="001D1D44">
        <w:rPr>
          <w:lang w:val="en-PH"/>
        </w:rPr>
        <w:noBreakHyphen/>
      </w:r>
      <w:r w:rsidRPr="001D1D44">
        <w:rPr>
          <w:lang w:val="en-PH"/>
        </w:rPr>
        <w:t>spans, ditches, drains, and roads, and to lay and construct any tunnels, penstocks, culverts, flumes, conduits, mains, and other pipes necessary or useful in connection therewith;</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(6) to divert waters from the Santee River by means of a canal or canals, flume or flumes, or otherwise, and to construct and maintain a dam of any height or size for the purpose of impounding said waters and to discharge the same into the Cooper River, or otherwise;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(8) to manufacture, produce, generate, transmit, distribute, and sell water power, steam electric power, hydroelectric power, or mechanical power within and without the State of South Carolina;</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(9) to reclaim and drain swampy and flooded lands;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(10) to reforest the watersheds of the Cooper, Santee, and Congaree Rivers and to prevent soil erosion and floods;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(11) to make bylaws for the management and regulation of its affairs, including the establishment of subcommittees of the board of directors to include Finance and Audit, Public Information, Water Services and Resource Management, Generation and Power Supply Planning, and Executive and Governance, each of these making regular reports to the full board of directors at each regular meeting of the full board;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(12) to select a chief executive officer for the Authority who shall cause the Authority to employ all necessary employees with the board, by vote, approving the compensation of any senior management official selected by the chief executive officer;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 xml:space="preserve">(13)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w:t>
      </w:r>
      <w:r w:rsidRPr="001D1D44">
        <w:rPr>
          <w:lang w:val="en-PH"/>
        </w:rPr>
        <w:lastRenderedPageBreak/>
        <w:t>the terms and provisions of any agreements made with the purchasers or holders of any such notes, bonds, or other evidences of indebtedness or obligation;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required to, avail itself of or comply with any of the provisions of the Advanced Refunding Act, Sections 11</w:t>
      </w:r>
      <w:r w:rsidR="001D1D44" w:rsidRPr="001D1D44">
        <w:rPr>
          <w:lang w:val="en-PH"/>
        </w:rPr>
        <w:noBreakHyphen/>
      </w:r>
      <w:r w:rsidRPr="001D1D44">
        <w:rPr>
          <w:lang w:val="en-PH"/>
        </w:rPr>
        <w:t>21</w:t>
      </w:r>
      <w:r w:rsidR="001D1D44" w:rsidRPr="001D1D44">
        <w:rPr>
          <w:lang w:val="en-PH"/>
        </w:rPr>
        <w:noBreakHyphen/>
      </w:r>
      <w:r w:rsidRPr="001D1D44">
        <w:rPr>
          <w:lang w:val="en-PH"/>
        </w:rPr>
        <w:t>10 to 11</w:t>
      </w:r>
      <w:r w:rsidR="001D1D44" w:rsidRPr="001D1D44">
        <w:rPr>
          <w:lang w:val="en-PH"/>
        </w:rPr>
        <w:noBreakHyphen/>
      </w:r>
      <w:r w:rsidRPr="001D1D44">
        <w:rPr>
          <w:lang w:val="en-PH"/>
        </w:rPr>
        <w:t>21</w:t>
      </w:r>
      <w:r w:rsidR="001D1D44" w:rsidRPr="001D1D44">
        <w:rPr>
          <w:lang w:val="en-PH"/>
        </w:rPr>
        <w:noBreakHyphen/>
      </w:r>
      <w:r w:rsidRPr="001D1D44">
        <w:rPr>
          <w:lang w:val="en-PH"/>
        </w:rPr>
        <w:t>80;</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(15) to endorse or otherwise guarantee the obligations of a corporation all of the voting stock of which the Public Service Authority may own or acquire;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(16) without limitation of the foregoing, to borrow money from the United States Government or any corporation or agency created, designed, or established by the United States;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(17) to make contracts of every name and nature and to sue and be sued thereon; to enter into agreements providing for binding arbitration between the parties thereto; and to execute all instruments necessary or convenient for the carrying on of its business;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(18) to have power of eminent domain;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(19) to mortgage, pledge, hypothecate, or otherwise encumber all or any of the property, real, personal, or mixed, or facilities, or revenues of the Public Service Authority as security for notes, bonds, evidences of indebtedness, or other obligations of the Public Service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(20) to do all acts and things necessary or convenient to carry out the powers granted to it by this chapter or any other law;</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 xml:space="preserve">(21)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w:t>
      </w:r>
      <w:r w:rsidRPr="001D1D44">
        <w:rPr>
          <w:lang w:val="en-PH"/>
        </w:rPr>
        <w:lastRenderedPageBreak/>
        <w:t>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1D1D44" w:rsidRPr="001D1D44">
        <w:rPr>
          <w:lang w:val="en-PH"/>
        </w:rPr>
        <w:noBreakHyphen/>
      </w:r>
      <w:r w:rsidRPr="001D1D44">
        <w:rPr>
          <w:lang w:val="en-PH"/>
        </w:rPr>
        <w:t>liquidating projects and that the credit and taxing powers of the State, or its political subdivisions, shall never be pledged to pay said debts and obligations;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by the authority on a nondiscriminatory basis without regard to whether electricity is also purchased from the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 xml:space="preserve">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w:t>
      </w:r>
      <w:r w:rsidRPr="001D1D44">
        <w:rPr>
          <w:lang w:val="en-PH"/>
        </w:rPr>
        <w:lastRenderedPageBreak/>
        <w:t>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1D1D44" w:rsidRPr="001D1D44">
        <w:rPr>
          <w:lang w:val="en-PH"/>
        </w:rPr>
        <w:noBreakHyphen/>
      </w:r>
      <w:r w:rsidRPr="001D1D44">
        <w:rPr>
          <w:lang w:val="en-PH"/>
        </w:rPr>
        <w:t>31</w:t>
      </w:r>
      <w:r w:rsidR="001D1D44" w:rsidRPr="001D1D44">
        <w:rPr>
          <w:lang w:val="en-PH"/>
        </w:rPr>
        <w:noBreakHyphen/>
      </w:r>
      <w:r w:rsidRPr="001D1D44">
        <w:rPr>
          <w:lang w:val="en-PH"/>
        </w:rPr>
        <w:t>55(A)(3).</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authority's ability to meet generation, transmission, and distribution needs of its ongoing operation including an adequate reserve capacity and such growth in needs as reasonably may be forecasted.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(C) Any compensation package, severance package, payment or other benefit of whatever nature conferred upon the chief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w:t>
      </w:r>
      <w:r w:rsidR="001D1D44" w:rsidRPr="001D1D44">
        <w:rPr>
          <w:lang w:val="en-PH"/>
        </w:rPr>
        <w:noBreakHyphen/>
      </w:r>
      <w:r w:rsidRPr="001D1D44">
        <w:rPr>
          <w:lang w:val="en-PH"/>
        </w:rPr>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3;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3;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 xml:space="preserve">13; 1934 (38) 1507; 1974 (58) 2297; 1978 Act No. 419 </w:t>
      </w:r>
      <w:r w:rsidRPr="001D1D44">
        <w:rPr>
          <w:lang w:val="en-PH"/>
        </w:rPr>
        <w:t xml:space="preserve">Section </w:t>
      </w:r>
      <w:r w:rsidR="00A9141E" w:rsidRPr="001D1D44">
        <w:rPr>
          <w:lang w:val="en-PH"/>
        </w:rPr>
        <w:t xml:space="preserve">1, eff March 6, 1978; 1978 Act No. 604, eff July 13, 1978; 1987 Act No. 45 </w:t>
      </w:r>
      <w:r w:rsidRPr="001D1D44">
        <w:rPr>
          <w:lang w:val="en-PH"/>
        </w:rPr>
        <w:t xml:space="preserve">Section </w:t>
      </w:r>
      <w:r w:rsidR="00A9141E" w:rsidRPr="001D1D44">
        <w:rPr>
          <w:lang w:val="en-PH"/>
        </w:rPr>
        <w:t xml:space="preserve">1, eff April 28, 1987; 1987 Act No. 156 </w:t>
      </w:r>
      <w:r w:rsidRPr="001D1D44">
        <w:rPr>
          <w:lang w:val="en-PH"/>
        </w:rPr>
        <w:t xml:space="preserve">Sections </w:t>
      </w:r>
      <w:r w:rsidR="00A9141E" w:rsidRPr="001D1D44">
        <w:rPr>
          <w:lang w:val="en-PH"/>
        </w:rPr>
        <w:t xml:space="preserve"> 1, 2, eff June 10, 1987; 1989 Act No. 79, </w:t>
      </w:r>
      <w:r w:rsidRPr="001D1D44">
        <w:rPr>
          <w:lang w:val="en-PH"/>
        </w:rPr>
        <w:t xml:space="preserve">Section </w:t>
      </w:r>
      <w:r w:rsidR="00A9141E" w:rsidRPr="001D1D44">
        <w:rPr>
          <w:lang w:val="en-PH"/>
        </w:rPr>
        <w:t xml:space="preserve">1, eff May 17, 1989; 1996 Act No. 283, </w:t>
      </w:r>
      <w:r w:rsidRPr="001D1D44">
        <w:rPr>
          <w:lang w:val="en-PH"/>
        </w:rPr>
        <w:t xml:space="preserve">Sections </w:t>
      </w:r>
      <w:r w:rsidR="00A9141E" w:rsidRPr="001D1D44">
        <w:rPr>
          <w:lang w:val="en-PH"/>
        </w:rPr>
        <w:t xml:space="preserve"> 1, 2, eff May 6, 1996; 2005 Act No. 137, </w:t>
      </w:r>
      <w:r w:rsidRPr="001D1D44">
        <w:rPr>
          <w:lang w:val="en-PH"/>
        </w:rPr>
        <w:t xml:space="preserve">Section </w:t>
      </w:r>
      <w:r w:rsidR="00A9141E" w:rsidRPr="001D1D44">
        <w:rPr>
          <w:lang w:val="en-PH"/>
        </w:rPr>
        <w:t xml:space="preserve">6, eff May 25, 2005; 2021 Act No. 90 (H.3194), </w:t>
      </w:r>
      <w:r w:rsidRPr="001D1D44">
        <w:rPr>
          <w:lang w:val="en-PH"/>
        </w:rPr>
        <w:t xml:space="preserve">Sections </w:t>
      </w:r>
      <w:r w:rsidR="00A9141E" w:rsidRPr="001D1D44">
        <w:rPr>
          <w:lang w:val="en-PH"/>
        </w:rPr>
        <w:t xml:space="preserve"> 2, 3, eff June 15, 2021.</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Editor's Note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Section 2 of 1978 Act No. 419 provides as follows: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"This act shall apply to all existing contracts entered into by the Public Service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 xml:space="preserve">2005 Act No. 137, </w:t>
      </w:r>
      <w:r w:rsidR="001D1D44" w:rsidRPr="001D1D44">
        <w:rPr>
          <w:lang w:val="en-PH"/>
        </w:rPr>
        <w:t xml:space="preserve">Section </w:t>
      </w:r>
      <w:r w:rsidRPr="001D1D44">
        <w:rPr>
          <w:lang w:val="en-PH"/>
        </w:rPr>
        <w:t>10, provides as follows: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"Responsibilities and duties of the directors of the Public Service Authority created by the provisions of this act are in addition to responsibilities and duties created by other provisions of law."</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Effect of Amendment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 xml:space="preserve">2021 Act No. 90, </w:t>
      </w:r>
      <w:r w:rsidR="001D1D44" w:rsidRPr="001D1D44">
        <w:rPr>
          <w:lang w:val="en-PH"/>
        </w:rPr>
        <w:t xml:space="preserve">Section </w:t>
      </w:r>
      <w:r w:rsidRPr="001D1D44">
        <w:rPr>
          <w:lang w:val="en-PH"/>
        </w:rPr>
        <w:t>2, in (A), rewrote (11) and (12).</w:t>
      </w:r>
    </w:p>
    <w:p w:rsidR="001D1D44" w:rsidRP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1D44">
        <w:rPr>
          <w:lang w:val="en-PH"/>
        </w:rPr>
        <w:t xml:space="preserve">2021 Act No. 90, </w:t>
      </w:r>
      <w:r w:rsidR="001D1D44" w:rsidRPr="001D1D44">
        <w:rPr>
          <w:lang w:val="en-PH"/>
        </w:rPr>
        <w:t xml:space="preserve">Section </w:t>
      </w:r>
      <w:r w:rsidRPr="001D1D44">
        <w:rPr>
          <w:lang w:val="en-PH"/>
        </w:rPr>
        <w:t>3, added (C).</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40.</w:t>
      </w:r>
      <w:r w:rsidR="00A9141E" w:rsidRPr="001D1D44">
        <w:rPr>
          <w:lang w:val="en-PH"/>
        </w:rPr>
        <w:t xml:space="preserve"> Remedies upon default of obligations; appointment of receiver.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1D1D44" w:rsidRPr="001D1D44">
        <w:rPr>
          <w:lang w:val="en-PH"/>
        </w:rPr>
        <w:noBreakHyphen/>
      </w:r>
      <w:r w:rsidRPr="001D1D44">
        <w:rPr>
          <w:lang w:val="en-PH"/>
        </w:rPr>
        <w:t>five per centum in aggregate principal amount of the obligations authorized thereby and at the time outstanding) may, and upon the written request of the holders of twenty</w:t>
      </w:r>
      <w:r w:rsidR="001D1D44" w:rsidRPr="001D1D44">
        <w:rPr>
          <w:lang w:val="en-PH"/>
        </w:rPr>
        <w:noBreakHyphen/>
      </w:r>
      <w:r w:rsidRPr="001D1D44">
        <w:rPr>
          <w:lang w:val="en-PH"/>
        </w:rPr>
        <w:t>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(1) By mandamus or other suit, action or proceeding at law or in equity, enforce all rights of the holders of such obligations;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(2) Bring suit upon such obligations, the coupons appurtenant thereto, or both;</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(3) By action or suit in equity, require the Authority to account as if it were the trustee of an express trust for the holders of such obligations;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(4) By action or suit in equity, enjoin any acts or things which may be unlawful or in violation of the rights of the holders of such obligations;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(5) After such notice to the Authority as such resolution may provide, declare the principal of all such obligations due and payable, and if all defaults shall have been made good, then with the written consent of the holder or holders of twenty</w:t>
      </w:r>
      <w:r w:rsidR="001D1D44" w:rsidRPr="001D1D44">
        <w:rPr>
          <w:lang w:val="en-PH"/>
        </w:rPr>
        <w:noBreakHyphen/>
      </w:r>
      <w:r w:rsidRPr="001D1D44">
        <w:rPr>
          <w:lang w:val="en-PH"/>
        </w:rPr>
        <w:t>five per centum in aggregate principal amount of such obligations at the time outstanding, annul such declaration and its consequences;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Section 58</w:t>
      </w:r>
      <w:r w:rsidR="001D1D44" w:rsidRPr="001D1D44">
        <w:rPr>
          <w:lang w:val="en-PH"/>
        </w:rPr>
        <w:noBreakHyphen/>
      </w:r>
      <w:r w:rsidRPr="001D1D44">
        <w:rPr>
          <w:lang w:val="en-PH"/>
        </w:rPr>
        <w:t>31</w:t>
      </w:r>
      <w:r w:rsidR="001D1D44" w:rsidRPr="001D1D44">
        <w:rPr>
          <w:lang w:val="en-PH"/>
        </w:rPr>
        <w:noBreakHyphen/>
      </w:r>
      <w:r w:rsidRPr="001D1D44">
        <w:rPr>
          <w:lang w:val="en-PH"/>
        </w:rPr>
        <w:t>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None of the remedies provided for in this section shall be deemed to be exclusive, and any one or more than one or all thereof shall be available in connection with any default and with any subsequent default.</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4;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4;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14; 1939 (41) 95.</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50.</w:t>
      </w:r>
      <w:r w:rsidR="00A9141E" w:rsidRPr="001D1D44">
        <w:rPr>
          <w:lang w:val="en-PH"/>
        </w:rPr>
        <w:t xml:space="preserve"> Right to and procedure for acquisition of property by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1D1D44" w:rsidRPr="001D1D44">
        <w:rPr>
          <w:lang w:val="en-PH"/>
        </w:rPr>
        <w:noBreakHyphen/>
      </w:r>
      <w:r w:rsidRPr="001D1D44">
        <w:rPr>
          <w:lang w:val="en-PH"/>
        </w:rPr>
        <w:t xml:space="preserve">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w:t>
      </w:r>
      <w:r w:rsidRPr="001D1D44">
        <w:rPr>
          <w:lang w:val="en-PH"/>
        </w:rPr>
        <w:lastRenderedPageBreak/>
        <w:t>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5;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5;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 xml:space="preserve">15; 1934 (38) 1507; 1987 Act No. 173 </w:t>
      </w:r>
      <w:r w:rsidRPr="001D1D44">
        <w:rPr>
          <w:lang w:val="en-PH"/>
        </w:rPr>
        <w:t xml:space="preserve">Section </w:t>
      </w:r>
      <w:r w:rsidR="00A9141E" w:rsidRPr="001D1D44">
        <w:rPr>
          <w:lang w:val="en-PH"/>
        </w:rPr>
        <w:t>50, eff nine months from approval by Governor (approved by Governor on June 30, 1987).</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55.</w:t>
      </w:r>
      <w:r w:rsidR="00A9141E" w:rsidRPr="001D1D44">
        <w:rPr>
          <w:lang w:val="en-PH"/>
        </w:rPr>
        <w:t xml:space="preserve"> Standards for director's discharge of duties; immunity.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 A director shall discharge his duties as a director, including his duties as a member of a committee: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in good faith;</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with the care an ordinarily prudent person in a like position would exercise under similar circumstances;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in a manner he reasonably believes to be in the best interests of the Public Service Authority. As used in this chapter, "best interests" means a balancing of the following:</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(a) preservation of the financial integrity of the Public Service Authority and its ongoing operations;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(b) 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(c) maintenance, preservation, and keeping of the Public Service Authority's properties and all additions and betterments thereto and extension thereof and every part and parcel in thereof, in good repair, working order and condition;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(d) the support of, 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 provided the remaining items of this subsection have been met;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(e) subject to the limitations of Section 58</w:t>
      </w:r>
      <w:r w:rsidR="001D1D44" w:rsidRPr="001D1D44">
        <w:rPr>
          <w:lang w:val="en-PH"/>
        </w:rPr>
        <w:noBreakHyphen/>
      </w:r>
      <w:r w:rsidRPr="001D1D44">
        <w:rPr>
          <w:lang w:val="en-PH"/>
        </w:rPr>
        <w:t>31</w:t>
      </w:r>
      <w:r w:rsidR="001D1D44" w:rsidRPr="001D1D44">
        <w:rPr>
          <w:lang w:val="en-PH"/>
        </w:rPr>
        <w:noBreakHyphen/>
      </w:r>
      <w:r w:rsidRPr="001D1D44">
        <w:rPr>
          <w:lang w:val="en-PH"/>
        </w:rPr>
        <w:t>30(B) and item (A)(3)(a) of this section, exercise of the powers of the Authority set forth in Section 58</w:t>
      </w:r>
      <w:r w:rsidR="001D1D44" w:rsidRPr="001D1D44">
        <w:rPr>
          <w:lang w:val="en-PH"/>
        </w:rPr>
        <w:noBreakHyphen/>
      </w:r>
      <w:r w:rsidRPr="001D1D44">
        <w:rPr>
          <w:lang w:val="en-PH"/>
        </w:rPr>
        <w:t>31</w:t>
      </w:r>
      <w:r w:rsidR="001D1D44" w:rsidRPr="001D1D44">
        <w:rPr>
          <w:lang w:val="en-PH"/>
        </w:rPr>
        <w:noBreakHyphen/>
      </w:r>
      <w:r w:rsidRPr="001D1D44">
        <w:rPr>
          <w:lang w:val="en-PH"/>
        </w:rPr>
        <w:t>30 in accordance with good business practices and the requirements of applicable licenses, laws, and regulations.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(B) In discharging his duties, a director is entitled to rely on information, opinions, reports, or statements, including financial statements and other financial data, if prepared or presented by: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one or more officers or employees of the Public Service Authority whom the director reasonably believes to be reliable and competent in the matters presented;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legal counsel, public accountants, or other persons as to matters the director reasonably believes are within the person's professional or expert competence; or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a committee of the board of directors of which he is not a member if the director reasonably believes the committee merits confidence.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(C) A director is not acting in good faith if he has knowledge concerning the matter in question that makes reliance otherwise permitted by subsection (B) unwarranted.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(D) A director is not liable for any action taken as a director, or any failure to take any action, if he performed the duties of his office in compliance with this section.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(F) Any violation of this code section by a director shall constitute grounds for removal from office by the Governor pursuant to Section 1</w:t>
      </w:r>
      <w:r w:rsidR="001D1D44" w:rsidRPr="001D1D44">
        <w:rPr>
          <w:lang w:val="en-PH"/>
        </w:rPr>
        <w:noBreakHyphen/>
      </w:r>
      <w:r w:rsidRPr="001D1D44">
        <w:rPr>
          <w:lang w:val="en-PH"/>
        </w:rPr>
        <w:t>3</w:t>
      </w:r>
      <w:r w:rsidR="001D1D44" w:rsidRPr="001D1D44">
        <w:rPr>
          <w:lang w:val="en-PH"/>
        </w:rPr>
        <w:noBreakHyphen/>
      </w:r>
      <w:r w:rsidRPr="001D1D44">
        <w:rPr>
          <w:lang w:val="en-PH"/>
        </w:rPr>
        <w:t>240.</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41E" w:rsidRPr="001D1D44">
        <w:rPr>
          <w:lang w:val="en-PH"/>
        </w:rPr>
        <w:t xml:space="preserve">: 2005 Act No. 137, </w:t>
      </w:r>
      <w:r w:rsidRPr="001D1D44">
        <w:rPr>
          <w:lang w:val="en-PH"/>
        </w:rPr>
        <w:t xml:space="preserve">Section </w:t>
      </w:r>
      <w:r w:rsidR="00A9141E" w:rsidRPr="001D1D44">
        <w:rPr>
          <w:lang w:val="en-PH"/>
        </w:rPr>
        <w:t xml:space="preserve">7, eff May 25, 2005; 2021 Act No. 90 (H.3194), </w:t>
      </w:r>
      <w:r w:rsidRPr="001D1D44">
        <w:rPr>
          <w:lang w:val="en-PH"/>
        </w:rPr>
        <w:t xml:space="preserve">Section </w:t>
      </w:r>
      <w:r w:rsidR="00A9141E" w:rsidRPr="001D1D44">
        <w:rPr>
          <w:lang w:val="en-PH"/>
        </w:rPr>
        <w:t>4, eff June 15, 2021.</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Editor's Note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 xml:space="preserve">2005 Act No. 137, </w:t>
      </w:r>
      <w:r w:rsidR="001D1D44" w:rsidRPr="001D1D44">
        <w:rPr>
          <w:lang w:val="en-PH"/>
        </w:rPr>
        <w:t xml:space="preserve">Section </w:t>
      </w:r>
      <w:r w:rsidRPr="001D1D44">
        <w:rPr>
          <w:lang w:val="en-PH"/>
        </w:rPr>
        <w:t>10, provides as follows: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"Responsibilities and duties of the directors of the Public Service Authority created by the provisions of this act are in addition to responsibilities and duties created by other provisions of law."</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Effect of Amendment</w:t>
      </w:r>
    </w:p>
    <w:p w:rsidR="001D1D44" w:rsidRP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1D44">
        <w:rPr>
          <w:lang w:val="en-PH"/>
        </w:rPr>
        <w:t xml:space="preserve">2021 Act No. 90, </w:t>
      </w:r>
      <w:r w:rsidR="001D1D44" w:rsidRPr="001D1D44">
        <w:rPr>
          <w:lang w:val="en-PH"/>
        </w:rPr>
        <w:t xml:space="preserve">Section </w:t>
      </w:r>
      <w:r w:rsidRPr="001D1D44">
        <w:rPr>
          <w:lang w:val="en-PH"/>
        </w:rPr>
        <w:t>4, in (A), rewrote (3); and added (F).</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56.</w:t>
      </w:r>
      <w:r w:rsidR="00A9141E" w:rsidRPr="001D1D44">
        <w:rPr>
          <w:lang w:val="en-PH"/>
        </w:rPr>
        <w:t xml:space="preserve"> Conflict of interest transactions.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director's interest in the transaction if any one of the following is true: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the material facts of the transaction and the director's interest were disclosed or known to the board of directors or a committee of the board of directors, and the board of directors or a committee authorized, approved, or ratified the transaction; or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the transaction was fair to the Public Service Authority and its customers.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(B) For purposes of this section, a Director of the Public Service Authority has an indirect interest in a transaction if:</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another entity in which he has a material financial interest or in which he is a general partner is a party to the transaction; or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another entity of which he is a director, officer, or trustee is a party to the transaction and the transaction is or should be considered by the board of directors of the Public Service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(D) Any violation of this code section by a director shall constitute grounds for removal from office by the Governor pursuant to Section 1</w:t>
      </w:r>
      <w:r w:rsidR="001D1D44" w:rsidRPr="001D1D44">
        <w:rPr>
          <w:lang w:val="en-PH"/>
        </w:rPr>
        <w:noBreakHyphen/>
      </w:r>
      <w:r w:rsidRPr="001D1D44">
        <w:rPr>
          <w:lang w:val="en-PH"/>
        </w:rPr>
        <w:t>3</w:t>
      </w:r>
      <w:r w:rsidR="001D1D44" w:rsidRPr="001D1D44">
        <w:rPr>
          <w:lang w:val="en-PH"/>
        </w:rPr>
        <w:noBreakHyphen/>
      </w:r>
      <w:r w:rsidRPr="001D1D44">
        <w:rPr>
          <w:lang w:val="en-PH"/>
        </w:rPr>
        <w:t>240.</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41E" w:rsidRPr="001D1D44">
        <w:rPr>
          <w:lang w:val="en-PH"/>
        </w:rPr>
        <w:t xml:space="preserve">: 2005 Act No. 137, </w:t>
      </w:r>
      <w:r w:rsidRPr="001D1D44">
        <w:rPr>
          <w:lang w:val="en-PH"/>
        </w:rPr>
        <w:t xml:space="preserve">Section </w:t>
      </w:r>
      <w:r w:rsidR="00A9141E" w:rsidRPr="001D1D44">
        <w:rPr>
          <w:lang w:val="en-PH"/>
        </w:rPr>
        <w:t xml:space="preserve">7, eff May 25, 2005; 2021 Act No. 90 (H.3194), </w:t>
      </w:r>
      <w:r w:rsidRPr="001D1D44">
        <w:rPr>
          <w:lang w:val="en-PH"/>
        </w:rPr>
        <w:t xml:space="preserve">Section </w:t>
      </w:r>
      <w:r w:rsidR="00A9141E" w:rsidRPr="001D1D44">
        <w:rPr>
          <w:lang w:val="en-PH"/>
        </w:rPr>
        <w:t>5, eff June 15, 2021.</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Editor's Note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 xml:space="preserve">2005 Act No. 137, </w:t>
      </w:r>
      <w:r w:rsidR="001D1D44" w:rsidRPr="001D1D44">
        <w:rPr>
          <w:lang w:val="en-PH"/>
        </w:rPr>
        <w:t xml:space="preserve">Section </w:t>
      </w:r>
      <w:r w:rsidRPr="001D1D44">
        <w:rPr>
          <w:lang w:val="en-PH"/>
        </w:rPr>
        <w:t>10, provides as follows: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"Responsibilities and duties of the directors of the Public Service Authority created by the provisions of this act are in addition to responsibilities and duties created by other provisions of law."</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Effect of Amendment</w:t>
      </w:r>
    </w:p>
    <w:p w:rsidR="001D1D44" w:rsidRP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1D44">
        <w:rPr>
          <w:lang w:val="en-PH"/>
        </w:rPr>
        <w:t xml:space="preserve">2021 Act No. 90, </w:t>
      </w:r>
      <w:r w:rsidR="001D1D44" w:rsidRPr="001D1D44">
        <w:rPr>
          <w:lang w:val="en-PH"/>
        </w:rPr>
        <w:t xml:space="preserve">Section </w:t>
      </w:r>
      <w:r w:rsidRPr="001D1D44">
        <w:rPr>
          <w:lang w:val="en-PH"/>
        </w:rPr>
        <w:t>5, added (D), and made a nonsubstantive change.</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57.</w:t>
      </w:r>
      <w:r w:rsidR="00A9141E" w:rsidRPr="001D1D44">
        <w:rPr>
          <w:lang w:val="en-PH"/>
        </w:rPr>
        <w:t xml:space="preserve"> Suits for breach of duty.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1D1D44" w:rsidRPr="001D1D44">
        <w:rPr>
          <w:lang w:val="en-PH"/>
        </w:rPr>
        <w:noBreakHyphen/>
      </w:r>
      <w:r w:rsidRPr="001D1D44">
        <w:rPr>
          <w:lang w:val="en-PH"/>
        </w:rPr>
        <w:t>31</w:t>
      </w:r>
      <w:r w:rsidR="001D1D44" w:rsidRPr="001D1D44">
        <w:rPr>
          <w:lang w:val="en-PH"/>
        </w:rPr>
        <w:noBreakHyphen/>
      </w:r>
      <w:r w:rsidRPr="001D1D44">
        <w:rPr>
          <w:lang w:val="en-PH"/>
        </w:rPr>
        <w:t>55 and 58</w:t>
      </w:r>
      <w:r w:rsidR="001D1D44" w:rsidRPr="001D1D44">
        <w:rPr>
          <w:lang w:val="en-PH"/>
        </w:rPr>
        <w:noBreakHyphen/>
      </w:r>
      <w:r w:rsidRPr="001D1D44">
        <w:rPr>
          <w:lang w:val="en-PH"/>
        </w:rPr>
        <w:t>31</w:t>
      </w:r>
      <w:r w:rsidR="001D1D44" w:rsidRPr="001D1D44">
        <w:rPr>
          <w:lang w:val="en-PH"/>
        </w:rPr>
        <w:noBreakHyphen/>
      </w:r>
      <w:r w:rsidRPr="001D1D44">
        <w:rPr>
          <w:lang w:val="en-PH"/>
        </w:rPr>
        <w:t>56. If it is proved that a director violated the provisions of Section 58</w:t>
      </w:r>
      <w:r w:rsidR="001D1D44" w:rsidRPr="001D1D44">
        <w:rPr>
          <w:lang w:val="en-PH"/>
        </w:rPr>
        <w:noBreakHyphen/>
      </w:r>
      <w:r w:rsidRPr="001D1D44">
        <w:rPr>
          <w:lang w:val="en-PH"/>
        </w:rPr>
        <w:t>31</w:t>
      </w:r>
      <w:r w:rsidR="001D1D44" w:rsidRPr="001D1D44">
        <w:rPr>
          <w:lang w:val="en-PH"/>
        </w:rPr>
        <w:noBreakHyphen/>
      </w:r>
      <w:r w:rsidRPr="001D1D44">
        <w:rPr>
          <w:lang w:val="en-PH"/>
        </w:rPr>
        <w:t>55 or Section 58</w:t>
      </w:r>
      <w:r w:rsidR="001D1D44" w:rsidRPr="001D1D44">
        <w:rPr>
          <w:lang w:val="en-PH"/>
        </w:rPr>
        <w:noBreakHyphen/>
      </w:r>
      <w:r w:rsidRPr="001D1D44">
        <w:rPr>
          <w:lang w:val="en-PH"/>
        </w:rPr>
        <w:t>31</w:t>
      </w:r>
      <w:r w:rsidR="001D1D44" w:rsidRPr="001D1D44">
        <w:rPr>
          <w:lang w:val="en-PH"/>
        </w:rPr>
        <w:noBreakHyphen/>
      </w:r>
      <w:r w:rsidRPr="001D1D44">
        <w:rPr>
          <w:lang w:val="en-PH"/>
        </w:rPr>
        <w:t>56, he is subject to liability under the same theories of liability as for a breach of duty by a corporate director pursuant to Title 33 and South Carolina common law. Liability under this section shall be limited to disgorgement of any ill</w:t>
      </w:r>
      <w:r w:rsidR="001D1D44" w:rsidRPr="001D1D44">
        <w:rPr>
          <w:lang w:val="en-PH"/>
        </w:rPr>
        <w:noBreakHyphen/>
      </w:r>
      <w:r w:rsidRPr="001D1D44">
        <w:rPr>
          <w:lang w:val="en-PH"/>
        </w:rPr>
        <w:t xml:space="preserve">gotten gain and damages of not more than fifty thousand dollars per occurrence and reasonable attorney's fees and costs. If the customer prevails, the court may also grant appropriate equitable relief and may award reasonable </w:t>
      </w:r>
      <w:r w:rsidRPr="001D1D44">
        <w:rPr>
          <w:lang w:val="en-PH"/>
        </w:rPr>
        <w:lastRenderedPageBreak/>
        <w:t>attorney's fees and costs. Any remedy granted or damages awarded pursuant to this section do not relieve a director from criminal liability or preclude criminal prosecution.</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41E" w:rsidRPr="001D1D44">
        <w:rPr>
          <w:lang w:val="en-PH"/>
        </w:rPr>
        <w:t xml:space="preserve">: 2005 Act No. 137, </w:t>
      </w:r>
      <w:r w:rsidRPr="001D1D44">
        <w:rPr>
          <w:lang w:val="en-PH"/>
        </w:rPr>
        <w:t xml:space="preserve">Section </w:t>
      </w:r>
      <w:r w:rsidR="00A9141E" w:rsidRPr="001D1D44">
        <w:rPr>
          <w:lang w:val="en-PH"/>
        </w:rPr>
        <w:t>7, eff May 25, 2005.</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Editor's Note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 xml:space="preserve">2005 Act No. 137, </w:t>
      </w:r>
      <w:r w:rsidR="001D1D44" w:rsidRPr="001D1D44">
        <w:rPr>
          <w:lang w:val="en-PH"/>
        </w:rPr>
        <w:t xml:space="preserve">Section </w:t>
      </w:r>
      <w:r w:rsidRPr="001D1D44">
        <w:rPr>
          <w:lang w:val="en-PH"/>
        </w:rPr>
        <w:t>10, provides as follows:</w:t>
      </w:r>
    </w:p>
    <w:p w:rsidR="001D1D44" w:rsidRP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1D44">
        <w:rPr>
          <w:lang w:val="en-PH"/>
        </w:rPr>
        <w:t>"Responsibilities and duties of the directors of the Public Service Authority created by the provisions of this act are in addition to responsibilities and duties created by other provisions of law."</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60.</w:t>
      </w:r>
      <w:r w:rsidR="00A9141E" w:rsidRPr="001D1D44">
        <w:rPr>
          <w:lang w:val="en-PH"/>
        </w:rPr>
        <w:t xml:space="preserve"> Duties and powers of board of directors.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6;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6;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16; 1934 (38) 1507; 1974 (58) 2121.</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70.</w:t>
      </w:r>
      <w:r w:rsidR="00A9141E" w:rsidRPr="001D1D44">
        <w:rPr>
          <w:lang w:val="en-PH"/>
        </w:rPr>
        <w:t xml:space="preserve"> Use of facilities and operation of business of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7;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7;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17; 1934 (38) 1507.</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80.</w:t>
      </w:r>
      <w:r w:rsidR="00A9141E" w:rsidRPr="001D1D44">
        <w:rPr>
          <w:lang w:val="en-PH"/>
        </w:rPr>
        <w:t xml:space="preserve"> Purpose of Authority; exemption from taxation; Authority shall make certain payments in lieu of taxes.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1D1D44" w:rsidRPr="001D1D44">
        <w:rPr>
          <w:lang w:val="en-PH"/>
        </w:rPr>
        <w:noBreakHyphen/>
      </w:r>
      <w:r w:rsidRPr="001D1D44">
        <w:rPr>
          <w:lang w:val="en-PH"/>
        </w:rPr>
        <w:t>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8;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8;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 xml:space="preserve">18; 1934 (38) 1507; 1941 (42) 365; 1987 Act No. 156 </w:t>
      </w:r>
      <w:r w:rsidRPr="001D1D44">
        <w:rPr>
          <w:lang w:val="en-PH"/>
        </w:rPr>
        <w:t xml:space="preserve">Section </w:t>
      </w:r>
      <w:r w:rsidR="00A9141E" w:rsidRPr="001D1D44">
        <w:rPr>
          <w:lang w:val="en-PH"/>
        </w:rPr>
        <w:t>3, eff June 10, 1987.</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90.</w:t>
      </w:r>
      <w:r w:rsidR="00A9141E" w:rsidRPr="001D1D44">
        <w:rPr>
          <w:lang w:val="en-PH"/>
        </w:rPr>
        <w:t xml:space="preserve"> Payments in lieu of taxes to certain counties and school districts.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1D1D44" w:rsidRPr="001D1D44">
        <w:rPr>
          <w:lang w:val="en-PH"/>
        </w:rPr>
        <w:noBreakHyphen/>
      </w:r>
      <w:r w:rsidRPr="001D1D44">
        <w:rPr>
          <w:lang w:val="en-PH"/>
        </w:rPr>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1D1D44" w:rsidRPr="001D1D44">
        <w:rPr>
          <w:lang w:val="en-PH"/>
        </w:rPr>
        <w:noBreakHyphen/>
      </w:r>
      <w:r w:rsidRPr="001D1D44">
        <w:rPr>
          <w:lang w:val="en-PH"/>
        </w:rPr>
        <w:t>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8.1; 1965 (54) 326.</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100.</w:t>
      </w:r>
      <w:r w:rsidR="00A9141E" w:rsidRPr="001D1D44">
        <w:rPr>
          <w:lang w:val="en-PH"/>
        </w:rPr>
        <w:t xml:space="preserve"> Payment of additional sums in lieu of taxes.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Beginning with the fiscal year 1974</w:t>
      </w:r>
      <w:r w:rsidR="001D1D44" w:rsidRPr="001D1D44">
        <w:rPr>
          <w:lang w:val="en-PH"/>
        </w:rPr>
        <w:noBreakHyphen/>
      </w:r>
      <w:r w:rsidRPr="001D1D44">
        <w:rPr>
          <w:lang w:val="en-PH"/>
        </w:rPr>
        <w:t>75 and in each fiscal year thereafter, after payment of the sums in lieu of taxes provided for by Sections 58</w:t>
      </w:r>
      <w:r w:rsidR="001D1D44" w:rsidRPr="001D1D44">
        <w:rPr>
          <w:lang w:val="en-PH"/>
        </w:rPr>
        <w:noBreakHyphen/>
      </w:r>
      <w:r w:rsidRPr="001D1D44">
        <w:rPr>
          <w:lang w:val="en-PH"/>
        </w:rPr>
        <w:t>31</w:t>
      </w:r>
      <w:r w:rsidR="001D1D44" w:rsidRPr="001D1D44">
        <w:rPr>
          <w:lang w:val="en-PH"/>
        </w:rPr>
        <w:noBreakHyphen/>
      </w:r>
      <w:r w:rsidRPr="001D1D44">
        <w:rPr>
          <w:lang w:val="en-PH"/>
        </w:rPr>
        <w:t>80 and 58</w:t>
      </w:r>
      <w:r w:rsidR="001D1D44" w:rsidRPr="001D1D44">
        <w:rPr>
          <w:lang w:val="en-PH"/>
        </w:rPr>
        <w:noBreakHyphen/>
      </w:r>
      <w:r w:rsidRPr="001D1D44">
        <w:rPr>
          <w:lang w:val="en-PH"/>
        </w:rPr>
        <w:t>31</w:t>
      </w:r>
      <w:r w:rsidR="001D1D44" w:rsidRPr="001D1D44">
        <w:rPr>
          <w:lang w:val="en-PH"/>
        </w:rPr>
        <w:noBreakHyphen/>
      </w:r>
      <w:r w:rsidRPr="001D1D44">
        <w:rPr>
          <w:lang w:val="en-PH"/>
        </w:rPr>
        <w:t>90, the Public Service Authority shall make the following additional payments in lieu of taxes: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To any county in which it holds legal title to lands developed for commercial or residential purposes, a sum equal to ten percent of the annual rentals received from the lease of those lands during the fiscal year.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Authority's generating capacity located and in operation in all such counties.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8.2; 1974 (58) 2352.</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110.</w:t>
      </w:r>
      <w:r w:rsidR="00A9141E" w:rsidRPr="001D1D44">
        <w:rPr>
          <w:lang w:val="en-PH"/>
        </w:rPr>
        <w:t xml:space="preserve"> Net earnings; disposition and use.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1D1D44" w:rsidRPr="001D1D44">
        <w:rPr>
          <w:lang w:val="en-PH"/>
        </w:rPr>
        <w:noBreakHyphen/>
      </w:r>
      <w:r w:rsidRPr="001D1D44">
        <w:rPr>
          <w:lang w:val="en-PH"/>
        </w:rPr>
        <w:t>31</w:t>
      </w:r>
      <w:r w:rsidR="001D1D44" w:rsidRPr="001D1D44">
        <w:rPr>
          <w:lang w:val="en-PH"/>
        </w:rPr>
        <w:noBreakHyphen/>
      </w:r>
      <w:r w:rsidRPr="001D1D44">
        <w:rPr>
          <w:lang w:val="en-PH"/>
        </w:rPr>
        <w:t xml:space="preserve">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w:t>
      </w:r>
      <w:r w:rsidRPr="001D1D44">
        <w:rPr>
          <w:lang w:val="en-PH"/>
        </w:rPr>
        <w:lastRenderedPageBreak/>
        <w:t>of this State. Nothing in this section shall prohibit the authority from paying to the State each year up to one percent of its projected operating revenues, as such revenues would be determined on an accrual basis, from the combined electric and water systems.</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9;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9;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 xml:space="preserve">19; 1934 (38) 1507; 2005 Act No. 137, </w:t>
      </w:r>
      <w:r w:rsidRPr="001D1D44">
        <w:rPr>
          <w:lang w:val="en-PH"/>
        </w:rPr>
        <w:t xml:space="preserve">Section </w:t>
      </w:r>
      <w:r w:rsidR="00A9141E" w:rsidRPr="001D1D44">
        <w:rPr>
          <w:lang w:val="en-PH"/>
        </w:rPr>
        <w:t>8, eff May 25, 2005.</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Editor's Note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 xml:space="preserve">2005 Act No. 137, </w:t>
      </w:r>
      <w:r w:rsidR="001D1D44" w:rsidRPr="001D1D44">
        <w:rPr>
          <w:lang w:val="en-PH"/>
        </w:rPr>
        <w:t xml:space="preserve">Section </w:t>
      </w:r>
      <w:r w:rsidRPr="001D1D44">
        <w:rPr>
          <w:lang w:val="en-PH"/>
        </w:rPr>
        <w:t>10, provides as follows:</w:t>
      </w:r>
    </w:p>
    <w:p w:rsidR="001D1D44" w:rsidRP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1D44">
        <w:rPr>
          <w:lang w:val="en-PH"/>
        </w:rPr>
        <w:t>"Responsibilities and duties of the directors of the Public Service Authority created by the provisions of this act are in addition to responsibilities and duties created by other provisions of law."</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120.</w:t>
      </w:r>
      <w:r w:rsidR="00A9141E" w:rsidRPr="001D1D44">
        <w:rPr>
          <w:lang w:val="en-PH"/>
        </w:rPr>
        <w:t xml:space="preserve"> Authority shall use labor and materials from this State.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10;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10;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20; 1934 (38) 1507.</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130.</w:t>
      </w:r>
      <w:r w:rsidR="00A9141E" w:rsidRPr="001D1D44">
        <w:rPr>
          <w:lang w:val="en-PH"/>
        </w:rPr>
        <w:t xml:space="preserve"> Credit and taxing power of the State and its subdivisions shall not be involved; liability for payment of securities.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11;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11;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21; 1934 (38) 1507.</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140.</w:t>
      </w:r>
      <w:r w:rsidR="00A9141E" w:rsidRPr="001D1D44">
        <w:rPr>
          <w:lang w:val="en-PH"/>
        </w:rPr>
        <w:t xml:space="preserve"> State and its subdivisions shall never levy taxes or appropriate funds for project.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It is hereby declared that the State and any of its political subdivisions shall never levy any tax to pay any obligations incurred in building this project or make any appropriation to carry on the work of developing the Santee</w:t>
      </w:r>
      <w:r w:rsidR="001D1D44" w:rsidRPr="001D1D44">
        <w:rPr>
          <w:lang w:val="en-PH"/>
        </w:rPr>
        <w:noBreakHyphen/>
      </w:r>
      <w:r w:rsidRPr="001D1D44">
        <w:rPr>
          <w:lang w:val="en-PH"/>
        </w:rPr>
        <w:t>Cooper power project.</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12;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12;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22; 1934 (38) 1507.</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150.</w:t>
      </w:r>
      <w:r w:rsidR="00A9141E" w:rsidRPr="001D1D44">
        <w:rPr>
          <w:lang w:val="en-PH"/>
        </w:rPr>
        <w:t xml:space="preserve"> Amendments or repeal of chapter; effect.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right to alter, amend, or repeal this chapter is hereby expressly reserved and disclosed, but no such amendment or repeal shall operate to impair the obligation of any contract made by said corporation under any power conferred by this chapter.</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13;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13;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23; 1934 (38) 1507.</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160.</w:t>
      </w:r>
      <w:r w:rsidR="00A9141E" w:rsidRPr="001D1D44">
        <w:rPr>
          <w:lang w:val="en-PH"/>
        </w:rPr>
        <w:t xml:space="preserve"> Authority may construct Santee</w:t>
      </w:r>
      <w:r w:rsidRPr="001D1D44">
        <w:rPr>
          <w:lang w:val="en-PH"/>
        </w:rPr>
        <w:noBreakHyphen/>
      </w:r>
      <w:r w:rsidR="00A9141E" w:rsidRPr="001D1D44">
        <w:rPr>
          <w:lang w:val="en-PH"/>
        </w:rPr>
        <w:t>Cooper project.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Public Service Authority may construct the Santee</w:t>
      </w:r>
      <w:r w:rsidR="001D1D44" w:rsidRPr="001D1D44">
        <w:rPr>
          <w:lang w:val="en-PH"/>
        </w:rPr>
        <w:noBreakHyphen/>
      </w:r>
      <w:r w:rsidRPr="001D1D44">
        <w:rPr>
          <w:lang w:val="en-PH"/>
        </w:rPr>
        <w:t>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14; 1952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14; 1942 Code </w:t>
      </w:r>
      <w:r w:rsidRPr="001D1D44">
        <w:rPr>
          <w:lang w:val="en-PH"/>
        </w:rPr>
        <w:t xml:space="preserve">Section </w:t>
      </w:r>
      <w:r w:rsidR="00A9141E" w:rsidRPr="001D1D44">
        <w:rPr>
          <w:lang w:val="en-PH"/>
        </w:rPr>
        <w:t>8555</w:t>
      </w:r>
      <w:r w:rsidRPr="001D1D44">
        <w:rPr>
          <w:lang w:val="en-PH"/>
        </w:rPr>
        <w:noBreakHyphen/>
      </w:r>
      <w:r w:rsidR="00A9141E" w:rsidRPr="001D1D44">
        <w:rPr>
          <w:lang w:val="en-PH"/>
        </w:rPr>
        <w:t>27; 1939 (41) 277.</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170.</w:t>
      </w:r>
      <w:r w:rsidR="00A9141E" w:rsidRPr="001D1D44">
        <w:rPr>
          <w:lang w:val="en-PH"/>
        </w:rPr>
        <w:t xml:space="preserve"> Designation of Lake Moultrie and Lake Marion.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15; 1944 (43) 1182.</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180.</w:t>
      </w:r>
      <w:r w:rsidR="00A9141E" w:rsidRPr="001D1D44">
        <w:rPr>
          <w:lang w:val="en-PH"/>
        </w:rPr>
        <w:t xml:space="preserve"> Diversion of water from Sampit River, Penney Royal Creek and their tributaries for use in operation of generating plant.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(2) Nothing contained in this section shall be construed to waive the public law or regulations of the State of South Carolina as to pollution control.</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(3) This section shall not affect the right of any person to recover, in a court of competent jurisdiction, damages sustained as a result of the diversion of water permitted by this section.</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16; 1970 (56) 2484.</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190.</w:t>
      </w:r>
      <w:r w:rsidR="00A9141E" w:rsidRPr="001D1D44">
        <w:rPr>
          <w:lang w:val="en-PH"/>
        </w:rPr>
        <w:t xml:space="preserve"> Diversion of water from Santee River and its tributaries for use in operation of generating plant.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Nothing contained in this section shall be construed to waive the public law or regulations of the State of South Carolina as to pollution control.</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This section shall not affect the right of any person to recover, in a court of competent jurisdiction, damages sustained as a result of the diversion of water permitted by this section.</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16.1; 1973 (58) 623.</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200.</w:t>
      </w:r>
      <w:r w:rsidR="00A9141E" w:rsidRPr="001D1D44">
        <w:rPr>
          <w:lang w:val="en-PH"/>
        </w:rPr>
        <w:t xml:space="preserve"> Joint ownership of nuclear electric generating station in Fairfield County.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17; 1973 (58) 79; 2006 Act No. 281, </w:t>
      </w:r>
      <w:r w:rsidRPr="001D1D44">
        <w:rPr>
          <w:lang w:val="en-PH"/>
        </w:rPr>
        <w:t xml:space="preserve">Section </w:t>
      </w:r>
      <w:r w:rsidR="00A9141E" w:rsidRPr="001D1D44">
        <w:rPr>
          <w:lang w:val="en-PH"/>
        </w:rPr>
        <w:t>1, eff May 23, 2006.</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210.</w:t>
      </w:r>
      <w:r w:rsidR="00A9141E" w:rsidRPr="001D1D44">
        <w:rPr>
          <w:lang w:val="en-PH"/>
        </w:rPr>
        <w:t xml:space="preserve"> Public Service Authority empowered to enter joint ownership of electric generation and transmission facilities with Central Electric Power Cooperative.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1979 Act No. 46 eff April 16, 1979.</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220.</w:t>
      </w:r>
      <w:r w:rsidR="00A9141E" w:rsidRPr="001D1D44">
        <w:rPr>
          <w:lang w:val="en-PH"/>
        </w:rPr>
        <w:t xml:space="preserve"> Authorization for Public Service Authority to adopt calendar year as its fiscal year.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Public Service Authority may adopt the calendar year as its fiscal year, but the adoption does not affect payments made by the Authority to the general fund of the State.</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1988 Act No. 658, Part II, </w:t>
      </w:r>
      <w:r w:rsidRPr="001D1D44">
        <w:rPr>
          <w:lang w:val="en-PH"/>
        </w:rPr>
        <w:t xml:space="preserve">Section </w:t>
      </w:r>
      <w:r w:rsidR="00A9141E" w:rsidRPr="001D1D44">
        <w:rPr>
          <w:lang w:val="en-PH"/>
        </w:rPr>
        <w:t>31, eff June 8, 1988.</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225.</w:t>
      </w:r>
      <w:r w:rsidR="00A9141E" w:rsidRPr="001D1D44">
        <w:rPr>
          <w:lang w:val="en-PH"/>
        </w:rPr>
        <w:t xml:space="preserve"> Office of Regulatory Staff; inspections, audits, and examinations.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rates on its website.</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2021 Act No. 90 (H.3194), </w:t>
      </w:r>
      <w:r w:rsidRPr="001D1D44">
        <w:rPr>
          <w:lang w:val="en-PH"/>
        </w:rPr>
        <w:t xml:space="preserve">Section </w:t>
      </w:r>
      <w:r w:rsidR="00A9141E" w:rsidRPr="001D1D44">
        <w:rPr>
          <w:lang w:val="en-PH"/>
        </w:rPr>
        <w:t>12, eff January 1, 2022.</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227.</w:t>
      </w:r>
      <w:r w:rsidR="00A9141E" w:rsidRPr="001D1D44">
        <w:rPr>
          <w:lang w:val="en-PH"/>
        </w:rPr>
        <w:t xml:space="preserve"> Renewable energy facilities and resources.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 The Public Service Authority shall file for commission approval of a program for the competitive procurement of energy, capacity, and environmental attributes from renewable energy facilities to meet needs for new generation resources identified by the Authority in its Integrated Resource Plans or other planning processes. The commission may not grant approval unless the commission finds and determines that the Public Service Authority satisfied all requirements of this section and the proposed program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(B) The Public Service Authority shall procure renewable energy resources subject to the following requirements: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Renewable energy resources procured by the Public Service Authority shall be procured via a competitive solicitation process open to all independent market participants that meet minimum eligibility requirements.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The Public Service Authority shall issue public notification of its intention to issue a competitive renewable solicitation at least ninety days prior to the release of each solicitation, including the proposed procurement volume, process, and timeline.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Renewable energy facilities eligible to participate in a competitive procurement are those that have a valid interconnection request on file and that use renewable energy resources identified in Section 58</w:t>
      </w:r>
      <w:r w:rsidR="001D1D44" w:rsidRPr="001D1D44">
        <w:rPr>
          <w:lang w:val="en-PH"/>
        </w:rPr>
        <w:noBreakHyphen/>
      </w:r>
      <w:r w:rsidRPr="001D1D44">
        <w:rPr>
          <w:lang w:val="en-PH"/>
        </w:rPr>
        <w:t>39</w:t>
      </w:r>
      <w:r w:rsidR="001D1D44" w:rsidRPr="001D1D44">
        <w:rPr>
          <w:lang w:val="en-PH"/>
        </w:rPr>
        <w:noBreakHyphen/>
      </w:r>
      <w:r w:rsidRPr="001D1D44">
        <w:rPr>
          <w:lang w:val="en-PH"/>
        </w:rPr>
        <w:t>120(F) and may include battery storage devices charged exclusively by renewable energy.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(C) The Public Service Authority shall make publicly available at least forty</w:t>
      </w:r>
      <w:r w:rsidR="001D1D44" w:rsidRPr="001D1D44">
        <w:rPr>
          <w:lang w:val="en-PH"/>
        </w:rPr>
        <w:noBreakHyphen/>
      </w:r>
      <w:r w:rsidRPr="001D1D44">
        <w:rPr>
          <w:lang w:val="en-PH"/>
        </w:rPr>
        <w:t>five days prior to each competitive solicitation: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A bid evaluation methodology that ensures all bids are treated equitably, including price and nonprice evaluation criteria. Nonprice criteria will at minimum include consideration of diversity in resource size and geographic location.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Interconnection requirements and study methodology, including how bids without existing interconnection studies will be treated for purposes of evaluation.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(D) After bids are submitted and evaluated, winning bids will be selected based upon the published evaluation methodology.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(E) 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2021 Act No. 90 (H.3194), </w:t>
      </w:r>
      <w:r w:rsidRPr="001D1D44">
        <w:rPr>
          <w:lang w:val="en-PH"/>
        </w:rPr>
        <w:t xml:space="preserve">Section </w:t>
      </w:r>
      <w:r w:rsidR="00A9141E" w:rsidRPr="001D1D44">
        <w:rPr>
          <w:lang w:val="en-PH"/>
        </w:rPr>
        <w:t>22, eff January 1, 2022.</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230.</w:t>
      </w:r>
      <w:r w:rsidR="00A9141E" w:rsidRPr="001D1D44">
        <w:rPr>
          <w:lang w:val="en-PH"/>
        </w:rPr>
        <w:t xml:space="preserve"> Public Service Authority broadband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 As used in this section, unless the context otherwise requires: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"Unaffiliated communications service provider" means a "communications service provider", as defined under Section 58</w:t>
      </w:r>
      <w:r w:rsidR="001D1D44" w:rsidRPr="001D1D44">
        <w:rPr>
          <w:lang w:val="en-PH"/>
        </w:rPr>
        <w:noBreakHyphen/>
      </w:r>
      <w:r w:rsidRPr="001D1D44">
        <w:rPr>
          <w:lang w:val="en-PH"/>
        </w:rPr>
        <w:t>9</w:t>
      </w:r>
      <w:r w:rsidR="001D1D44" w:rsidRPr="001D1D44">
        <w:rPr>
          <w:lang w:val="en-PH"/>
        </w:rPr>
        <w:noBreakHyphen/>
      </w:r>
      <w:r w:rsidRPr="001D1D44">
        <w:rPr>
          <w:lang w:val="en-PH"/>
        </w:rPr>
        <w:t>3010(8), and including, but not limited to, electric cooperatives and their broadband affiliates, that is not controlled by or under common control with the Public Service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"Excess fiber capacity" means fiber optic capacity owned or controlled by the Public Service Authority, constructed to provide internal communications in support of the provision of electric services, and that is unused, available, and in excess of the capacity needed by the Public Service Authority, including its reserve margins, for its internal communications in furtherance of its provision of electric service.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(B) Subject to the provisions set forth in this section, the Public Service Authority shall only lease excess fiber capacity that is used for providing any broadband service to a third party through an arrangement in which the unaffiliated communications service provider provides the broadband service.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(C) The Public Service Authority may cause or allow unaffiliated communications service providers to lease excess fiber capacity through an arrangement in which the unaffiliated communications service provider uses such capacity to provide broadband service; provided such lease shall, subject to the requirements of Section 58</w:t>
      </w:r>
      <w:r w:rsidR="001D1D44" w:rsidRPr="001D1D44">
        <w:rPr>
          <w:lang w:val="en-PH"/>
        </w:rPr>
        <w:noBreakHyphen/>
      </w:r>
      <w:r w:rsidRPr="001D1D44">
        <w:rPr>
          <w:lang w:val="en-PH"/>
        </w:rPr>
        <w:t>31</w:t>
      </w:r>
      <w:r w:rsidR="001D1D44" w:rsidRPr="001D1D44">
        <w:rPr>
          <w:lang w:val="en-PH"/>
        </w:rPr>
        <w:noBreakHyphen/>
      </w:r>
      <w:r w:rsidRPr="001D1D44">
        <w:rPr>
          <w:lang w:val="en-PH"/>
        </w:rPr>
        <w:t>30(a)(13), charge rates, fees, or other charges on a nondiscriminatory basis pursuant to a written contract, at market rates and on terms and conditions that are not harmful to competition.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(D) With regard to the lease of excess fiber capacity pursuant to subsection (C), the Public Service Authority must: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submit rates, terms, and conditions to the Office of Regulatory Staff for review and comment;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post rates, fees, and other charges along with terms and conditions on its publicly available website;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within fifteen business days of entering any written contract post conspicuous notice of the contract on its publicly available website;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(4) within ten days after a written request, make each contract for the lease of excess fiber capacity available for public inspection on an unredacted basis.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(E) Nothing in this section conveys or confers any implied or express grant of authority to the Public Service Authority to directly provide broadband service or act as a broadband service provider, as these terms are defined in Section 58</w:t>
      </w:r>
      <w:r w:rsidR="001D1D44" w:rsidRPr="001D1D44">
        <w:rPr>
          <w:lang w:val="en-PH"/>
        </w:rPr>
        <w:noBreakHyphen/>
      </w:r>
      <w:r w:rsidRPr="001D1D44">
        <w:rPr>
          <w:lang w:val="en-PH"/>
        </w:rPr>
        <w:t>9</w:t>
      </w:r>
      <w:r w:rsidR="001D1D44" w:rsidRPr="001D1D44">
        <w:rPr>
          <w:lang w:val="en-PH"/>
        </w:rPr>
        <w:noBreakHyphen/>
      </w:r>
      <w:r w:rsidRPr="001D1D44">
        <w:rPr>
          <w:lang w:val="en-PH"/>
        </w:rPr>
        <w:t>3010(5) and (6) and any legal rights which may or may not belong to the Public Service Authority related to broadband services, if any, are neither expanded nor contracted by this section.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 xml:space="preserve">(F) To the extent the Public Service Authority determines, in its sole discretion, to provide any communications service provider including, without limitation, electric cooperatives and their broadband affiliates, access to any pole, duct, conduit, easement, or right of way owned or controlled by the Public Service Authority, for the purpose of providing retail broadband service, it must provide such access to any other communications service provider for the purpose of providing retail broadband service on a nondiscriminatory basis and subject to the Public Service Authority's terms and conditions. Nothing in this </w:t>
      </w:r>
      <w:r w:rsidRPr="001D1D44">
        <w:rPr>
          <w:lang w:val="en-PH"/>
        </w:rPr>
        <w:lastRenderedPageBreak/>
        <w:t>section shall prohibit the Public Service Authority from denying access to a pole, duct, or conduit if it determines there is insufficient capacity or for reasons of safety, reliability, and generally applicable engineering principles. The terms of this subsection shall not apply to leasing by the authority of excess fiber capacity.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(G) The Administrative Law Court shall have authority and jurisdiction to enforce compliance with this section.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(H) Nothing in this section: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subjects the Public Service Authority to regulation by the FCC;</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constitutes an exercise of, or an obligation or intention to exercise, the right of a state under 47 U.S.C. Section 224(c) to regulate the rates, terms, and conditions for pole attachments, as defined in 47 U.S.C. Section 224(a)(4); or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constitutes a certification or an obligation to certify to the FCC under 47 U.S.C. Section 224.</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41E" w:rsidRPr="001D1D44">
        <w:rPr>
          <w:lang w:val="en-PH"/>
        </w:rPr>
        <w:t xml:space="preserve">: 2020 Act No. 175 (H.3780), </w:t>
      </w:r>
      <w:r w:rsidRPr="001D1D44">
        <w:rPr>
          <w:lang w:val="en-PH"/>
        </w:rPr>
        <w:t xml:space="preserve">Section </w:t>
      </w:r>
      <w:r w:rsidR="00A9141E" w:rsidRPr="001D1D44">
        <w:rPr>
          <w:lang w:val="en-PH"/>
        </w:rPr>
        <w:t>5, eff September 29, 2020.</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Editor's Note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 xml:space="preserve">2020 Act No. 175, </w:t>
      </w:r>
      <w:r w:rsidR="001D1D44" w:rsidRPr="001D1D44">
        <w:rPr>
          <w:lang w:val="en-PH"/>
        </w:rPr>
        <w:t xml:space="preserve">Section </w:t>
      </w:r>
      <w:r w:rsidRPr="001D1D44">
        <w:rPr>
          <w:lang w:val="en-PH"/>
        </w:rPr>
        <w:t>6, provides as follows:</w:t>
      </w:r>
    </w:p>
    <w:p w:rsidR="001D1D44" w:rsidRP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1D44">
        <w:rPr>
          <w:lang w:val="en-PH"/>
        </w:rPr>
        <w:t>"SECTION 6. This act does not convey or confer any implied or express grant of authority to an investor</w:t>
      </w:r>
      <w:r w:rsidR="001D1D44" w:rsidRPr="001D1D44">
        <w:rPr>
          <w:lang w:val="en-PH"/>
        </w:rPr>
        <w:noBreakHyphen/>
      </w:r>
      <w:r w:rsidRPr="001D1D44">
        <w:rPr>
          <w:lang w:val="en-PH"/>
        </w:rPr>
        <w:t>owned electric utility to provide broadband facilities or broadband services as defined in this act and any legal rights which may or may not belong to investor</w:t>
      </w:r>
      <w:r w:rsidR="001D1D44" w:rsidRPr="001D1D44">
        <w:rPr>
          <w:lang w:val="en-PH"/>
        </w:rPr>
        <w:noBreakHyphen/>
      </w:r>
      <w:r w:rsidRPr="001D1D44">
        <w:rPr>
          <w:lang w:val="en-PH"/>
        </w:rPr>
        <w:t>owned electric utilities to provide broadband facilities or broadband services at the time of the passage of this act are neither expanded nor contracted by its passage."</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240.</w:t>
      </w:r>
      <w:r w:rsidR="00A9141E" w:rsidRPr="001D1D44">
        <w:rPr>
          <w:lang w:val="en-PH"/>
        </w:rPr>
        <w:t xml:space="preserve"> Joint Bond Review Committee; annual reporting of real property transactions.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For purposes of this section: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 "JBRC" means the Joint Bond Review Committee.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Prior to issuing any (1) bonds, (2) notes, or (3) other indebtedness, including any refinancing that does not achieve a savings in total debt service, the JBRC must approve, reject, or modify the issuance by the Authority. This section does not apply to the issuance of short</w:t>
      </w:r>
      <w:r w:rsidR="001D1D44" w:rsidRPr="001D1D44">
        <w:rPr>
          <w:lang w:val="en-PH"/>
        </w:rPr>
        <w:noBreakHyphen/>
      </w:r>
      <w:r w:rsidRPr="001D1D44">
        <w:rPr>
          <w:lang w:val="en-PH"/>
        </w:rPr>
        <w:t>term or revolving</w:t>
      </w:r>
      <w:r w:rsidR="001D1D44" w:rsidRPr="001D1D44">
        <w:rPr>
          <w:lang w:val="en-PH"/>
        </w:rPr>
        <w:noBreakHyphen/>
      </w:r>
      <w:r w:rsidRPr="001D1D44">
        <w:rPr>
          <w:lang w:val="en-PH"/>
        </w:rPr>
        <w:t>credit debt for the management of day</w:t>
      </w:r>
      <w:r w:rsidR="001D1D44" w:rsidRPr="001D1D44">
        <w:rPr>
          <w:lang w:val="en-PH"/>
        </w:rPr>
        <w:noBreakHyphen/>
      </w:r>
      <w:r w:rsidRPr="001D1D44">
        <w:rPr>
          <w:lang w:val="en-PH"/>
        </w:rPr>
        <w:t>to</w:t>
      </w:r>
      <w:r w:rsidR="001D1D44" w:rsidRPr="001D1D44">
        <w:rPr>
          <w:lang w:val="en-PH"/>
        </w:rPr>
        <w:noBreakHyphen/>
      </w:r>
      <w:r w:rsidRPr="001D1D44">
        <w:rPr>
          <w:lang w:val="en-PH"/>
        </w:rPr>
        <w:t>day operations and financing needs.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If the JBRC does not take action on the issuance within sixty days, the issuance is considered approved.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Issuance approved by the JBRC need not be issued immediately, and the debt may be issued across multiple series and over a three</w:t>
      </w:r>
      <w:r w:rsidR="001D1D44" w:rsidRPr="001D1D44">
        <w:rPr>
          <w:lang w:val="en-PH"/>
        </w:rPr>
        <w:noBreakHyphen/>
      </w:r>
      <w:r w:rsidRPr="001D1D44">
        <w:rPr>
          <w:lang w:val="en-PH"/>
        </w:rPr>
        <w:t>year term.</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(B)(1) By September first of each year, the Authority shall provide an annual report regarding every transaction involving an interest in real property and executed during the preceding twelve months, including:</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(a) a summary of the key terms of all contracts effectuating or related to such transactions;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(b) parties involved in the transaction, including all entities or persons with any type of ownership interest or authority to control.</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A transfer of any interest in real property by the Authority, regardless of the value of the transaction, requires approval, rejection, or modification by the JBRC.</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The reporting and other requirements of this item do not apply to encroachment agreements, rights of way, or lease agreements made by the Authority for property within the Federal Energy Regulatory Project boundary.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(C) The JBRC may adopt instructions which must be followed by the Authority for any submission pursuant to this section.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(D) The requirements imposed on the Authority pursuant to this section are in addition to any other requirements of law. If any provision of this section conflicts with another provision of law, the provisions of this section shall control to the extent of the conflict.</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2021 Act No. 90 (H.3194), </w:t>
      </w:r>
      <w:r w:rsidRPr="001D1D44">
        <w:rPr>
          <w:lang w:val="en-PH"/>
        </w:rPr>
        <w:t xml:space="preserve">Section </w:t>
      </w:r>
      <w:r w:rsidR="00A9141E" w:rsidRPr="001D1D44">
        <w:rPr>
          <w:lang w:val="en-PH"/>
        </w:rPr>
        <w:t>8, eff June 15, 2021.</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250.</w:t>
      </w:r>
      <w:r w:rsidR="00A9141E" w:rsidRPr="001D1D44">
        <w:rPr>
          <w:lang w:val="en-PH"/>
        </w:rPr>
        <w:t xml:space="preserve"> Legislative oversight.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 The Senate Finance Committee and the House Ways and Means Committee may request and the Authority must produce, in writing or by testimony at the request of the relevant committee, within thirty days of any request any or all of the following:</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annual audited financial statements;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projected and actual annual revenue;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actual annual expenditures;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(4) any debt issuances in the previous five years, whether short</w:t>
      </w:r>
      <w:r w:rsidR="001D1D44" w:rsidRPr="001D1D44">
        <w:rPr>
          <w:lang w:val="en-PH"/>
        </w:rPr>
        <w:noBreakHyphen/>
      </w:r>
      <w:r w:rsidRPr="001D1D44">
        <w:rPr>
          <w:lang w:val="en-PH"/>
        </w:rPr>
        <w:t>term or long</w:t>
      </w:r>
      <w:r w:rsidR="001D1D44" w:rsidRPr="001D1D44">
        <w:rPr>
          <w:lang w:val="en-PH"/>
        </w:rPr>
        <w:noBreakHyphen/>
      </w:r>
      <w:r w:rsidRPr="001D1D44">
        <w:rPr>
          <w:lang w:val="en-PH"/>
        </w:rPr>
        <w:t>term;</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(5) percent of annual revenues utilized for administration. For purposes of this item, "administration" includes executive</w:t>
      </w:r>
      <w:r w:rsidR="001D1D44" w:rsidRPr="001D1D44">
        <w:rPr>
          <w:lang w:val="en-PH"/>
        </w:rPr>
        <w:noBreakHyphen/>
      </w:r>
      <w:r w:rsidRPr="001D1D44">
        <w:rPr>
          <w:lang w:val="en-PH"/>
        </w:rPr>
        <w:t>level employees compensation and other operating costs;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(6) organizational flow chart displaying the position titles and name of executive</w:t>
      </w:r>
      <w:r w:rsidR="001D1D44" w:rsidRPr="001D1D44">
        <w:rPr>
          <w:lang w:val="en-PH"/>
        </w:rPr>
        <w:noBreakHyphen/>
      </w:r>
      <w:r w:rsidRPr="001D1D44">
        <w:rPr>
          <w:lang w:val="en-PH"/>
        </w:rPr>
        <w:t>level employees;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(7) major components of any long</w:t>
      </w:r>
      <w:r w:rsidR="001D1D44" w:rsidRPr="001D1D44">
        <w:rPr>
          <w:lang w:val="en-PH"/>
        </w:rPr>
        <w:noBreakHyphen/>
      </w:r>
      <w:r w:rsidRPr="001D1D44">
        <w:rPr>
          <w:lang w:val="en-PH"/>
        </w:rPr>
        <w:t>term capital plan, including timing and cost estimates, and financing plan for such capital investments whether paid from operations or debt;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(8) performance objectives and results;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(9) performance measurements used to evaluate program effectiveness;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(10) any outstanding litigation issues;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(11) planning documents and progress reports, including budgeted and actual expenditures.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(B) The Authority must post its annual audited financial report in a conspicuous place on the Authority's website and distribute the reports to members of the General Assembly.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(C) Any problems or issues of concern that arise during this oversight process may be forwarded to the State Inspector General for investigation after a vote of either committee. The Inspector General is granted the authority to complete the investigation.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(D) The Authority and the Board of Directors and its subcommittees are public bodies for purposes of the Freedom of Information Act.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(E) Any and all compensation for the Authority CEO must be reviewed by the Agency Head Salary Commission. Additionally, any employment contracts or retention contracts that last longer than five years, and all contract extensions, must be reviewed by the Agency Head Salary Commission.</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41E" w:rsidRPr="001D1D44">
        <w:rPr>
          <w:lang w:val="en-PH"/>
        </w:rPr>
        <w:t xml:space="preserve">: 2021 Act No. 90 (H.3194), </w:t>
      </w:r>
      <w:r w:rsidRPr="001D1D44">
        <w:rPr>
          <w:lang w:val="en-PH"/>
        </w:rPr>
        <w:t xml:space="preserve">Section </w:t>
      </w:r>
      <w:r w:rsidR="00A9141E" w:rsidRPr="001D1D44">
        <w:rPr>
          <w:lang w:val="en-PH"/>
        </w:rPr>
        <w:t>8, eff June 15, 2021.</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141E" w:rsidRPr="001D1D44">
        <w:rPr>
          <w:lang w:val="en-PH"/>
        </w:rPr>
        <w:t xml:space="preserve"> 3</w:t>
      </w:r>
    </w:p>
    <w:p w:rsidR="001D1D44" w:rsidRP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1D44">
        <w:rPr>
          <w:lang w:val="en-PH"/>
        </w:rPr>
        <w:t>Providing Electric Service</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310.</w:t>
      </w:r>
      <w:r w:rsidR="00A9141E" w:rsidRPr="001D1D44">
        <w:rPr>
          <w:lang w:val="en-PH"/>
        </w:rPr>
        <w:t xml:space="preserve"> Definitions.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following words and phrases as used in this article, unless a different meaning is plainly required by the context, shall have the following meanings: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(1) The term "electrical utility"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(2) The term "present service area" means the area or areas hereinafter described, within which the Public Service Authority shall have the right to furnish electrical service to the exclusion of other electrical utilities.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(3) The term "premises"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"premises" regardless of whether they are separately metered and the charges for such service are calculated independently of charges for service to any other building, structure or facility.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(4) The term "line" means any electric conductors operating at a nominal voltage level of 25 KV or less, measured phase</w:t>
      </w:r>
      <w:r w:rsidR="001D1D44" w:rsidRPr="001D1D44">
        <w:rPr>
          <w:lang w:val="en-PH"/>
        </w:rPr>
        <w:noBreakHyphen/>
      </w:r>
      <w:r w:rsidRPr="001D1D44">
        <w:rPr>
          <w:lang w:val="en-PH"/>
        </w:rPr>
        <w:t>to</w:t>
      </w:r>
      <w:r w:rsidR="001D1D44" w:rsidRPr="001D1D44">
        <w:rPr>
          <w:lang w:val="en-PH"/>
        </w:rPr>
        <w:noBreakHyphen/>
      </w:r>
      <w:r w:rsidRPr="001D1D44">
        <w:rPr>
          <w:lang w:val="en-PH"/>
        </w:rPr>
        <w:t xml:space="preserve">phase, except (a) in the case of overhead construction, conductors from the pole or tower </w:t>
      </w:r>
      <w:r w:rsidRPr="001D1D44">
        <w:rPr>
          <w:lang w:val="en-PH"/>
        </w:rPr>
        <w:lastRenderedPageBreak/>
        <w:t>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"line"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18; 1973 (58) 716; 1984 Act No. 399, </w:t>
      </w:r>
      <w:r w:rsidRPr="001D1D44">
        <w:rPr>
          <w:lang w:val="en-PH"/>
        </w:rPr>
        <w:t xml:space="preserve">Section </w:t>
      </w:r>
      <w:r w:rsidR="00A9141E" w:rsidRPr="001D1D44">
        <w:rPr>
          <w:lang w:val="en-PH"/>
        </w:rPr>
        <w:t>1, eff July 1, 1984.</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320.</w:t>
      </w:r>
      <w:r w:rsidR="00A9141E" w:rsidRPr="001D1D44">
        <w:rPr>
          <w:lang w:val="en-PH"/>
        </w:rPr>
        <w:t xml:space="preserve"> Customers to whom Authority shall provide electric service.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After July 9, 1973, the Public Service Authority shall have the right to provide electric service only to, and it shall have the right to serve: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(1) Central Electric Power Cooperative, Inc., including:</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(a) all electric cooperatives that are members of Central Electric Power Cooperative, Inc., on July 9, 1973;</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(b) any electric cooperative which after July 9, 1973, becomes a member of Central Electric Power Cooperative, Inc.;</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(c) any electric cooperative which after July 9, 1973, ceases to be a member of Central Electric Power Cooperative, Inc.;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(d) in the event Central Electric Power Cooperative, Inc., ceases to exist as a corporate entity, any electric cooperative which was a member of Central Electric Power Cooperative, Inc., at the time of its dissolution;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(2) all premises, customers, and electric cooperatives served by it on July 9, 1973;</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(3) its present service area as defined in Section 58</w:t>
      </w:r>
      <w:r w:rsidR="001D1D44" w:rsidRPr="001D1D44">
        <w:rPr>
          <w:lang w:val="en-PH"/>
        </w:rPr>
        <w:noBreakHyphen/>
      </w:r>
      <w:r w:rsidRPr="001D1D44">
        <w:rPr>
          <w:lang w:val="en-PH"/>
        </w:rPr>
        <w:t>31</w:t>
      </w:r>
      <w:r w:rsidR="001D1D44" w:rsidRPr="001D1D44">
        <w:rPr>
          <w:lang w:val="en-PH"/>
        </w:rPr>
        <w:noBreakHyphen/>
      </w:r>
      <w:r w:rsidRPr="001D1D44">
        <w:rPr>
          <w:lang w:val="en-PH"/>
        </w:rPr>
        <w:t>330;</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(4) those areas owned, leased, or controlled by the Public Service Authority adjacent to the lakes and waterways of Federal Power Commission Project No. 199.</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If, after July 9, 1973, any customers, premises, or electric cooperatives located outside the present service area of the Public Service Authority as defined in Section 58</w:t>
      </w:r>
      <w:r w:rsidR="001D1D44" w:rsidRPr="001D1D44">
        <w:rPr>
          <w:lang w:val="en-PH"/>
        </w:rPr>
        <w:noBreakHyphen/>
      </w:r>
      <w:r w:rsidRPr="001D1D44">
        <w:rPr>
          <w:lang w:val="en-PH"/>
        </w:rPr>
        <w:t>31</w:t>
      </w:r>
      <w:r w:rsidR="001D1D44" w:rsidRPr="001D1D44">
        <w:rPr>
          <w:lang w:val="en-PH"/>
        </w:rPr>
        <w:noBreakHyphen/>
      </w:r>
      <w:r w:rsidRPr="001D1D44">
        <w:rPr>
          <w:lang w:val="en-PH"/>
        </w:rPr>
        <w:t>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1D1D44" w:rsidRPr="001D1D44">
        <w:rPr>
          <w:lang w:val="en-PH"/>
        </w:rPr>
        <w:noBreakHyphen/>
      </w:r>
      <w:r w:rsidRPr="001D1D44">
        <w:rPr>
          <w:lang w:val="en-PH"/>
        </w:rPr>
        <w:t>31</w:t>
      </w:r>
      <w:r w:rsidR="001D1D44" w:rsidRPr="001D1D44">
        <w:rPr>
          <w:lang w:val="en-PH"/>
        </w:rPr>
        <w:noBreakHyphen/>
      </w:r>
      <w:r w:rsidRPr="001D1D44">
        <w:rPr>
          <w:lang w:val="en-PH"/>
        </w:rPr>
        <w:t xml:space="preserve">330; to construct additional delivery points to or for any of the premises or </w:t>
      </w:r>
      <w:r w:rsidRPr="001D1D44">
        <w:rPr>
          <w:lang w:val="en-PH"/>
        </w:rPr>
        <w:lastRenderedPageBreak/>
        <w:t>customers it is authorized to serve as provided for in this section; or to fulfill the growth needs of any customer legally served by it.</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19; 1973 (58) 716; 2005 Act No. 137, </w:t>
      </w:r>
      <w:r w:rsidRPr="001D1D44">
        <w:rPr>
          <w:lang w:val="en-PH"/>
        </w:rPr>
        <w:t xml:space="preserve">Section </w:t>
      </w:r>
      <w:r w:rsidR="00A9141E" w:rsidRPr="001D1D44">
        <w:rPr>
          <w:lang w:val="en-PH"/>
        </w:rPr>
        <w:t>9, eff May 25, 2005.</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Editor's Note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 xml:space="preserve">2005 Act No. 137, </w:t>
      </w:r>
      <w:r w:rsidR="001D1D44" w:rsidRPr="001D1D44">
        <w:rPr>
          <w:lang w:val="en-PH"/>
        </w:rPr>
        <w:t xml:space="preserve">Section </w:t>
      </w:r>
      <w:r w:rsidRPr="001D1D44">
        <w:rPr>
          <w:lang w:val="en-PH"/>
        </w:rPr>
        <w:t>10, provides as follows:</w:t>
      </w:r>
    </w:p>
    <w:p w:rsidR="001D1D44" w:rsidRP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1D44">
        <w:rPr>
          <w:lang w:val="en-PH"/>
        </w:rPr>
        <w:t>"Responsibilities and duties of the directors of the Public Service Authority created by the provisions of this act are in addition to responsibilities and duties created by other provisions of law."</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330.</w:t>
      </w:r>
      <w:r w:rsidR="00A9141E" w:rsidRPr="001D1D44">
        <w:rPr>
          <w:lang w:val="en-PH"/>
        </w:rPr>
        <w:t xml:space="preserve"> Service area of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Except as set forth in this article, the present service area of the Public Service Authority consists of the counties of Berkeley, Georgetown, and Horry; but the following described areas are not included in the Public Service Authority's present service area as defined herein: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(1) That portion of Berkeley County now being served by South Carolina Electric and Gas Company as indicated by crosshatching on Authority Drawing No. E</w:t>
      </w:r>
      <w:r w:rsidR="001D1D44" w:rsidRPr="001D1D44">
        <w:rPr>
          <w:lang w:val="en-PH"/>
        </w:rPr>
        <w:noBreakHyphen/>
      </w:r>
      <w:r w:rsidRPr="001D1D44">
        <w:rPr>
          <w:lang w:val="en-PH"/>
        </w:rPr>
        <w:t>1851, entitled "Map of Berkeley County Showing Crosshatched Area being served by S.C.E. &amp; G." and that portion of Berkeley County served by Berkeley Electric Cooperative, Inc., as the service area of Berkeley Electric Cooperative, Inc., is shown on Authority Drawing No. 5032</w:t>
      </w:r>
      <w:r w:rsidR="001D1D44" w:rsidRPr="001D1D44">
        <w:rPr>
          <w:lang w:val="en-PH"/>
        </w:rPr>
        <w:noBreakHyphen/>
      </w:r>
      <w:r w:rsidRPr="001D1D44">
        <w:rPr>
          <w:lang w:val="en-PH"/>
        </w:rPr>
        <w:t>E08</w:t>
      </w:r>
      <w:r w:rsidR="001D1D44" w:rsidRPr="001D1D44">
        <w:rPr>
          <w:lang w:val="en-PH"/>
        </w:rPr>
        <w:noBreakHyphen/>
      </w:r>
      <w:r w:rsidRPr="001D1D44">
        <w:rPr>
          <w:lang w:val="en-PH"/>
        </w:rPr>
        <w:t>0047A entitled "Map of Berkeley County showing Designated Areas Served by South Carolina Public Service Authority and Berkeley Electric Cooperative".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(2) That portion of Georgetown County now being served by Carolina Power and Light Company as indicated by crosshatching on Authority Drawing No. E</w:t>
      </w:r>
      <w:r w:rsidR="001D1D44" w:rsidRPr="001D1D44">
        <w:rPr>
          <w:lang w:val="en-PH"/>
        </w:rPr>
        <w:noBreakHyphen/>
      </w:r>
      <w:r w:rsidRPr="001D1D44">
        <w:rPr>
          <w:lang w:val="en-PH"/>
        </w:rPr>
        <w:t>1850, entitled "Map of Georgetown County Showing Crosshatched Area being served by C. P. &amp; L. Co." and that portion of Georgetown County served by Santee Electric Cooperative, Inc., as the service area of Santee Electric Cooperative, Inc., is shown on Authority Drawing No. 5032</w:t>
      </w:r>
      <w:r w:rsidR="001D1D44" w:rsidRPr="001D1D44">
        <w:rPr>
          <w:lang w:val="en-PH"/>
        </w:rPr>
        <w:noBreakHyphen/>
      </w:r>
      <w:r w:rsidRPr="001D1D44">
        <w:rPr>
          <w:lang w:val="en-PH"/>
        </w:rPr>
        <w:t>E08</w:t>
      </w:r>
      <w:r w:rsidR="001D1D44" w:rsidRPr="001D1D44">
        <w:rPr>
          <w:lang w:val="en-PH"/>
        </w:rPr>
        <w:noBreakHyphen/>
      </w:r>
      <w:r w:rsidRPr="001D1D44">
        <w:rPr>
          <w:lang w:val="en-PH"/>
        </w:rPr>
        <w:t>0046 entitled "Map of Georgetown County Showing Designated Areas Served by South Carolina Public Service Authority and Santee Electric Cooperative, Inc.".</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(3) That portion of Horry County now being served by Carolina Power and Light Company as indicated by crosshatching on Authority Drawing No. E</w:t>
      </w:r>
      <w:r w:rsidR="001D1D44" w:rsidRPr="001D1D44">
        <w:rPr>
          <w:lang w:val="en-PH"/>
        </w:rPr>
        <w:noBreakHyphen/>
      </w:r>
      <w:r w:rsidRPr="001D1D44">
        <w:rPr>
          <w:lang w:val="en-PH"/>
        </w:rPr>
        <w:t>1849, entitled "Map of Horry County Showing Crosshatched Area being served by C. P. &amp; L. Co." and that portion of Horry County served by Horry Electric Cooperative, Inc., as the service area of Horry Electric Cooperative, Inc., is shown on Authority Drawing No. 5032</w:t>
      </w:r>
      <w:r w:rsidR="001D1D44" w:rsidRPr="001D1D44">
        <w:rPr>
          <w:lang w:val="en-PH"/>
        </w:rPr>
        <w:noBreakHyphen/>
      </w:r>
      <w:r w:rsidRPr="001D1D44">
        <w:rPr>
          <w:lang w:val="en-PH"/>
        </w:rPr>
        <w:t>E08</w:t>
      </w:r>
      <w:r w:rsidR="001D1D44" w:rsidRPr="001D1D44">
        <w:rPr>
          <w:lang w:val="en-PH"/>
        </w:rPr>
        <w:noBreakHyphen/>
      </w:r>
      <w:r w:rsidRPr="001D1D44">
        <w:rPr>
          <w:lang w:val="en-PH"/>
        </w:rPr>
        <w:t>0048 entitled "Map of Horry County Showing Designated Areas Served by South Carolina Public Service Authority and Horry Electric Cooperative, Inc.".</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1D1D44" w:rsidRPr="001D1D44">
        <w:rPr>
          <w:lang w:val="en-PH"/>
        </w:rPr>
        <w:noBreakHyphen/>
      </w:r>
      <w:r w:rsidRPr="001D1D44">
        <w:rPr>
          <w:lang w:val="en-PH"/>
        </w:rPr>
        <w:t>31</w:t>
      </w:r>
      <w:r w:rsidR="001D1D44" w:rsidRPr="001D1D44">
        <w:rPr>
          <w:lang w:val="en-PH"/>
        </w:rPr>
        <w:noBreakHyphen/>
      </w:r>
      <w:r w:rsidRPr="001D1D44">
        <w:rPr>
          <w:lang w:val="en-PH"/>
        </w:rPr>
        <w:t>340.</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20; 1973 (58) 716; 1984 Act No. 399, </w:t>
      </w:r>
      <w:r w:rsidRPr="001D1D44">
        <w:rPr>
          <w:lang w:val="en-PH"/>
        </w:rPr>
        <w:t xml:space="preserve">Section </w:t>
      </w:r>
      <w:r w:rsidR="00A9141E" w:rsidRPr="001D1D44">
        <w:rPr>
          <w:lang w:val="en-PH"/>
        </w:rPr>
        <w:t xml:space="preserve">2, eff July 1, 1984; 1995 Act No. 12, </w:t>
      </w:r>
      <w:r w:rsidRPr="001D1D44">
        <w:rPr>
          <w:lang w:val="en-PH"/>
        </w:rPr>
        <w:t xml:space="preserve">Section </w:t>
      </w:r>
      <w:r w:rsidR="00A9141E" w:rsidRPr="001D1D44">
        <w:rPr>
          <w:lang w:val="en-PH"/>
        </w:rPr>
        <w:t>1, eff March 8, 1995.</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340.</w:t>
      </w:r>
      <w:r w:rsidR="00A9141E" w:rsidRPr="001D1D44">
        <w:rPr>
          <w:lang w:val="en-PH"/>
        </w:rPr>
        <w:t xml:space="preserve"> Filing and correcting drawings; acquisition of facilities outside service area.</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Each of the drawings referred to in Section 58</w:t>
      </w:r>
      <w:r w:rsidR="001D1D44" w:rsidRPr="001D1D44">
        <w:rPr>
          <w:lang w:val="en-PH"/>
        </w:rPr>
        <w:noBreakHyphen/>
      </w:r>
      <w:r w:rsidRPr="001D1D44">
        <w:rPr>
          <w:lang w:val="en-PH"/>
        </w:rPr>
        <w:t>31</w:t>
      </w:r>
      <w:r w:rsidR="001D1D44" w:rsidRPr="001D1D44">
        <w:rPr>
          <w:lang w:val="en-PH"/>
        </w:rPr>
        <w:noBreakHyphen/>
      </w:r>
      <w:r w:rsidRPr="001D1D44">
        <w:rPr>
          <w:lang w:val="en-PH"/>
        </w:rPr>
        <w:t>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Inaccuracies in the drawings discovered after certification and filing must be corrected by preparing revised drawings and approving and filing the revised drawings in the same manner as provided for original drawings.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Nothing contained in Sections 58</w:t>
      </w:r>
      <w:r w:rsidR="001D1D44" w:rsidRPr="001D1D44">
        <w:rPr>
          <w:lang w:val="en-PH"/>
        </w:rPr>
        <w:noBreakHyphen/>
      </w:r>
      <w:r w:rsidRPr="001D1D44">
        <w:rPr>
          <w:lang w:val="en-PH"/>
        </w:rPr>
        <w:t>31</w:t>
      </w:r>
      <w:r w:rsidR="001D1D44" w:rsidRPr="001D1D44">
        <w:rPr>
          <w:lang w:val="en-PH"/>
        </w:rPr>
        <w:noBreakHyphen/>
      </w:r>
      <w:r w:rsidRPr="001D1D44">
        <w:rPr>
          <w:lang w:val="en-PH"/>
        </w:rPr>
        <w:t>310 through 58</w:t>
      </w:r>
      <w:r w:rsidR="001D1D44" w:rsidRPr="001D1D44">
        <w:rPr>
          <w:lang w:val="en-PH"/>
        </w:rPr>
        <w:noBreakHyphen/>
      </w:r>
      <w:r w:rsidRPr="001D1D44">
        <w:rPr>
          <w:lang w:val="en-PH"/>
        </w:rPr>
        <w:t>31</w:t>
      </w:r>
      <w:r w:rsidR="001D1D44" w:rsidRPr="001D1D44">
        <w:rPr>
          <w:lang w:val="en-PH"/>
        </w:rPr>
        <w:noBreakHyphen/>
      </w:r>
      <w:r w:rsidRPr="001D1D44">
        <w:rPr>
          <w:lang w:val="en-PH"/>
        </w:rPr>
        <w:t>370 may be construed to prevent the Public Service Authority from acquiring, by purchase, the electric facilities, or any part of them, owned by another electrical utility and located in any of the crosshatched areas described in Section 58</w:t>
      </w:r>
      <w:r w:rsidR="001D1D44" w:rsidRPr="001D1D44">
        <w:rPr>
          <w:lang w:val="en-PH"/>
        </w:rPr>
        <w:noBreakHyphen/>
      </w:r>
      <w:r w:rsidRPr="001D1D44">
        <w:rPr>
          <w:lang w:val="en-PH"/>
        </w:rPr>
        <w:t>31</w:t>
      </w:r>
      <w:r w:rsidR="001D1D44" w:rsidRPr="001D1D44">
        <w:rPr>
          <w:lang w:val="en-PH"/>
        </w:rPr>
        <w:noBreakHyphen/>
      </w:r>
      <w:r w:rsidRPr="001D1D44">
        <w:rPr>
          <w:lang w:val="en-PH"/>
        </w:rPr>
        <w:t>330. The areas served by facilities purchased by the Public Service Authority shall become a part of the present service area of the Public Service Authority and must be evidenced by revised drawings approved and filed as provided in this section.</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21; 1973 (58) 716; 1984 Act No. 399, </w:t>
      </w:r>
      <w:r w:rsidRPr="001D1D44">
        <w:rPr>
          <w:lang w:val="en-PH"/>
        </w:rPr>
        <w:t xml:space="preserve">Section </w:t>
      </w:r>
      <w:r w:rsidR="00A9141E" w:rsidRPr="001D1D44">
        <w:rPr>
          <w:lang w:val="en-PH"/>
        </w:rPr>
        <w:t>3, eff July 1, 1984.</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350.</w:t>
      </w:r>
      <w:r w:rsidR="00A9141E" w:rsidRPr="001D1D44">
        <w:rPr>
          <w:lang w:val="en-PH"/>
        </w:rPr>
        <w:t xml:space="preserve"> Acquisition of facilities within service area.</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Distribution facilities belonging to another electrical utility which, after July 9, 1973, are located in the present service area of the Public Service Authority as defined in Section 58</w:t>
      </w:r>
      <w:r w:rsidR="001D1D44" w:rsidRPr="001D1D44">
        <w:rPr>
          <w:lang w:val="en-PH"/>
        </w:rPr>
        <w:noBreakHyphen/>
      </w:r>
      <w:r w:rsidRPr="001D1D44">
        <w:rPr>
          <w:lang w:val="en-PH"/>
        </w:rPr>
        <w:t>31</w:t>
      </w:r>
      <w:r w:rsidR="001D1D44" w:rsidRPr="001D1D44">
        <w:rPr>
          <w:lang w:val="en-PH"/>
        </w:rPr>
        <w:noBreakHyphen/>
      </w:r>
      <w:r w:rsidRPr="001D1D44">
        <w:rPr>
          <w:lang w:val="en-PH"/>
        </w:rPr>
        <w:t>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For the purposes of this section, "just compensation" shall consist of the total of the following:</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(a) Reproduction cost, new, of the facilities being acquired, less depreciation on a straight line basis;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(b) Cost of reintegrating the system of the selling electrical utility after detaching the portion to be sold including allowance for idle substation capacity caused in the remaining portion of the system.</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Just compensation shall otherwise be determined as provided in Section 58</w:t>
      </w:r>
      <w:r w:rsidR="001D1D44" w:rsidRPr="001D1D44">
        <w:rPr>
          <w:lang w:val="en-PH"/>
        </w:rPr>
        <w:noBreakHyphen/>
      </w:r>
      <w:r w:rsidRPr="001D1D44">
        <w:rPr>
          <w:lang w:val="en-PH"/>
        </w:rPr>
        <w:t>27</w:t>
      </w:r>
      <w:r w:rsidR="001D1D44" w:rsidRPr="001D1D44">
        <w:rPr>
          <w:lang w:val="en-PH"/>
        </w:rPr>
        <w:noBreakHyphen/>
      </w:r>
      <w:r w:rsidRPr="001D1D44">
        <w:rPr>
          <w:lang w:val="en-PH"/>
        </w:rPr>
        <w:t>1360.</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22; 1973 (58) 716.</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360.</w:t>
      </w:r>
      <w:r w:rsidR="00A9141E" w:rsidRPr="001D1D44">
        <w:rPr>
          <w:lang w:val="en-PH"/>
        </w:rPr>
        <w:t xml:space="preserve"> State covenant with holders of obligations of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 xml:space="preserve">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w:t>
      </w:r>
      <w:r w:rsidRPr="001D1D44">
        <w:rPr>
          <w:lang w:val="en-PH"/>
        </w:rPr>
        <w:lastRenderedPageBreak/>
        <w:t>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 notice of such increase to all customers who will be affected by the increase.</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23; 1973 (58) 716.</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370.</w:t>
      </w:r>
      <w:r w:rsidR="00A9141E" w:rsidRPr="001D1D44">
        <w:rPr>
          <w:lang w:val="en-PH"/>
        </w:rPr>
        <w:t xml:space="preserve"> Jurisdiction of circuit court.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circuit court of this State shall have exclusive jurisdiction to hear and determine any dispute arising under Sections 58</w:t>
      </w:r>
      <w:r w:rsidR="001D1D44" w:rsidRPr="001D1D44">
        <w:rPr>
          <w:lang w:val="en-PH"/>
        </w:rPr>
        <w:noBreakHyphen/>
      </w:r>
      <w:r w:rsidRPr="001D1D44">
        <w:rPr>
          <w:lang w:val="en-PH"/>
        </w:rPr>
        <w:t>31</w:t>
      </w:r>
      <w:r w:rsidR="001D1D44" w:rsidRPr="001D1D44">
        <w:rPr>
          <w:lang w:val="en-PH"/>
        </w:rPr>
        <w:noBreakHyphen/>
      </w:r>
      <w:r w:rsidRPr="001D1D44">
        <w:rPr>
          <w:lang w:val="en-PH"/>
        </w:rPr>
        <w:t>310 through 58</w:t>
      </w:r>
      <w:r w:rsidR="001D1D44" w:rsidRPr="001D1D44">
        <w:rPr>
          <w:lang w:val="en-PH"/>
        </w:rPr>
        <w:noBreakHyphen/>
      </w:r>
      <w:r w:rsidRPr="001D1D44">
        <w:rPr>
          <w:lang w:val="en-PH"/>
        </w:rPr>
        <w:t>31</w:t>
      </w:r>
      <w:r w:rsidR="001D1D44" w:rsidRPr="001D1D44">
        <w:rPr>
          <w:lang w:val="en-PH"/>
        </w:rPr>
        <w:noBreakHyphen/>
      </w:r>
      <w:r w:rsidRPr="001D1D44">
        <w:rPr>
          <w:lang w:val="en-PH"/>
        </w:rPr>
        <w:t>360.</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24; 1973 (58) 716.</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380.</w:t>
      </w:r>
      <w:r w:rsidR="00A9141E" w:rsidRPr="001D1D44">
        <w:rPr>
          <w:lang w:val="en-PH"/>
        </w:rPr>
        <w:t xml:space="preserve"> Annual report of Authority as to rates.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Public Service Authority shall annually report to the Office of Regulatory Staff in the same manner as electric cooperatives as to the rates charged by it.</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25; 1973 (58) 716; 2006 Act No. 318, </w:t>
      </w:r>
      <w:r w:rsidRPr="001D1D44">
        <w:rPr>
          <w:lang w:val="en-PH"/>
        </w:rPr>
        <w:t xml:space="preserve">Section </w:t>
      </w:r>
      <w:r w:rsidR="00A9141E" w:rsidRPr="001D1D44">
        <w:rPr>
          <w:lang w:val="en-PH"/>
        </w:rPr>
        <w:t>219, eff May 24, 2006.</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390.</w:t>
      </w:r>
      <w:r w:rsidR="00A9141E" w:rsidRPr="001D1D44">
        <w:rPr>
          <w:lang w:val="en-PH"/>
        </w:rPr>
        <w:t xml:space="preserve"> Authority not to service new premises assigned to electric cooperative; exception.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Except as provided in Section 58</w:t>
      </w:r>
      <w:r w:rsidR="001D1D44" w:rsidRPr="001D1D44">
        <w:rPr>
          <w:lang w:val="en-PH"/>
        </w:rPr>
        <w:noBreakHyphen/>
      </w:r>
      <w:r w:rsidRPr="001D1D44">
        <w:rPr>
          <w:lang w:val="en-PH"/>
        </w:rPr>
        <w:t>31</w:t>
      </w:r>
      <w:r w:rsidR="001D1D44" w:rsidRPr="001D1D44">
        <w:rPr>
          <w:lang w:val="en-PH"/>
        </w:rPr>
        <w:noBreakHyphen/>
      </w:r>
      <w:r w:rsidRPr="001D1D44">
        <w:rPr>
          <w:lang w:val="en-PH"/>
        </w:rPr>
        <w:t>320(1), the Public Service Authority shall serve no new premises within the territory assigned by the Public Service Commission to any electric cooperative.</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1962 Code </w:t>
      </w:r>
      <w:r w:rsidRPr="001D1D44">
        <w:rPr>
          <w:lang w:val="en-PH"/>
        </w:rPr>
        <w:t xml:space="preserve">Section </w:t>
      </w:r>
      <w:r w:rsidR="00A9141E" w:rsidRPr="001D1D44">
        <w:rPr>
          <w:lang w:val="en-PH"/>
        </w:rPr>
        <w:t>59</w:t>
      </w:r>
      <w:r w:rsidRPr="001D1D44">
        <w:rPr>
          <w:lang w:val="en-PH"/>
        </w:rPr>
        <w:noBreakHyphen/>
      </w:r>
      <w:r w:rsidR="00A9141E" w:rsidRPr="001D1D44">
        <w:rPr>
          <w:lang w:val="en-PH"/>
        </w:rPr>
        <w:t xml:space="preserve">26; 1973 (58) 716; 1987 Act No. 148 </w:t>
      </w:r>
      <w:r w:rsidRPr="001D1D44">
        <w:rPr>
          <w:lang w:val="en-PH"/>
        </w:rPr>
        <w:t xml:space="preserve">Section </w:t>
      </w:r>
      <w:r w:rsidR="00A9141E" w:rsidRPr="001D1D44">
        <w:rPr>
          <w:lang w:val="en-PH"/>
        </w:rPr>
        <w:t>1, eff June 3, 1987.</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400.</w:t>
      </w:r>
      <w:r w:rsidR="00A9141E" w:rsidRPr="001D1D44">
        <w:rPr>
          <w:lang w:val="en-PH"/>
        </w:rPr>
        <w:t xml:space="preserve"> Submission of annual budget.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Public Service Authority shall submit its annual budget to the House Ways and Means Committee to be printed as a regular part of the General Appropriation Act. The annual budget is submitted for information purposes only.</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1983 Act No. 138 </w:t>
      </w:r>
      <w:r w:rsidRPr="001D1D44">
        <w:rPr>
          <w:lang w:val="en-PH"/>
        </w:rPr>
        <w:t xml:space="preserve">Section </w:t>
      </w:r>
      <w:r w:rsidR="00A9141E" w:rsidRPr="001D1D44">
        <w:rPr>
          <w:lang w:val="en-PH"/>
        </w:rPr>
        <w:t>10, eff June 15, 1983.</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420.</w:t>
      </w:r>
      <w:r w:rsidR="00A9141E" w:rsidRPr="001D1D44">
        <w:rPr>
          <w:lang w:val="en-PH"/>
        </w:rPr>
        <w:t xml:space="preserve"> Laws applicable to electric service within municipal limits not repealed or modified.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authority granted in this article shall not repeal or modify other laws applicable to electric service within municipal corporate limits, and any provisions of this article inconsistent with other laws are not applicable within the municipal limits.</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1984 Act No. 399, </w:t>
      </w:r>
      <w:r w:rsidRPr="001D1D44">
        <w:rPr>
          <w:lang w:val="en-PH"/>
        </w:rPr>
        <w:t xml:space="preserve">Section </w:t>
      </w:r>
      <w:r w:rsidR="00A9141E" w:rsidRPr="001D1D44">
        <w:rPr>
          <w:lang w:val="en-PH"/>
        </w:rPr>
        <w:t>4, eff July 1, 1984.</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430.</w:t>
      </w:r>
      <w:r w:rsidR="00A9141E" w:rsidRPr="001D1D44">
        <w:rPr>
          <w:lang w:val="en-PH"/>
        </w:rPr>
        <w:t xml:space="preserve"> Service area to be exclusively served by Authority; reservations; agreements between suppliers.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Public Service Commission may not assign any portion of the present service area of the Public Service Authority to any electrical utility or electric cooperative and this service area must be exclusively served by the Public Service Authority unless otherwise agreed to by the Public Service Authority as described in this section. Santee Electric Cooperative, Inc., Berkeley Electric Cooperative, Inc., Horry Electric Cooperative, Inc., may serve those areas reserved to them as provided in Section 58</w:t>
      </w:r>
      <w:r w:rsidR="001D1D44" w:rsidRPr="001D1D44">
        <w:rPr>
          <w:lang w:val="en-PH"/>
        </w:rPr>
        <w:noBreakHyphen/>
      </w:r>
      <w:r w:rsidRPr="001D1D44">
        <w:rPr>
          <w:lang w:val="en-PH"/>
        </w:rPr>
        <w:t>31</w:t>
      </w:r>
      <w:r w:rsidR="001D1D44" w:rsidRPr="001D1D44">
        <w:rPr>
          <w:lang w:val="en-PH"/>
        </w:rPr>
        <w:noBreakHyphen/>
      </w:r>
      <w:r w:rsidRPr="001D1D44">
        <w:rPr>
          <w:lang w:val="en-PH"/>
        </w:rPr>
        <w:t>330. The Public Service Commission is directed to conform the present assignment under Section 58</w:t>
      </w:r>
      <w:r w:rsidR="001D1D44" w:rsidRPr="001D1D44">
        <w:rPr>
          <w:lang w:val="en-PH"/>
        </w:rPr>
        <w:noBreakHyphen/>
      </w:r>
      <w:r w:rsidRPr="001D1D44">
        <w:rPr>
          <w:lang w:val="en-PH"/>
        </w:rPr>
        <w:t>27</w:t>
      </w:r>
      <w:r w:rsidR="001D1D44" w:rsidRPr="001D1D44">
        <w:rPr>
          <w:lang w:val="en-PH"/>
        </w:rPr>
        <w:noBreakHyphen/>
      </w:r>
      <w:r w:rsidRPr="001D1D44">
        <w:rPr>
          <w:lang w:val="en-PH"/>
        </w:rPr>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an electric cooperative mentioned above, or Edisto Electric Cooperative, Inc., may furnish electric service to any new premises which the other supplier has the right to serve, upon agreement of the affected suppliers.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Notwithstanding the foregoing, the Public Service Authority shall have the right to enter into agreements with other electric suppliers, as defined by Section 58</w:t>
      </w:r>
      <w:r w:rsidR="001D1D44" w:rsidRPr="001D1D44">
        <w:rPr>
          <w:lang w:val="en-PH"/>
        </w:rPr>
        <w:noBreakHyphen/>
      </w:r>
      <w:r w:rsidRPr="001D1D44">
        <w:rPr>
          <w:lang w:val="en-PH"/>
        </w:rPr>
        <w:t>27</w:t>
      </w:r>
      <w:r w:rsidR="001D1D44" w:rsidRPr="001D1D44">
        <w:rPr>
          <w:lang w:val="en-PH"/>
        </w:rPr>
        <w:noBreakHyphen/>
      </w:r>
      <w:r w:rsidRPr="001D1D44">
        <w:rPr>
          <w:lang w:val="en-PH"/>
        </w:rPr>
        <w:t>610, concerning service areas, as contemplated by Section 58</w:t>
      </w:r>
      <w:r w:rsidR="001D1D44" w:rsidRPr="001D1D44">
        <w:rPr>
          <w:lang w:val="en-PH"/>
        </w:rPr>
        <w:noBreakHyphen/>
      </w:r>
      <w:r w:rsidRPr="001D1D44">
        <w:rPr>
          <w:lang w:val="en-PH"/>
        </w:rPr>
        <w:t>27</w:t>
      </w:r>
      <w:r w:rsidR="001D1D44" w:rsidRPr="001D1D44">
        <w:rPr>
          <w:lang w:val="en-PH"/>
        </w:rPr>
        <w:noBreakHyphen/>
      </w:r>
      <w:r w:rsidRPr="001D1D44">
        <w:rPr>
          <w:lang w:val="en-PH"/>
        </w:rPr>
        <w:t>640, and corridor rights, as defined by Section 58</w:t>
      </w:r>
      <w:r w:rsidR="001D1D44" w:rsidRPr="001D1D44">
        <w:rPr>
          <w:lang w:val="en-PH"/>
        </w:rPr>
        <w:noBreakHyphen/>
      </w:r>
      <w:r w:rsidRPr="001D1D44">
        <w:rPr>
          <w:lang w:val="en-PH"/>
        </w:rPr>
        <w:t>27</w:t>
      </w:r>
      <w:r w:rsidR="001D1D44" w:rsidRPr="001D1D44">
        <w:rPr>
          <w:lang w:val="en-PH"/>
        </w:rPr>
        <w:noBreakHyphen/>
      </w:r>
      <w:r w:rsidRPr="001D1D44">
        <w:rPr>
          <w:lang w:val="en-PH"/>
        </w:rPr>
        <w:t>610. In that event, the Public Service Commission shall have the authority to approve said agreements and to reassign said service area or corridor rights. This authority shall only apply in situations where all affected electric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 of this article, the term "all affected electric suppliers" shall include, but not be limited to, the nearest electric cooperative or cooperatives to the proposed service area changes within a five mile radius of the affected service area or corridor. This section shall not confer service territory rights to the Public Service Authority beyond those provided in Section 58</w:t>
      </w:r>
      <w:r w:rsidR="001D1D44" w:rsidRPr="001D1D44">
        <w:rPr>
          <w:lang w:val="en-PH"/>
        </w:rPr>
        <w:noBreakHyphen/>
      </w:r>
      <w:r w:rsidRPr="001D1D44">
        <w:rPr>
          <w:lang w:val="en-PH"/>
        </w:rPr>
        <w:t>31</w:t>
      </w:r>
      <w:r w:rsidR="001D1D44" w:rsidRPr="001D1D44">
        <w:rPr>
          <w:lang w:val="en-PH"/>
        </w:rPr>
        <w:noBreakHyphen/>
      </w:r>
      <w:r w:rsidRPr="001D1D44">
        <w:rPr>
          <w:lang w:val="en-PH"/>
        </w:rPr>
        <w:t>330 and Section 58</w:t>
      </w:r>
      <w:r w:rsidR="001D1D44" w:rsidRPr="001D1D44">
        <w:rPr>
          <w:lang w:val="en-PH"/>
        </w:rPr>
        <w:noBreakHyphen/>
      </w:r>
      <w:r w:rsidRPr="001D1D44">
        <w:rPr>
          <w:lang w:val="en-PH"/>
        </w:rPr>
        <w:t>31</w:t>
      </w:r>
      <w:r w:rsidR="001D1D44" w:rsidRPr="001D1D44">
        <w:rPr>
          <w:lang w:val="en-PH"/>
        </w:rPr>
        <w:noBreakHyphen/>
      </w:r>
      <w:r w:rsidRPr="001D1D44">
        <w:rPr>
          <w:lang w:val="en-PH"/>
        </w:rPr>
        <w:t>320(2).</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41E" w:rsidRPr="001D1D44">
        <w:rPr>
          <w:lang w:val="en-PH"/>
        </w:rPr>
        <w:t xml:space="preserve">: 1984 Act No. 399, </w:t>
      </w:r>
      <w:r w:rsidRPr="001D1D44">
        <w:rPr>
          <w:lang w:val="en-PH"/>
        </w:rPr>
        <w:t xml:space="preserve">Section </w:t>
      </w:r>
      <w:r w:rsidR="00A9141E" w:rsidRPr="001D1D44">
        <w:rPr>
          <w:lang w:val="en-PH"/>
        </w:rPr>
        <w:t xml:space="preserve">4, eff July 1, 1984; 2021 Act No. 90 (H.3194), </w:t>
      </w:r>
      <w:r w:rsidRPr="001D1D44">
        <w:rPr>
          <w:lang w:val="en-PH"/>
        </w:rPr>
        <w:t xml:space="preserve">Section </w:t>
      </w:r>
      <w:r w:rsidR="00A9141E" w:rsidRPr="001D1D44">
        <w:rPr>
          <w:lang w:val="en-PH"/>
        </w:rPr>
        <w:t>10, eff June 15, 2021.</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Effect of Amendment</w:t>
      </w:r>
    </w:p>
    <w:p w:rsidR="001D1D44" w:rsidRP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1D44">
        <w:rPr>
          <w:lang w:val="en-PH"/>
        </w:rPr>
        <w:t xml:space="preserve">2021 Act No. 90, </w:t>
      </w:r>
      <w:r w:rsidR="001D1D44" w:rsidRPr="001D1D44">
        <w:rPr>
          <w:lang w:val="en-PH"/>
        </w:rPr>
        <w:t xml:space="preserve">Section </w:t>
      </w:r>
      <w:r w:rsidRPr="001D1D44">
        <w:rPr>
          <w:lang w:val="en-PH"/>
        </w:rPr>
        <w:t>10, in the first undesignated paragraph, in the first sentence, inserted "unless otherwise agreed to by the Public Service Authority as described in this section" at the end, in the fifth sentence, inserted ", or Edisto Electric Cooperative, Inc." following "mentioned above", deleted "pursuant to the provisions of this article" following "right to serve", and made nonsubstantive changes throughout; and added the second undesignated paragraph.</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440.</w:t>
      </w:r>
      <w:r w:rsidR="00A9141E" w:rsidRPr="001D1D44">
        <w:rPr>
          <w:lang w:val="en-PH"/>
        </w:rPr>
        <w:t xml:space="preserve"> Maintenance of existing lines; customer choice in certain circumstances.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 xml:space="preserve">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w:t>
      </w:r>
      <w:r w:rsidRPr="001D1D44">
        <w:rPr>
          <w:lang w:val="en-PH"/>
        </w:rPr>
        <w:lastRenderedPageBreak/>
        <w:t xml:space="preserve">continue to be operated and maintained by the owner of the lines, and premises served by the lines on July 1, 1984, must continue to be so served. The owner of a line in another supplier's service area may exclusively serve </w:t>
      </w:r>
      <w:r w:rsidRPr="001D1D44">
        <w:rPr>
          <w:lang w:val="en-PH"/>
        </w:rPr>
        <w:lastRenderedPageBreak/>
        <w:t>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1984 Act No. 399, </w:t>
      </w:r>
      <w:r w:rsidRPr="001D1D44">
        <w:rPr>
          <w:lang w:val="en-PH"/>
        </w:rPr>
        <w:t xml:space="preserve">Section </w:t>
      </w:r>
      <w:r w:rsidR="00A9141E" w:rsidRPr="001D1D44">
        <w:rPr>
          <w:lang w:val="en-PH"/>
        </w:rPr>
        <w:t>4, eff July 1, 1984.</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450.</w:t>
      </w:r>
      <w:r w:rsidR="00A9141E" w:rsidRPr="001D1D44">
        <w:rPr>
          <w:lang w:val="en-PH"/>
        </w:rPr>
        <w:t xml:space="preserve"> Erosion control.</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Public Service Authority shall provide proper vegetation or other method of erosion control on any existing or future rights</w:t>
      </w:r>
      <w:r w:rsidR="001D1D44" w:rsidRPr="001D1D44">
        <w:rPr>
          <w:lang w:val="en-PH"/>
        </w:rPr>
        <w:noBreakHyphen/>
      </w:r>
      <w:r w:rsidRPr="001D1D44">
        <w:rPr>
          <w:lang w:val="en-PH"/>
        </w:rPr>
        <w:t>of</w:t>
      </w:r>
      <w:r w:rsidR="001D1D44" w:rsidRPr="001D1D44">
        <w:rPr>
          <w:lang w:val="en-PH"/>
        </w:rPr>
        <w:noBreakHyphen/>
      </w:r>
      <w:r w:rsidRPr="001D1D44">
        <w:rPr>
          <w:lang w:val="en-PH"/>
        </w:rPr>
        <w:t>way.</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1984 Act No. 399, </w:t>
      </w:r>
      <w:r w:rsidRPr="001D1D44">
        <w:rPr>
          <w:lang w:val="en-PH"/>
        </w:rPr>
        <w:t xml:space="preserve">Section </w:t>
      </w:r>
      <w:r w:rsidR="00A9141E" w:rsidRPr="001D1D44">
        <w:rPr>
          <w:lang w:val="en-PH"/>
        </w:rPr>
        <w:t>5, eff July 1, 1984.</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460.</w:t>
      </w:r>
      <w:r w:rsidR="00A9141E" w:rsidRPr="001D1D44">
        <w:rPr>
          <w:lang w:val="en-PH"/>
        </w:rPr>
        <w:t xml:space="preserve"> Restrictions on interruption of electric service to residential customer for nonpayment of bill; exceptions.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 Except as provided in subsection (B) of this section, the Public Service Authority must not interrupt electric service to any residential customer for nonpayment of a bill until twenty</w:t>
      </w:r>
      <w:r w:rsidR="001D1D44" w:rsidRPr="001D1D44">
        <w:rPr>
          <w:lang w:val="en-PH"/>
        </w:rPr>
        <w:noBreakHyphen/>
      </w:r>
      <w:r w:rsidRPr="001D1D44">
        <w:rPr>
          <w:lang w:val="en-PH"/>
        </w:rPr>
        <w:t>five days have elapsed from the date of billing.</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(C) Nothing contained herein shall be construed so as to relieve the Public Service Authority of the requirements of Act 313 of 2006.</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(D) Any person aggrieved by a violation of this section may petition the courts of this State for redress in accordance with applicable law.</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41E" w:rsidRPr="001D1D44">
        <w:rPr>
          <w:lang w:val="en-PH"/>
        </w:rPr>
        <w:t xml:space="preserve">: 2010 Act No. 258, </w:t>
      </w:r>
      <w:r w:rsidRPr="001D1D44">
        <w:rPr>
          <w:lang w:val="en-PH"/>
        </w:rPr>
        <w:t xml:space="preserve">Section </w:t>
      </w:r>
      <w:r w:rsidR="00A9141E" w:rsidRPr="001D1D44">
        <w:rPr>
          <w:lang w:val="en-PH"/>
        </w:rPr>
        <w:t>3, eff June 11, 2010.</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141E" w:rsidRPr="001D1D44">
        <w:rPr>
          <w:lang w:val="en-PH"/>
        </w:rPr>
        <w:t xml:space="preserve"> 5</w:t>
      </w:r>
    </w:p>
    <w:p w:rsidR="001D1D44" w:rsidRP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1D44">
        <w:rPr>
          <w:lang w:val="en-PH"/>
        </w:rPr>
        <w:t>Termination of Electric Service Due to Nonpayment</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510.</w:t>
      </w:r>
      <w:r w:rsidR="00A9141E" w:rsidRPr="001D1D44">
        <w:rPr>
          <w:lang w:val="en-PH"/>
        </w:rPr>
        <w:t xml:space="preserve"> Definitions.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For purposes of this article: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(1) "Licensed health care provider" means a licensed medical doctor, physician's assistant, nurse practitioner, or advanced</w:t>
      </w:r>
      <w:r w:rsidR="001D1D44" w:rsidRPr="001D1D44">
        <w:rPr>
          <w:lang w:val="en-PH"/>
        </w:rPr>
        <w:noBreakHyphen/>
      </w:r>
      <w:r w:rsidRPr="001D1D44">
        <w:rPr>
          <w:lang w:val="en-PH"/>
        </w:rPr>
        <w:t>practice registered nurse.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(2) "Special needs account customer" means the account of a residential customer: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(a) 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(b) who suffers from Alzheimer's disease or dementia as certified by a licensed health care provider.</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2006 Act No. 313, </w:t>
      </w:r>
      <w:r w:rsidRPr="001D1D44">
        <w:rPr>
          <w:lang w:val="en-PH"/>
        </w:rPr>
        <w:t xml:space="preserve">Section </w:t>
      </w:r>
      <w:r w:rsidR="00A9141E" w:rsidRPr="001D1D44">
        <w:rPr>
          <w:lang w:val="en-PH"/>
        </w:rPr>
        <w:t xml:space="preserve">6, eff June 1, 2006; 2012 Act No. 122, </w:t>
      </w:r>
      <w:r w:rsidRPr="001D1D44">
        <w:rPr>
          <w:lang w:val="en-PH"/>
        </w:rPr>
        <w:t xml:space="preserve">Section </w:t>
      </w:r>
      <w:r w:rsidR="00A9141E" w:rsidRPr="001D1D44">
        <w:rPr>
          <w:lang w:val="en-PH"/>
        </w:rPr>
        <w:t>6, eff February 22, 2012.</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520.</w:t>
      </w:r>
      <w:r w:rsidR="00A9141E" w:rsidRPr="001D1D44">
        <w:rPr>
          <w:lang w:val="en-PH"/>
        </w:rPr>
        <w:t xml:space="preserve"> Termination procedures; contents.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(B) The procedures for termination must include the following:</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notification procedures so that the customer is made aware of an impending termination and the time within which he must make arrangements for payment prior to termination;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arrangements for a payment arrangement plan to enable a residential customer, who has a satisfactory payment history as determined by the Public Service Authority, to pay by installments where the customer is unable to pay the full amount due for electric service;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(4) a schedule of termination that takes into account the availability of the acceptance of payment and the reconnection of service;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(5) the standards for determining weather conditions marked by extremely cold or hot temperatures.</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2006 Act No. 313, </w:t>
      </w:r>
      <w:r w:rsidRPr="001D1D44">
        <w:rPr>
          <w:lang w:val="en-PH"/>
        </w:rPr>
        <w:t xml:space="preserve">Section </w:t>
      </w:r>
      <w:r w:rsidR="00A9141E" w:rsidRPr="001D1D44">
        <w:rPr>
          <w:lang w:val="en-PH"/>
        </w:rPr>
        <w:t>6, eff June 1, 2006.</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530.</w:t>
      </w:r>
      <w:r w:rsidR="00A9141E" w:rsidRPr="001D1D44">
        <w:rPr>
          <w:lang w:val="en-PH"/>
        </w:rPr>
        <w:t xml:space="preserve"> Third</w:t>
      </w:r>
      <w:r w:rsidRPr="001D1D44">
        <w:rPr>
          <w:lang w:val="en-PH"/>
        </w:rPr>
        <w:noBreakHyphen/>
      </w:r>
      <w:r w:rsidR="00A9141E" w:rsidRPr="001D1D44">
        <w:rPr>
          <w:lang w:val="en-PH"/>
        </w:rPr>
        <w:t>party notification program.</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Public Service Authority must consider establishing and maintaining a third</w:t>
      </w:r>
      <w:r w:rsidR="001D1D44" w:rsidRPr="001D1D44">
        <w:rPr>
          <w:lang w:val="en-PH"/>
        </w:rPr>
        <w:noBreakHyphen/>
      </w:r>
      <w:r w:rsidRPr="001D1D44">
        <w:rPr>
          <w:lang w:val="en-PH"/>
        </w:rPr>
        <w:t>party notification program to allow a residential customer to designate a third party to be notified if the electric service is scheduled for termination.</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2006 Act No. 313, </w:t>
      </w:r>
      <w:r w:rsidRPr="001D1D44">
        <w:rPr>
          <w:lang w:val="en-PH"/>
        </w:rPr>
        <w:t xml:space="preserve">Section </w:t>
      </w:r>
      <w:r w:rsidR="00A9141E" w:rsidRPr="001D1D44">
        <w:rPr>
          <w:lang w:val="en-PH"/>
        </w:rPr>
        <w:t>6, eff June 1, 2006.</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540.</w:t>
      </w:r>
      <w:r w:rsidR="00A9141E" w:rsidRPr="001D1D44">
        <w:rPr>
          <w:lang w:val="en-PH"/>
        </w:rPr>
        <w:t xml:space="preserve"> Disconnection when public safety emergency exists.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Notwithstanding another provision of this article, the Public Service Authority may disconnect a customer when it is determined that a public safety emergency exists.</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2006 Act No. 313, </w:t>
      </w:r>
      <w:r w:rsidRPr="001D1D44">
        <w:rPr>
          <w:lang w:val="en-PH"/>
        </w:rPr>
        <w:t xml:space="preserve">Section </w:t>
      </w:r>
      <w:r w:rsidR="00A9141E" w:rsidRPr="001D1D44">
        <w:rPr>
          <w:lang w:val="en-PH"/>
        </w:rPr>
        <w:t>6, eff June 1, 2006.</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550.</w:t>
      </w:r>
      <w:r w:rsidR="00A9141E" w:rsidRPr="001D1D44">
        <w:rPr>
          <w:lang w:val="en-PH"/>
        </w:rPr>
        <w:t xml:space="preserve"> Private right of action; duty of care.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This article does not create a new private right of action or a new duty of care. This article does not diminish, increase, affect, or evidence any duty of care existing under the laws of this State prior to the effective date of this article.</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41E" w:rsidRPr="001D1D44">
        <w:rPr>
          <w:lang w:val="en-PH"/>
        </w:rPr>
        <w:t xml:space="preserve">: 2006 Act No. 313, </w:t>
      </w:r>
      <w:r w:rsidRPr="001D1D44">
        <w:rPr>
          <w:lang w:val="en-PH"/>
        </w:rPr>
        <w:t xml:space="preserve">Section </w:t>
      </w:r>
      <w:r w:rsidR="00A9141E" w:rsidRPr="001D1D44">
        <w:rPr>
          <w:lang w:val="en-PH"/>
        </w:rPr>
        <w:t>6, eff June 1, 2006.</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141E" w:rsidRPr="001D1D44">
        <w:rPr>
          <w:lang w:val="en-PH"/>
        </w:rPr>
        <w:t xml:space="preserve"> 7</w:t>
      </w:r>
    </w:p>
    <w:p w:rsidR="001D1D44" w:rsidRP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1D44">
        <w:rPr>
          <w:lang w:val="en-PH"/>
        </w:rPr>
        <w:t>Retail Rates Process</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710.</w:t>
      </w:r>
      <w:r w:rsidR="00A9141E" w:rsidRPr="001D1D44">
        <w:rPr>
          <w:lang w:val="en-PH"/>
        </w:rPr>
        <w:t xml:space="preserve"> Adoption and publication of pricing principles.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Public Service Authority, through its board of directors, shall adopt and publish pricing principles that respect and balance factors including, but not limited to, adherence to the Authority's mission to be a low</w:t>
      </w:r>
      <w:r w:rsidR="001D1D44" w:rsidRPr="001D1D44">
        <w:rPr>
          <w:lang w:val="en-PH"/>
        </w:rPr>
        <w:noBreakHyphen/>
      </w:r>
      <w:r w:rsidRPr="001D1D44">
        <w:rPr>
          <w:lang w:val="en-PH"/>
        </w:rPr>
        <w:t>cost provider, reliability, transparency, preservation of the Authority's financial integrity, equity among customer classes, gradualism in adjustments to its pricing and rate schedule type, encouragement of efficiency and demand response, adequate notice to customers, and relief mechanisms for financially distressed customers. The Authority shall also maintain and continue to offer rate schedules and options that provide demand</w:t>
      </w:r>
      <w:r w:rsidR="001D1D44" w:rsidRPr="001D1D44">
        <w:rPr>
          <w:lang w:val="en-PH"/>
        </w:rPr>
        <w:noBreakHyphen/>
      </w:r>
      <w:r w:rsidRPr="001D1D44">
        <w:rPr>
          <w:lang w:val="en-PH"/>
        </w:rPr>
        <w:t>side management flexibility including, but not limited to, non</w:t>
      </w:r>
      <w:r w:rsidR="001D1D44" w:rsidRPr="001D1D44">
        <w:rPr>
          <w:lang w:val="en-PH"/>
        </w:rPr>
        <w:noBreakHyphen/>
      </w:r>
      <w:r w:rsidRPr="001D1D44">
        <w:rPr>
          <w:lang w:val="en-PH"/>
        </w:rPr>
        <w:t>firm sales and interruptible power rates, and conservation opportunities to its customers.</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2021 Act No. 90 (H.3194), </w:t>
      </w:r>
      <w:r w:rsidRPr="001D1D44">
        <w:rPr>
          <w:lang w:val="en-PH"/>
        </w:rPr>
        <w:t xml:space="preserve">Section </w:t>
      </w:r>
      <w:r w:rsidR="00A9141E" w:rsidRPr="001D1D44">
        <w:rPr>
          <w:lang w:val="en-PH"/>
        </w:rPr>
        <w:t>11, eff January 1, 2022.</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720.</w:t>
      </w:r>
      <w:r w:rsidR="00A9141E" w:rsidRPr="001D1D44">
        <w:rPr>
          <w:lang w:val="en-PH"/>
        </w:rPr>
        <w:t xml:space="preserve"> Definition of "customer".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2021 Act No. 90 (H.3194), </w:t>
      </w:r>
      <w:r w:rsidRPr="001D1D44">
        <w:rPr>
          <w:lang w:val="en-PH"/>
        </w:rPr>
        <w:t xml:space="preserve">Section </w:t>
      </w:r>
      <w:r w:rsidR="00A9141E" w:rsidRPr="001D1D44">
        <w:rPr>
          <w:lang w:val="en-PH"/>
        </w:rPr>
        <w:t>11, eff January 1, 2022.</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730.</w:t>
      </w:r>
      <w:r w:rsidR="00A9141E" w:rsidRPr="001D1D44">
        <w:rPr>
          <w:lang w:val="en-PH"/>
        </w:rPr>
        <w:t xml:space="preserve"> Retail rate adjustment process; notice; interim rates; judicial review.</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Prior to creating or revising any of its board</w:t>
      </w:r>
      <w:r w:rsidR="001D1D44" w:rsidRPr="001D1D44">
        <w:rPr>
          <w:lang w:val="en-PH"/>
        </w:rPr>
        <w:noBreakHyphen/>
      </w:r>
      <w:r w:rsidRPr="001D1D44">
        <w:rPr>
          <w:lang w:val="en-PH"/>
        </w:rPr>
        <w:t>approved retail rate schedules, the Public Service Authority, through resolution of its board of directors or otherwise, shall adopt a process that shall include the following:</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(A) The Authority shall provide notice to all customers at least one hundred and eighty days before the board of directors' vote on a proposed rate adjustment.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The one hundred and eighty days' notice required under this section is established to allow customers to provide comments to the Authority as follows: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(a) written comments to the Authority for ninety days from the date of notice;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(b) oral comments to the Authority for one hundred twenty days from the date of notice.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The notice required by this subsection must be given in the following forms: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(a) by first</w:t>
      </w:r>
      <w:r w:rsidR="001D1D44" w:rsidRPr="001D1D44">
        <w:rPr>
          <w:lang w:val="en-PH"/>
        </w:rPr>
        <w:noBreakHyphen/>
      </w:r>
      <w:r w:rsidRPr="001D1D44">
        <w:rPr>
          <w:lang w:val="en-PH"/>
        </w:rPr>
        <w:t>class United States mail addressed to the customer's billing address in the Authority's records at the time of the notice, or for customers who have elected paperless billing, by the same means of communication used for providing these customers paperless billing;</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(b) by advertisements to be published in newspapers of general circulation within the service territory of the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(c) by way of the Authority's regularly maintained website, including a conspicuous portal or link accessible from the website's landing page;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(d) by issuance of a news release to local news outlets.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The notice of proposed rate adjustments required by this subsection shall contain the following information: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(a) the date, time, and location of all public meetings;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(b) the date, time, and location of the meeting at which a proposed rate adjustment is expected to be submitted to the board of directors for its consideration;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(c) the date, time, and location of the meeting at which the board of directors is expected to vote on the proposed rate adjustment;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(d) a notification to customers of their right to:</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r>
      <w:r w:rsidRPr="001D1D44">
        <w:rPr>
          <w:lang w:val="en-PH"/>
        </w:rPr>
        <w:tab/>
        <w:t>(i) review the proposed rate schedules;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r>
      <w:r w:rsidRPr="001D1D44">
        <w:rPr>
          <w:lang w:val="en-PH"/>
        </w:rPr>
        <w:tab/>
        <w:t>(ii) appear and speak in person concerning the proposed rates at public meetings or the specified meetings of the board of directors;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r>
      <w:r w:rsidRPr="001D1D44">
        <w:rPr>
          <w:lang w:val="en-PH"/>
        </w:rPr>
        <w:tab/>
        <w:t>(iii) submit written comments;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(e) the means by which customers can submit written comments, including the email and physical addresses to which written comments may be submitted, and the deadline for submitting such comments;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(f) the means by which customers can access and review the Authority's written report containing the proposed rate adjustments, the non</w:t>
      </w:r>
      <w:r w:rsidR="001D1D44" w:rsidRPr="001D1D44">
        <w:rPr>
          <w:lang w:val="en-PH"/>
        </w:rPr>
        <w:noBreakHyphen/>
      </w:r>
      <w:r w:rsidRPr="001D1D44">
        <w:rPr>
          <w:lang w:val="en-PH"/>
        </w:rPr>
        <w:t>proprietary and non</w:t>
      </w:r>
      <w:r w:rsidR="001D1D44" w:rsidRPr="001D1D44">
        <w:rPr>
          <w:lang w:val="en-PH"/>
        </w:rPr>
        <w:noBreakHyphen/>
      </w:r>
      <w:r w:rsidRPr="001D1D44">
        <w:rPr>
          <w:lang w:val="en-PH"/>
        </w:rPr>
        <w:t>confidential portions of any rate study or other documentation developed by the Authority in support of the rate adjustment which shall be available at the time the notice is issued.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(4) Contemporaneously with notice to customers, the Authority shall provide notice of proposed rate adjustments to the Office of Regulatory Staff.</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(B) In addition to the requirements of notice set forth above, the Authority shall provide for the following in its retail rate adjustment process: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the Office of Regulatory Staff must review any rate adjustments proposed to the Authority's board of directors under this article including conducting an inspection, audit, and examination of the proposed rate schedule, revenue requirements, cost</w:t>
      </w:r>
      <w:r w:rsidR="001D1D44" w:rsidRPr="001D1D44">
        <w:rPr>
          <w:lang w:val="en-PH"/>
        </w:rPr>
        <w:noBreakHyphen/>
      </w:r>
      <w:r w:rsidRPr="001D1D44">
        <w:rPr>
          <w:lang w:val="en-PH"/>
        </w:rPr>
        <w:t>of</w:t>
      </w:r>
      <w:r w:rsidR="001D1D44" w:rsidRPr="001D1D44">
        <w:rPr>
          <w:lang w:val="en-PH"/>
        </w:rPr>
        <w:noBreakHyphen/>
      </w:r>
      <w:r w:rsidRPr="001D1D44">
        <w:rPr>
          <w:lang w:val="en-PH"/>
        </w:rPr>
        <w:t>service analysis, and rate/tariff design. In accomplishing its responsibilities under this article, the Office of Regulatory Staff must use the authority granted to it pursuant to Section 58</w:t>
      </w:r>
      <w:r w:rsidR="001D1D44" w:rsidRPr="001D1D44">
        <w:rPr>
          <w:lang w:val="en-PH"/>
        </w:rPr>
        <w:noBreakHyphen/>
      </w:r>
      <w:r w:rsidRPr="001D1D44">
        <w:rPr>
          <w:lang w:val="en-PH"/>
        </w:rPr>
        <w:t>31</w:t>
      </w:r>
      <w:r w:rsidR="001D1D44" w:rsidRPr="001D1D44">
        <w:rPr>
          <w:lang w:val="en-PH"/>
        </w:rPr>
        <w:noBreakHyphen/>
      </w:r>
      <w:r w:rsidRPr="001D1D44">
        <w:rPr>
          <w:lang w:val="en-PH"/>
        </w:rPr>
        <w:t>225. The Office of Regulatory Staff must treat as confidential or proprietary the information provided by the Authority pursuant to this subsection that is identified by the Authority as such unless or until the Authority agrees that such information is no longer confidential or proprietary. Any disputes concerning whether such information is subject to protection must be resolved by the South Carolina Public Service Commission;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a comprehensive review of the Authority's rate structure and rates, consistent with the provisions of Chapter 31, Title 58, and the Public Service Authority's bond covenants concerning the Public Service Authority's revenue requirements, provided that: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(a) management may engage consultants as necessary to assist the Authority in completing this review;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(b) this review should include such subjects as the Authority's revenue requirements, rate/tariff design recognizing the provisions of any wholesale power supply agreement, and a comprehensive cost</w:t>
      </w:r>
      <w:r w:rsidR="001D1D44" w:rsidRPr="001D1D44">
        <w:rPr>
          <w:lang w:val="en-PH"/>
        </w:rPr>
        <w:noBreakHyphen/>
      </w:r>
      <w:r w:rsidRPr="001D1D44">
        <w:rPr>
          <w:lang w:val="en-PH"/>
        </w:rPr>
        <w:t>of</w:t>
      </w:r>
      <w:r w:rsidR="001D1D44" w:rsidRPr="001D1D44">
        <w:rPr>
          <w:lang w:val="en-PH"/>
        </w:rPr>
        <w:noBreakHyphen/>
      </w:r>
      <w:r w:rsidRPr="001D1D44">
        <w:rPr>
          <w:lang w:val="en-PH"/>
        </w:rPr>
        <w:t>service analysis that includes an allocation of costs, between wholesale and retail customers, and among all classes of retail customers, including residential, commercial and industrial classes;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a written report of management's recommendations concerning proposed rate adjustments;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(4) beginning no later than the date that notice of the proposed rate adjustment is issued by the Authority, an opportunity for customers and the Office of Regulatory Staff, in advance of the board of directors' consideration and determination of rates, to review the proposed rate schedules and written findings and analyses of employees and consultants retained by the Authority that support the proposed rate adjustments, provided that: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(a) 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(b) the Authority shall not be required to provide to customers analyses which disclose the commercially sensitive information of individual customers or which is otherwise proprietary or confidential;</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(5) public meetings, to be held at locations convenient for customers and within the Authority's service territory, provided that: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(a) the Authority shall convene at least two public meetings at a minimum of two locations within its service territory for the purpose of presenting the proposed rate adjustment and relevant information regarding the same to customers for their information and comment;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(b) customers may appear and speak in person at public meetings and direct comments and inquiries about the rate adjustment to representatives of the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(c) at least one representative of the Authority's staff or management and a quorum of the board of directors shall attend each public meeting;</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(d) the Authority shall cause a transcript of all such meetings to be prepared and maintained as a public record and for consideration by the board of directors prior to its consideration and vote on a proposed rate adjustment;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(e) 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(6) 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(7) submission by the Office of Regulatory Staff of written comments and supporting documentation in the same manner as customers and an opportunity for the Office of Regulatory Staff to provide comments to, and answer questions from, the board of directors;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(8) a meeting of the board of directors, separate from its scheduled vote on proposed rate adjustments and no less than one hundred twenty days from the date of notice required pursuant to Section 58</w:t>
      </w:r>
      <w:r w:rsidR="001D1D44" w:rsidRPr="001D1D44">
        <w:rPr>
          <w:lang w:val="en-PH"/>
        </w:rPr>
        <w:noBreakHyphen/>
      </w:r>
      <w:r w:rsidRPr="001D1D44">
        <w:rPr>
          <w:lang w:val="en-PH"/>
        </w:rPr>
        <w:t>31</w:t>
      </w:r>
      <w:r w:rsidR="001D1D44" w:rsidRPr="001D1D44">
        <w:rPr>
          <w:lang w:val="en-PH"/>
        </w:rPr>
        <w:noBreakHyphen/>
      </w:r>
      <w:r w:rsidRPr="001D1D44">
        <w:rPr>
          <w:lang w:val="en-PH"/>
        </w:rPr>
        <w:t>730(A), at which the board of directors shall receive written comments received in accordance with Section 58</w:t>
      </w:r>
      <w:r w:rsidR="001D1D44" w:rsidRPr="001D1D44">
        <w:rPr>
          <w:lang w:val="en-PH"/>
        </w:rPr>
        <w:noBreakHyphen/>
      </w:r>
      <w:r w:rsidRPr="001D1D44">
        <w:rPr>
          <w:lang w:val="en-PH"/>
        </w:rPr>
        <w:t>31</w:t>
      </w:r>
      <w:r w:rsidR="001D1D44" w:rsidRPr="001D1D44">
        <w:rPr>
          <w:lang w:val="en-PH"/>
        </w:rPr>
        <w:noBreakHyphen/>
      </w:r>
      <w:r w:rsidRPr="001D1D44">
        <w:rPr>
          <w:lang w:val="en-PH"/>
        </w:rPr>
        <w:t>730(A)(1), and transcripts of the public meetings, provided that: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(a) at this meeting customers who will be affected by a rate adjustment and other interested parties, including the Office of Regulatory Staff and Consumer Advocate, shall be entitled to appear and speak in person for a reasonable amount of time to offer their comments directly to the board of directors;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(b) customer comments received by the Authority prior to this meeting and transcripts of the public meetings shall be submitted to the board of directors for their consideration in the determination of rates;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(c) submissions from the Office of Regulatory Staff shall be provided to the board of directors for their consideration in the determination of rates;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(d) the Authority shall cause a transcript of this meeting to be prepared and maintained as a public record;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 xml:space="preserve">(9) a meeting of the board of directors, separate from its scheduled vote on proposed rate adjustments and no less than one hundred fifty days from the date of notice required pursuant to Section </w:t>
      </w:r>
      <w:r w:rsidRPr="001D1D44">
        <w:rPr>
          <w:lang w:val="en-PH"/>
        </w:rPr>
        <w:lastRenderedPageBreak/>
        <w:t>58</w:t>
      </w:r>
      <w:r w:rsidR="001D1D44" w:rsidRPr="001D1D44">
        <w:rPr>
          <w:lang w:val="en-PH"/>
        </w:rPr>
        <w:noBreakHyphen/>
      </w:r>
      <w:r w:rsidRPr="001D1D44">
        <w:rPr>
          <w:lang w:val="en-PH"/>
        </w:rPr>
        <w:t>31</w:t>
      </w:r>
      <w:r w:rsidR="001D1D44" w:rsidRPr="001D1D44">
        <w:rPr>
          <w:lang w:val="en-PH"/>
        </w:rPr>
        <w:noBreakHyphen/>
      </w:r>
      <w:r w:rsidRPr="001D1D44">
        <w:rPr>
          <w:lang w:val="en-PH"/>
        </w:rPr>
        <w:t>730(A), at which it shall receive the Authority management's recommendation, which shall be made publicly available, concerning proposed rate adjustments, the proposed rate schedules, and documentation supporting the same; and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(10) a meeting at which the board of directors votes on the proposed rate adjustment, following notice as set forth in subsection (A) and completion of the process implemented by the board of directors pursuant to subsection (B).</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(C) Rates shall become effective no earlier than sixty days following board approval of proposed rate adjustments.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(D) Nothing contained in this section may be construed to limit or derogate from the state's covenants as provided in Sections 58</w:t>
      </w:r>
      <w:r w:rsidR="001D1D44" w:rsidRPr="001D1D44">
        <w:rPr>
          <w:lang w:val="en-PH"/>
        </w:rPr>
        <w:noBreakHyphen/>
      </w:r>
      <w:r w:rsidRPr="001D1D44">
        <w:rPr>
          <w:lang w:val="en-PH"/>
        </w:rPr>
        <w:t>31</w:t>
      </w:r>
      <w:r w:rsidR="001D1D44" w:rsidRPr="001D1D44">
        <w:rPr>
          <w:lang w:val="en-PH"/>
        </w:rPr>
        <w:noBreakHyphen/>
      </w:r>
      <w:r w:rsidRPr="001D1D44">
        <w:rPr>
          <w:lang w:val="en-PH"/>
        </w:rPr>
        <w:t>30 and 58</w:t>
      </w:r>
      <w:r w:rsidR="001D1D44" w:rsidRPr="001D1D44">
        <w:rPr>
          <w:lang w:val="en-PH"/>
        </w:rPr>
        <w:noBreakHyphen/>
      </w:r>
      <w:r w:rsidRPr="001D1D44">
        <w:rPr>
          <w:lang w:val="en-PH"/>
        </w:rPr>
        <w:t>31</w:t>
      </w:r>
      <w:r w:rsidR="001D1D44" w:rsidRPr="001D1D44">
        <w:rPr>
          <w:lang w:val="en-PH"/>
        </w:rPr>
        <w:noBreakHyphen/>
      </w:r>
      <w:r w:rsidRPr="001D1D44">
        <w:rPr>
          <w:lang w:val="en-PH"/>
        </w:rPr>
        <w:t>360, and those covenants are hereby reaffirmed.</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(E) The board of directors shall utilize consultants independent from the Authority's management and is authorized to hire independent, outside experts and consultants as necessary to fulfill the board of directors' obligations and duties pursuant to this section.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(F) 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eighteen months. Said adjusted rates and charges shall be subject to prospective rate adjustment in accordance with the terms of this section, provided further, that the Authority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001D1D44" w:rsidRPr="001D1D44">
        <w:rPr>
          <w:lang w:val="en-PH"/>
        </w:rPr>
        <w:noBreakHyphen/>
      </w:r>
      <w:r w:rsidRPr="001D1D44">
        <w:rPr>
          <w:lang w:val="en-PH"/>
        </w:rPr>
        <w:t>31</w:t>
      </w:r>
      <w:r w:rsidR="001D1D44" w:rsidRPr="001D1D44">
        <w:rPr>
          <w:lang w:val="en-PH"/>
        </w:rPr>
        <w:noBreakHyphen/>
      </w:r>
      <w:r w:rsidRPr="001D1D44">
        <w:rPr>
          <w:lang w:val="en-PH"/>
        </w:rPr>
        <w:t>55.</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(G) 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law.</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(1) 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001D1D44" w:rsidRPr="001D1D44">
        <w:rPr>
          <w:lang w:val="en-PH"/>
        </w:rPr>
        <w:noBreakHyphen/>
      </w:r>
      <w:r w:rsidRPr="001D1D44">
        <w:rPr>
          <w:lang w:val="en-PH"/>
        </w:rPr>
        <w:t>31</w:t>
      </w:r>
      <w:r w:rsidR="001D1D44" w:rsidRPr="001D1D44">
        <w:rPr>
          <w:lang w:val="en-PH"/>
        </w:rPr>
        <w:noBreakHyphen/>
      </w:r>
      <w:r w:rsidRPr="001D1D44">
        <w:rPr>
          <w:lang w:val="en-PH"/>
        </w:rPr>
        <w:t>730(G)(2).</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(2) 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t>(3) 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(a) in violation of constitutional or statutory provisions;</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(b) in excess of the statutory authority of the Authority;</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(c) made upon unlawful procedure;</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(d) affected by other error of law;</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(e) clearly erroneous in view of the reliable, probative, and substantial evidence on the whole record; or</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r>
      <w:r w:rsidRPr="001D1D44">
        <w:rPr>
          <w:lang w:val="en-PH"/>
        </w:rPr>
        <w:tab/>
      </w:r>
      <w:r w:rsidRPr="001D1D44">
        <w:rPr>
          <w:lang w:val="en-PH"/>
        </w:rPr>
        <w:tab/>
        <w:t>(f) arbitrary or capricious or characterized by abuse of discretion or clearly unwarranted exercise of discretion.</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(H) 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001D1D44" w:rsidRPr="001D1D44">
        <w:rPr>
          <w:lang w:val="en-PH"/>
        </w:rPr>
        <w:noBreakHyphen/>
      </w:r>
      <w:r w:rsidRPr="001D1D44">
        <w:rPr>
          <w:lang w:val="en-PH"/>
        </w:rPr>
        <w:t>31</w:t>
      </w:r>
      <w:r w:rsidR="001D1D44" w:rsidRPr="001D1D44">
        <w:rPr>
          <w:lang w:val="en-PH"/>
        </w:rPr>
        <w:noBreakHyphen/>
      </w:r>
      <w:r w:rsidRPr="001D1D44">
        <w:rPr>
          <w:lang w:val="en-PH"/>
        </w:rPr>
        <w:t>55, 58</w:t>
      </w:r>
      <w:r w:rsidR="001D1D44" w:rsidRPr="001D1D44">
        <w:rPr>
          <w:lang w:val="en-PH"/>
        </w:rPr>
        <w:noBreakHyphen/>
      </w:r>
      <w:r w:rsidRPr="001D1D44">
        <w:rPr>
          <w:lang w:val="en-PH"/>
        </w:rPr>
        <w:t>31</w:t>
      </w:r>
      <w:r w:rsidR="001D1D44" w:rsidRPr="001D1D44">
        <w:rPr>
          <w:lang w:val="en-PH"/>
        </w:rPr>
        <w:noBreakHyphen/>
      </w:r>
      <w:r w:rsidRPr="001D1D44">
        <w:rPr>
          <w:lang w:val="en-PH"/>
        </w:rPr>
        <w:t>56, or 58</w:t>
      </w:r>
      <w:r w:rsidR="001D1D44" w:rsidRPr="001D1D44">
        <w:rPr>
          <w:lang w:val="en-PH"/>
        </w:rPr>
        <w:noBreakHyphen/>
      </w:r>
      <w:r w:rsidRPr="001D1D44">
        <w:rPr>
          <w:lang w:val="en-PH"/>
        </w:rPr>
        <w:t>31</w:t>
      </w:r>
      <w:r w:rsidR="001D1D44" w:rsidRPr="001D1D44">
        <w:rPr>
          <w:lang w:val="en-PH"/>
        </w:rPr>
        <w:noBreakHyphen/>
      </w:r>
      <w:r w:rsidRPr="001D1D44">
        <w:rPr>
          <w:lang w:val="en-PH"/>
        </w:rPr>
        <w:t>57.</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41E" w:rsidRPr="001D1D44">
        <w:rPr>
          <w:lang w:val="en-PH"/>
        </w:rPr>
        <w:t xml:space="preserve">: 2021 Act No. 90 (H.3194), </w:t>
      </w:r>
      <w:r w:rsidRPr="001D1D44">
        <w:rPr>
          <w:lang w:val="en-PH"/>
        </w:rPr>
        <w:t xml:space="preserve">Section </w:t>
      </w:r>
      <w:r w:rsidR="00A9141E" w:rsidRPr="001D1D44">
        <w:rPr>
          <w:lang w:val="en-PH"/>
        </w:rPr>
        <w:t>11, eff January 1, 2022.</w:t>
      </w:r>
    </w:p>
    <w:p w:rsidR="001D1D44"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b/>
          <w:lang w:val="en-PH"/>
        </w:rPr>
        <w:t xml:space="preserve">SECTION </w:t>
      </w:r>
      <w:r w:rsidR="00A9141E" w:rsidRPr="001D1D44">
        <w:rPr>
          <w:b/>
          <w:lang w:val="en-PH"/>
        </w:rPr>
        <w:t>58</w:t>
      </w:r>
      <w:r w:rsidRPr="001D1D44">
        <w:rPr>
          <w:b/>
          <w:lang w:val="en-PH"/>
        </w:rPr>
        <w:noBreakHyphen/>
      </w:r>
      <w:r w:rsidR="00A9141E" w:rsidRPr="001D1D44">
        <w:rPr>
          <w:b/>
          <w:lang w:val="en-PH"/>
        </w:rPr>
        <w:t>31</w:t>
      </w:r>
      <w:r w:rsidRPr="001D1D44">
        <w:rPr>
          <w:b/>
          <w:lang w:val="en-PH"/>
        </w:rPr>
        <w:noBreakHyphen/>
      </w:r>
      <w:r w:rsidR="00A9141E" w:rsidRPr="001D1D44">
        <w:rPr>
          <w:b/>
          <w:lang w:val="en-PH"/>
        </w:rPr>
        <w:t>740.</w:t>
      </w:r>
      <w:r w:rsidR="00A9141E" w:rsidRPr="001D1D44">
        <w:rPr>
          <w:lang w:val="en-PH"/>
        </w:rPr>
        <w:t xml:space="preserve"> Annual pricing report.</w:t>
      </w:r>
    </w:p>
    <w:p w:rsidR="001D1D44" w:rsidRDefault="00A9141E"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1D44">
        <w:rPr>
          <w:lang w:val="en-PH"/>
        </w:rPr>
        <w:tab/>
        <w:t>The Authority shall submit to the Office of Regulatory Staff a pricing report each year, and its report must include an analysis of the adherence to the pricing principles required in Section 58</w:t>
      </w:r>
      <w:r w:rsidR="001D1D44" w:rsidRPr="001D1D44">
        <w:rPr>
          <w:lang w:val="en-PH"/>
        </w:rPr>
        <w:noBreakHyphen/>
      </w:r>
      <w:r w:rsidRPr="001D1D44">
        <w:rPr>
          <w:lang w:val="en-PH"/>
        </w:rPr>
        <w:t>31</w:t>
      </w:r>
      <w:r w:rsidR="001D1D44" w:rsidRPr="001D1D44">
        <w:rPr>
          <w:lang w:val="en-PH"/>
        </w:rPr>
        <w:noBreakHyphen/>
      </w:r>
      <w:r w:rsidRPr="001D1D44">
        <w:rPr>
          <w:lang w:val="en-PH"/>
        </w:rPr>
        <w:t>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Review Committee.</w:t>
      </w: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41E" w:rsidRPr="001D1D44">
        <w:rPr>
          <w:lang w:val="en-PH"/>
        </w:rPr>
        <w:t xml:space="preserve">: 2021 Act No. 90 (H.3194), </w:t>
      </w:r>
      <w:r w:rsidRPr="001D1D44">
        <w:rPr>
          <w:lang w:val="en-PH"/>
        </w:rPr>
        <w:t xml:space="preserve">Section </w:t>
      </w:r>
      <w:r w:rsidR="00A9141E" w:rsidRPr="001D1D44">
        <w:rPr>
          <w:lang w:val="en-PH"/>
        </w:rPr>
        <w:t>11, eff January 1, 2022.</w:t>
      </w:r>
    </w:p>
    <w:p w:rsidR="007250AB" w:rsidRPr="001D1D44" w:rsidRDefault="001D1D44" w:rsidP="001D1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D1D44" w:rsidSect="001D1D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D44" w:rsidRDefault="001D1D44" w:rsidP="001D1D44">
      <w:r>
        <w:separator/>
      </w:r>
    </w:p>
  </w:endnote>
  <w:endnote w:type="continuationSeparator" w:id="0">
    <w:p w:rsidR="001D1D44" w:rsidRDefault="001D1D44" w:rsidP="001D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44" w:rsidRPr="001D1D44" w:rsidRDefault="001D1D44" w:rsidP="001D1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44" w:rsidRPr="001D1D44" w:rsidRDefault="001D1D44" w:rsidP="001D1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44" w:rsidRPr="001D1D44" w:rsidRDefault="001D1D44" w:rsidP="001D1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D44" w:rsidRDefault="001D1D44" w:rsidP="001D1D44">
      <w:r>
        <w:separator/>
      </w:r>
    </w:p>
  </w:footnote>
  <w:footnote w:type="continuationSeparator" w:id="0">
    <w:p w:rsidR="001D1D44" w:rsidRDefault="001D1D44" w:rsidP="001D1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44" w:rsidRPr="001D1D44" w:rsidRDefault="001D1D44" w:rsidP="001D1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44" w:rsidRPr="001D1D44" w:rsidRDefault="001D1D44" w:rsidP="001D1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44" w:rsidRPr="001D1D44" w:rsidRDefault="001D1D44" w:rsidP="001D1D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1E"/>
    <w:rsid w:val="001D1D44"/>
    <w:rsid w:val="00376645"/>
    <w:rsid w:val="00401979"/>
    <w:rsid w:val="004F020F"/>
    <w:rsid w:val="00604E7C"/>
    <w:rsid w:val="006803EC"/>
    <w:rsid w:val="006C1A75"/>
    <w:rsid w:val="00A9141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91F95-2D4C-4B84-B66B-5134B00F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141E"/>
    <w:rPr>
      <w:rFonts w:ascii="Courier New" w:eastAsiaTheme="minorEastAsia" w:hAnsi="Courier New" w:cs="Courier New"/>
      <w:sz w:val="20"/>
      <w:szCs w:val="20"/>
    </w:rPr>
  </w:style>
  <w:style w:type="paragraph" w:styleId="Header">
    <w:name w:val="header"/>
    <w:basedOn w:val="Normal"/>
    <w:link w:val="HeaderChar"/>
    <w:uiPriority w:val="99"/>
    <w:unhideWhenUsed/>
    <w:rsid w:val="001D1D44"/>
    <w:pPr>
      <w:tabs>
        <w:tab w:val="center" w:pos="4680"/>
        <w:tab w:val="right" w:pos="9360"/>
      </w:tabs>
    </w:pPr>
  </w:style>
  <w:style w:type="character" w:customStyle="1" w:styleId="HeaderChar">
    <w:name w:val="Header Char"/>
    <w:basedOn w:val="DefaultParagraphFont"/>
    <w:link w:val="Header"/>
    <w:uiPriority w:val="99"/>
    <w:rsid w:val="001D1D44"/>
    <w:rPr>
      <w:rFonts w:cs="Times New Roman"/>
    </w:rPr>
  </w:style>
  <w:style w:type="paragraph" w:styleId="Footer">
    <w:name w:val="footer"/>
    <w:basedOn w:val="Normal"/>
    <w:link w:val="FooterChar"/>
    <w:uiPriority w:val="99"/>
    <w:unhideWhenUsed/>
    <w:rsid w:val="001D1D44"/>
    <w:pPr>
      <w:tabs>
        <w:tab w:val="center" w:pos="4680"/>
        <w:tab w:val="right" w:pos="9360"/>
      </w:tabs>
    </w:pPr>
  </w:style>
  <w:style w:type="character" w:customStyle="1" w:styleId="FooterChar">
    <w:name w:val="Footer Char"/>
    <w:basedOn w:val="DefaultParagraphFont"/>
    <w:link w:val="Footer"/>
    <w:uiPriority w:val="99"/>
    <w:rsid w:val="001D1D4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19050</Words>
  <Characters>108588</Characters>
  <Application>Microsoft Office Word</Application>
  <DocSecurity>0</DocSecurity>
  <Lines>904</Lines>
  <Paragraphs>254</Paragraphs>
  <ScaleCrop>false</ScaleCrop>
  <Company>Legislative Services Agency</Company>
  <LinksUpToDate>false</LinksUpToDate>
  <CharactersWithSpaces>127384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2022-09-23T19:32:00Z</dcterms:created>
  <dcterms:modified xsi:type="dcterms:W3CDTF">2022-09-23T19:32:00Z</dcterms:modified>
</cp:coreProperties>
</file>