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12895">
        <w:rPr>
          <w:lang w:val="en-PH"/>
        </w:rPr>
        <w:t>CHAPTER 1</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12895">
        <w:rPr>
          <w:lang w:val="en-PH"/>
        </w:rPr>
        <w:t>General Provisions</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1242" w:rsidRPr="00912895">
        <w:rPr>
          <w:lang w:val="en-PH"/>
        </w:rPr>
        <w:t xml:space="preserve"> 1</w:t>
      </w:r>
    </w:p>
    <w:p w:rsidR="00912895" w:rsidRP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12895">
        <w:rPr>
          <w:lang w:val="en-PH"/>
        </w:rPr>
        <w:t>Short Title, Purpose, Construction, and Scope</w:t>
      </w:r>
      <w:bookmarkStart w:id="0" w:name="_GoBack"/>
      <w:bookmarkEnd w:id="0"/>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10.</w:t>
      </w:r>
      <w:r w:rsidR="00F21242" w:rsidRPr="00912895">
        <w:rPr>
          <w:lang w:val="en-PH"/>
        </w:rPr>
        <w:t xml:space="preserve"> Short title.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Chapters 1 to 45 and 53 to 73 of this title shall be known and may be cited as "The South Carolina School Code."</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1; 1974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20.</w:t>
      </w:r>
      <w:r w:rsidR="00F21242" w:rsidRPr="00912895">
        <w:rPr>
          <w:lang w:val="en-PH"/>
        </w:rPr>
        <w:t xml:space="preserve"> Purpose of South Carolina School Code.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purpose of the South Carolina School Code is to provide for a State system of public education and for the establishment, organization, operation, and support of such State system.</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2; 1974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30.</w:t>
      </w:r>
      <w:r w:rsidR="00F21242" w:rsidRPr="00912895">
        <w:rPr>
          <w:lang w:val="en-PH"/>
        </w:rPr>
        <w:t xml:space="preserve"> Construction.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3; 1974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40.</w:t>
      </w:r>
      <w:r w:rsidR="00F21242" w:rsidRPr="00912895">
        <w:rPr>
          <w:lang w:val="en-PH"/>
        </w:rPr>
        <w:t xml:space="preserve"> Scope of State system of public education.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State system of public education shall consist of such school systems, schools, institutions, agencies, services, and types of instruction as may be provided and authorized by law, or by rules and regulations of the State Board of Education within limits prescribed by law.</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4; 1974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50.</w:t>
      </w:r>
      <w:r w:rsidR="00F21242" w:rsidRPr="00912895">
        <w:rPr>
          <w:lang w:val="en-PH"/>
        </w:rPr>
        <w:t xml:space="preserve"> Educational achievement goals for high school graduates and students.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The General Assembly declares that the principles outlined in the Profile of the South Carolina Graduate, published by the South Carolina Association of School Administrators and approved by the South Carolina Chamber of Commerce, the South Carolina Council on Competitiveness, the Education Oversight Committee, the State Board of Education and Transform SC schools and districts, are the standards by which our state's high school graduates should be measured and are this state's achievement goals for all high school students. The State shall make a reasonable and concerted effort to ensure that graduates have world class knowledge based on rigorous standards in language arts and math for college and career readiness. Students should have the opportunity to learn one of a number of foreign languages, and have offerings in science, technology, engineering, mathematics, arts, and social sciences that afford them the knowledge needed to be successful.</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Students also must be offered the ability to obtain world class skills such as: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creativity and innovation;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critical thinking and problem solving;</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collaboration and teamwork;</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(4) communication, information, media, and technology;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(5) knowing how to learn.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 Students finally also must be offered reasonable exposure, examples, and information on the state's vision of life and career characteristics such as: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lastRenderedPageBreak/>
        <w:tab/>
      </w:r>
      <w:r w:rsidRPr="00912895">
        <w:rPr>
          <w:lang w:val="en-PH"/>
        </w:rPr>
        <w:tab/>
        <w:t>(1) integrity;</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self</w:t>
      </w:r>
      <w:r w:rsidR="00912895" w:rsidRPr="00912895">
        <w:rPr>
          <w:lang w:val="en-PH"/>
        </w:rPr>
        <w:noBreakHyphen/>
      </w:r>
      <w:r w:rsidRPr="00912895">
        <w:rPr>
          <w:lang w:val="en-PH"/>
        </w:rPr>
        <w:t>direction;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global perspective;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(4) perseverance;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(5) work ethic;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(6) interpersonal skills.</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1242" w:rsidRPr="00912895">
        <w:rPr>
          <w:lang w:val="en-PH"/>
        </w:rPr>
        <w:t xml:space="preserve">: 2016 Act No. 195 (H.4936), </w:t>
      </w:r>
      <w:r w:rsidRPr="00912895">
        <w:rPr>
          <w:lang w:val="en-PH"/>
        </w:rPr>
        <w:t xml:space="preserve">Section </w:t>
      </w:r>
      <w:r w:rsidR="00F21242" w:rsidRPr="00912895">
        <w:rPr>
          <w:lang w:val="en-PH"/>
        </w:rPr>
        <w:t>1, eff May 26, 2016.</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1242" w:rsidRPr="00912895">
        <w:rPr>
          <w:lang w:val="en-PH"/>
        </w:rPr>
        <w:t xml:space="preserve"> 3</w:t>
      </w:r>
    </w:p>
    <w:p w:rsidR="00912895" w:rsidRP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12895">
        <w:rPr>
          <w:lang w:val="en-PH"/>
        </w:rPr>
        <w:t>Definitions</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110.</w:t>
      </w:r>
      <w:r w:rsidR="00F21242" w:rsidRPr="00912895">
        <w:rPr>
          <w:lang w:val="en-PH"/>
        </w:rPr>
        <w:t xml:space="preserve"> "Private school" defined.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"Private school" means a school established by an agency other than the State or its subdivisions which is primarily supported by other than public funds, and the operation of whose program rests with other than publicly elected or appointed officials.</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5; 1974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120.</w:t>
      </w:r>
      <w:r w:rsidR="00F21242" w:rsidRPr="00912895">
        <w:rPr>
          <w:lang w:val="en-PH"/>
        </w:rPr>
        <w:t xml:space="preserve"> "Public school" defined.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"Public school" means a school operated by publicly elected or appointed school officials in which the program and activities are under the control of these officials and which is supported by public funds.</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6; 1974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130.</w:t>
      </w:r>
      <w:r w:rsidR="00F21242" w:rsidRPr="00912895">
        <w:rPr>
          <w:lang w:val="en-PH"/>
        </w:rPr>
        <w:t xml:space="preserve"> "Teacher" defined.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"Teacher" means any person who is employed either full</w:t>
      </w:r>
      <w:r w:rsidR="00912895" w:rsidRPr="00912895">
        <w:rPr>
          <w:lang w:val="en-PH"/>
        </w:rPr>
        <w:noBreakHyphen/>
      </w:r>
      <w:r w:rsidRPr="00912895">
        <w:rPr>
          <w:lang w:val="en-PH"/>
        </w:rPr>
        <w:t>time or part</w:t>
      </w:r>
      <w:r w:rsidR="00912895" w:rsidRPr="00912895">
        <w:rPr>
          <w:lang w:val="en-PH"/>
        </w:rPr>
        <w:noBreakHyphen/>
      </w:r>
      <w:r w:rsidRPr="00912895">
        <w:rPr>
          <w:lang w:val="en-PH"/>
        </w:rPr>
        <w:t>time by any school district either to teach or to supervise teaching.</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7; 1974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140.</w:t>
      </w:r>
      <w:r w:rsidR="00F21242" w:rsidRPr="00912895">
        <w:rPr>
          <w:lang w:val="en-PH"/>
        </w:rPr>
        <w:t xml:space="preserve"> "Teacher aide" defined.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"Teacher aide" means a noncertificated person employed by a school district whose assignment consists of and is limited to assisting a certificated teacher.</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8; 1974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150.</w:t>
      </w:r>
      <w:r w:rsidR="00F21242" w:rsidRPr="00912895">
        <w:rPr>
          <w:lang w:val="en-PH"/>
        </w:rPr>
        <w:t xml:space="preserve"> "Kindergarten," "elementary school," "middle school," "secondary school," "junior high school," and "high school" defined.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For the purposes of this chapter:</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"Kindergarten" means any school which provides either education, instruction, or supervision below the first grade to children who will attain the age of five on or before the first day of November of the school year when they begin school.</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"Elementary school" means any public school which contains grades no lower than kindergarten and no higher than the eighth.</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"Middle school" means any public school which contains grades no lower than the fifth and no higher than the eighth.</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(4) "Secondary school" means either a junior high school or a high school.</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(5) "Junior high school" shall be considered synonymous with the term "high school."</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(6) "High school" means any public school which contains grades no lower than the seventh and no higher than the twelfth.</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 xml:space="preserve">9; 1974 (58) 1933; 1978 Act No. 633 </w:t>
      </w:r>
      <w:r w:rsidRPr="00912895">
        <w:rPr>
          <w:lang w:val="en-PH"/>
        </w:rPr>
        <w:t xml:space="preserve">Sections </w:t>
      </w:r>
      <w:r w:rsidR="00F21242" w:rsidRPr="00912895">
        <w:rPr>
          <w:lang w:val="en-PH"/>
        </w:rPr>
        <w:t xml:space="preserve"> 1, 2.</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160.</w:t>
      </w:r>
      <w:r w:rsidR="00F21242" w:rsidRPr="00912895">
        <w:rPr>
          <w:lang w:val="en-PH"/>
        </w:rPr>
        <w:t xml:space="preserve"> "School district" defined.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"School district" means any area or territory comprising a legal entity, whose sole purpose is that of providing free school education, whose boundary lines are a matter of public record, and the area of which constitutes a complete tax unit.</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10; 1974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170.</w:t>
      </w:r>
      <w:r w:rsidR="00F21242" w:rsidRPr="00912895">
        <w:rPr>
          <w:lang w:val="en-PH"/>
        </w:rPr>
        <w:t xml:space="preserve"> "State Board" defined.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"State Board" means State Board of Education.</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11; 1974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180.</w:t>
      </w:r>
      <w:r w:rsidR="00F21242" w:rsidRPr="00912895">
        <w:rPr>
          <w:lang w:val="en-PH"/>
        </w:rPr>
        <w:t xml:space="preserve"> "State Educational Finance Commission" defined.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"State Educational Finance Commission" means the State Board of Education.</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13; 1974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190.</w:t>
      </w:r>
      <w:r w:rsidR="00F21242" w:rsidRPr="00912895">
        <w:rPr>
          <w:lang w:val="en-PH"/>
        </w:rPr>
        <w:t xml:space="preserve"> "State Department" defined.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"State Department" means State Department of Education.</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14; 1974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200.</w:t>
      </w:r>
      <w:r w:rsidR="00F21242" w:rsidRPr="00912895">
        <w:rPr>
          <w:lang w:val="en-PH"/>
        </w:rPr>
        <w:t xml:space="preserve"> "Scholastic year" defined.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scholastic year shall begin on the first day of July of each year and end on the thirtieth day of June following.</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 xml:space="preserve">15; 1952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 xml:space="preserve">3; 1942 Code </w:t>
      </w:r>
      <w:r w:rsidRPr="00912895">
        <w:rPr>
          <w:lang w:val="en-PH"/>
        </w:rPr>
        <w:t xml:space="preserve">Section </w:t>
      </w:r>
      <w:r w:rsidR="00F21242" w:rsidRPr="00912895">
        <w:rPr>
          <w:lang w:val="en-PH"/>
        </w:rPr>
        <w:t xml:space="preserve">5378; 1932 Code </w:t>
      </w:r>
      <w:r w:rsidRPr="00912895">
        <w:rPr>
          <w:lang w:val="en-PH"/>
        </w:rPr>
        <w:t xml:space="preserve">Section </w:t>
      </w:r>
      <w:r w:rsidR="00F21242" w:rsidRPr="00912895">
        <w:rPr>
          <w:lang w:val="en-PH"/>
        </w:rPr>
        <w:t xml:space="preserve">5411; Civ. C. '22 </w:t>
      </w:r>
      <w:r w:rsidRPr="00912895">
        <w:rPr>
          <w:lang w:val="en-PH"/>
        </w:rPr>
        <w:t xml:space="preserve">Section </w:t>
      </w:r>
      <w:r w:rsidR="00F21242" w:rsidRPr="00912895">
        <w:rPr>
          <w:lang w:val="en-PH"/>
        </w:rPr>
        <w:t xml:space="preserve">2653; Civ. C. '12 </w:t>
      </w:r>
      <w:r w:rsidRPr="00912895">
        <w:rPr>
          <w:lang w:val="en-PH"/>
        </w:rPr>
        <w:t xml:space="preserve">Section </w:t>
      </w:r>
      <w:r w:rsidR="00F21242" w:rsidRPr="00912895">
        <w:rPr>
          <w:lang w:val="en-PH"/>
        </w:rPr>
        <w:t xml:space="preserve">1781; Civ. C. '02 </w:t>
      </w:r>
      <w:r w:rsidRPr="00912895">
        <w:rPr>
          <w:lang w:val="en-PH"/>
        </w:rPr>
        <w:t xml:space="preserve">Section </w:t>
      </w:r>
      <w:r w:rsidR="00F21242" w:rsidRPr="00912895">
        <w:rPr>
          <w:lang w:val="en-PH"/>
        </w:rPr>
        <w:t>1232; 1896 (22) 170; 1974 (58) 1933.</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1242" w:rsidRPr="00912895">
        <w:rPr>
          <w:lang w:val="en-PH"/>
        </w:rPr>
        <w:t xml:space="preserve"> 5</w:t>
      </w:r>
    </w:p>
    <w:p w:rsidR="00912895" w:rsidRP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12895">
        <w:rPr>
          <w:lang w:val="en-PH"/>
        </w:rPr>
        <w:t>Miscellaneous Provisions</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310.</w:t>
      </w:r>
      <w:r w:rsidR="00F21242" w:rsidRPr="00912895">
        <w:rPr>
          <w:lang w:val="en-PH"/>
        </w:rPr>
        <w:t xml:space="preserve"> Superintendents of education may administer oaths and probate certain papers.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 xml:space="preserve">17; 1952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 xml:space="preserve">5; 1942 Code </w:t>
      </w:r>
      <w:r w:rsidRPr="00912895">
        <w:rPr>
          <w:lang w:val="en-PH"/>
        </w:rPr>
        <w:t xml:space="preserve">Section </w:t>
      </w:r>
      <w:r w:rsidR="00F21242" w:rsidRPr="00912895">
        <w:rPr>
          <w:lang w:val="en-PH"/>
        </w:rPr>
        <w:t>5278; 1938 (40) 1571; 1974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320.</w:t>
      </w:r>
      <w:r w:rsidR="00F21242" w:rsidRPr="00912895">
        <w:rPr>
          <w:lang w:val="en-PH"/>
        </w:rPr>
        <w:t xml:space="preserve"> Display of United States and State flags.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 xml:space="preserve">18; 1952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 xml:space="preserve">7; 1942 Code </w:t>
      </w:r>
      <w:r w:rsidRPr="00912895">
        <w:rPr>
          <w:lang w:val="en-PH"/>
        </w:rPr>
        <w:t xml:space="preserve">Section </w:t>
      </w:r>
      <w:r w:rsidR="00F21242" w:rsidRPr="00912895">
        <w:rPr>
          <w:lang w:val="en-PH"/>
        </w:rPr>
        <w:t>5705; 1939 (41) 298; 1957 (50) 58; 1974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325.</w:t>
      </w:r>
      <w:r w:rsidR="00F21242" w:rsidRPr="00912895">
        <w:rPr>
          <w:lang w:val="en-PH"/>
        </w:rPr>
        <w:t xml:space="preserve"> Patriotic depictions in schools.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Section effective July 1, 2023.</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No later than January 1, 2023, every public school, to include state agency schools and charter schools, shall display the following depictions in a prominent place: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the official motto of the United States, "In God We Trust";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the official mottos of South Carolina, "Dum spiro spero" and "Animis opibusque parati", and their respective translations;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an accurate representation of the United States flag;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(4) an accurate representation of the South Carolina state flag.</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State Board of Education shall promulgate regulations specifying how the depictions shall be displayed.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The head of each public school shall ensure that the depictions required in subsection (A) are displayed in the manner adopted by the State Board of Education and as directed by the State Superintendent of Education. Nothing in this section shall prohibit the solicitation or acceptance of funds donated to achieve its purpose.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 The provisions of this section also apply to any private school that receives any public funding.</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1242" w:rsidRPr="00912895">
        <w:rPr>
          <w:lang w:val="en-PH"/>
        </w:rPr>
        <w:t xml:space="preserve">: 2022 Act No. 177 (S.969), </w:t>
      </w:r>
      <w:r w:rsidRPr="00912895">
        <w:rPr>
          <w:lang w:val="en-PH"/>
        </w:rPr>
        <w:t xml:space="preserve">Section </w:t>
      </w:r>
      <w:r w:rsidR="00F21242" w:rsidRPr="00912895">
        <w:rPr>
          <w:lang w:val="en-PH"/>
        </w:rPr>
        <w:t>1, eff July 1, 2023.</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Editor's Note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 xml:space="preserve">2022 Act No. 177, preamble and </w:t>
      </w:r>
      <w:r w:rsidR="00912895" w:rsidRPr="00912895">
        <w:rPr>
          <w:lang w:val="en-PH"/>
        </w:rPr>
        <w:t xml:space="preserve">Section </w:t>
      </w:r>
      <w:r w:rsidRPr="00912895">
        <w:rPr>
          <w:lang w:val="en-PH"/>
        </w:rPr>
        <w:t>4, provide as follows: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"Whereas, July 30, 2016, marked the 60th anniversary of 'In God We Trust' as the official motto of the United States;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 xml:space="preserve">"Whereas, in 2011, by resolution of the United States House of Representatives, with the concurrence of the United States Senate, the United States Congress reaffirmed 'In God We Trust' as the official motto of </w:t>
      </w:r>
      <w:r w:rsidRPr="00912895">
        <w:rPr>
          <w:lang w:val="en-PH"/>
        </w:rPr>
        <w:lastRenderedPageBreak/>
        <w:t>the United States and supported and encouraged the public display of the national motto in all public buildings, public schools, and other governmental institutions;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"Whereas, 'In God We Trust' appears over the south entrance to the United States Senate Chamber and above the Speaker's rostrum in the Chamber of the United States House of Representatives;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"Whereas, the motto has been an integral part of the society of the United States since its founding and first appeared on U.S. coins in 1864;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"Whereas, 'Dum spiro spero', which translates to 'While I breathe, I hope' is perhaps the most well known of South Carolina's two mottos and appears on the State Seal that was adopted in 1776;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"Whereas, reflecting the character and beliefs of the citizens of South Carolina, 'Dum spiro spero' illustrates the inherent spirit of South Carolinians to overcome obstacles and face each day with the courage and determination to do what is just in the face of adversity;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"Whereas, 'Animis opibusque parati', which translates to 'Prepared in Mind and Resources', is the other South Carolina state motto. It is especially fitting that this motto appear in state schools, as it reflects the central aim of South Carolina's education system. Now, therefore, [Text of Act.]"</w:t>
      </w:r>
    </w:p>
    <w:p w:rsidR="00912895" w:rsidRP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12895">
        <w:rPr>
          <w:lang w:val="en-PH"/>
        </w:rPr>
        <w:t>"SECTION 4. The provisions of this act take effect July 1, 2023."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330.</w:t>
      </w:r>
      <w:r w:rsidR="00F21242" w:rsidRPr="00912895">
        <w:rPr>
          <w:lang w:val="en-PH"/>
        </w:rPr>
        <w:t xml:space="preserve"> Pledge to State flag.</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pledge to the flag of South Carolina shall be as follows: "I salute the flag of South Carolina and pledge to the Palmetto State, love, loyalty and faith."</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19; 1973 (58) 1933.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340.</w:t>
      </w:r>
      <w:r w:rsidR="00F21242" w:rsidRPr="00912895">
        <w:rPr>
          <w:lang w:val="en-PH"/>
        </w:rPr>
        <w:t xml:space="preserve"> Meetings of boards of trustees and boards of education.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19.1; 1974 (58) 1936.</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350.</w:t>
      </w:r>
      <w:r w:rsidR="00F21242" w:rsidRPr="00912895">
        <w:rPr>
          <w:lang w:val="en-PH"/>
        </w:rPr>
        <w:t xml:space="preserve"> Compensation of members of boards of trustees and boards of education.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 xml:space="preserve">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w:t>
      </w:r>
      <w:r w:rsidRPr="00912895">
        <w:rPr>
          <w:lang w:val="en-PH"/>
        </w:rPr>
        <w:lastRenderedPageBreak/>
        <w:t>of the board. When any member of a board is directed to travel outside the county or school district on official business of the board, he may be allowed actual expenses incurred as a result.</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19.2; 1974 (58) 1937.</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360.</w:t>
      </w:r>
      <w:r w:rsidR="00F21242" w:rsidRPr="00912895">
        <w:rPr>
          <w:lang w:val="en-PH"/>
        </w:rPr>
        <w:t xml:space="preserve"> Audiovisual properties may be loaned.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State Department of Education is authorized to lend film, filmstrips, recordings or other audiovisual properties to nonpublic institutions of higher learning and to other educational institutions and schools that are eleemosynary in nature.</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19.3; 1974 (58) 2626.</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370.</w:t>
      </w:r>
      <w:r w:rsidR="00F21242" w:rsidRPr="00912895">
        <w:rPr>
          <w:lang w:val="en-PH"/>
        </w:rPr>
        <w:t xml:space="preserve"> Closing of educational institutions on general election day.</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All State</w:t>
      </w:r>
      <w:r w:rsidR="00912895" w:rsidRPr="00912895">
        <w:rPr>
          <w:lang w:val="en-PH"/>
        </w:rPr>
        <w:noBreakHyphen/>
      </w:r>
      <w:r w:rsidRPr="00912895">
        <w:rPr>
          <w:lang w:val="en-PH"/>
        </w:rPr>
        <w:t>supported colleges and universities, technical education centers and public schools shall be closed general election day in November of each even</w:t>
      </w:r>
      <w:r w:rsidR="00912895" w:rsidRPr="00912895">
        <w:rPr>
          <w:lang w:val="en-PH"/>
        </w:rPr>
        <w:noBreakHyphen/>
      </w:r>
      <w:r w:rsidRPr="00912895">
        <w:rPr>
          <w:lang w:val="en-PH"/>
        </w:rPr>
        <w:t>numbered year. This day shall not be considered as one of the regular school days for the year for public schools.</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21</w:t>
      </w:r>
      <w:r w:rsidRPr="00912895">
        <w:rPr>
          <w:lang w:val="en-PH"/>
        </w:rPr>
        <w:noBreakHyphen/>
      </w:r>
      <w:r w:rsidR="00F21242" w:rsidRPr="00912895">
        <w:rPr>
          <w:lang w:val="en-PH"/>
        </w:rPr>
        <w:t xml:space="preserve">19.4; 1973 (58) 640; 1977 Act No. 88, </w:t>
      </w:r>
      <w:r w:rsidRPr="00912895">
        <w:rPr>
          <w:lang w:val="en-PH"/>
        </w:rPr>
        <w:t xml:space="preserve">Section </w:t>
      </w:r>
      <w:r w:rsidR="00F21242" w:rsidRPr="00912895">
        <w:rPr>
          <w:lang w:val="en-PH"/>
        </w:rPr>
        <w:t>1.</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375.</w:t>
      </w:r>
      <w:r w:rsidR="00F21242" w:rsidRPr="00912895">
        <w:rPr>
          <w:lang w:val="en-PH"/>
        </w:rPr>
        <w:t xml:space="preserve"> Student identification cards; contact information for National Suicide Prevention Lifeline.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A public school, including a charter school, that serves any students in the seventh through twelfth grades that issues student identification cards must print on either side of the cards the telephone number for the National Suicide Prevention Lifeline. The school must also print on either side of the cards the social media platform, telephone number, or text number for at least one additional crisis resource selected by the school district or charter school sponsor pursuant to the available data regarding local school or community needs, including, but not limited to:</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the Crisis Text Line;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a local suicide prevention hotline, if available; or</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the National Teen Dating Abuse Helpline.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Public and private institutions of higher learning that issue student identification cards must print on either side of the cards the telephone number for the National Suicide Prevention Lifeline. The public or private institution of higher learning must also print on either side of the cards the social media platform, telephone number, or text number for at least one additional crisis resource selected by the public or private institution of higher learning pursuant to the available data regarding local school or community needs including, but not limited to:</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the Crisis Text Line;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campus police or security or, if the campus does not have a campus police or security telephone number, the local law enforcement authority;</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a local suicide prevention hotline; or</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(4) the National Teen Dating Abuse Helpline.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 This section applies to any student identification card issued for the first time or for replacements to a damaged or lost student identification card.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(D) Public schools, charter schools, and institutions of higher learning issuing student identification cards pursuant to this section shall annually and prior to the start of each school year certify to their respective governing bodies that the contact information being printed on student identification cards is up to date and reflects the current contact information for crisis resources posted on the South Carolina Department of Mental Health's website.</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1242" w:rsidRPr="00912895">
        <w:rPr>
          <w:lang w:val="en-PH"/>
        </w:rPr>
        <w:t xml:space="preserve">: 2021 Act No. 45 (S.231), </w:t>
      </w:r>
      <w:r w:rsidRPr="00912895">
        <w:rPr>
          <w:lang w:val="en-PH"/>
        </w:rPr>
        <w:t xml:space="preserve">Section </w:t>
      </w:r>
      <w:r w:rsidR="00F21242" w:rsidRPr="00912895">
        <w:rPr>
          <w:lang w:val="en-PH"/>
        </w:rPr>
        <w:t>2, eff July 1, 2022.</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Editor's Note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 xml:space="preserve">2021 Act No. 45, </w:t>
      </w:r>
      <w:r w:rsidR="00912895" w:rsidRPr="00912895">
        <w:rPr>
          <w:lang w:val="en-PH"/>
        </w:rPr>
        <w:t xml:space="preserve">Sections </w:t>
      </w:r>
      <w:r w:rsidRPr="00912895">
        <w:rPr>
          <w:lang w:val="en-PH"/>
        </w:rPr>
        <w:t xml:space="preserve"> 1, 3, provide as follows: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"SECTION 1. This act must be known and may be cited as the 'Student Identification Card Suicide Prevention Act'."</w:t>
      </w:r>
    </w:p>
    <w:p w:rsidR="00912895" w:rsidRP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12895">
        <w:rPr>
          <w:lang w:val="en-PH"/>
        </w:rPr>
        <w:t>"SECTION 3. If a public school or institution of higher learning subject to the provisions of this act has a supply of unissued student identification cards that do not comply with the requirements of this act, then the school or institution may issue those student identification cards until the supply is depleted."</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380.</w:t>
      </w:r>
      <w:r w:rsidR="00F21242" w:rsidRPr="00912895">
        <w:rPr>
          <w:lang w:val="en-PH"/>
        </w:rPr>
        <w:t xml:space="preserve"> Mandatory tobacco and alternative nicotine product</w:t>
      </w:r>
      <w:r w:rsidRPr="00912895">
        <w:rPr>
          <w:lang w:val="en-PH"/>
        </w:rPr>
        <w:noBreakHyphen/>
      </w:r>
      <w:r w:rsidR="00F21242" w:rsidRPr="00912895">
        <w:rPr>
          <w:lang w:val="en-PH"/>
        </w:rPr>
        <w:t>free local school board policy.</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By August 1, 2019, every local school district in the State shall adopt, implement, and enforce a written policy prohibiting at all times the use of any tobacco product or alternative nicotine product by any person in school buildings, in school facilities, on school campuses, and in or on any other school property owned or operated by the local school administrative unit. The policy also must prohibit the use of any tobacco product or alternative nicotine product by persons attending a school</w:t>
      </w:r>
      <w:r w:rsidR="00912895" w:rsidRPr="00912895">
        <w:rPr>
          <w:lang w:val="en-PH"/>
        </w:rPr>
        <w:noBreakHyphen/>
      </w:r>
      <w:r w:rsidRPr="00912895">
        <w:rPr>
          <w:lang w:val="en-PH"/>
        </w:rPr>
        <w:t>sponsored event at a location not listed in this subsection when in the presence of students or school personnel or in an area where smoking or other tobacco use is otherwise prohibited by law.</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The policy must include at least all of the following elements: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adequate notice to students, parents or guardians, the public, and school personnel of the policy;</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posting of signs prohibiting at all times the use of tobacco products or alternative nicotine products by any person in and on school property;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requirements that school personnel enforce the policy, including appropriate disciplinary action.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 Disciplinary actions for violating the policy may include, but not be limited to:</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for students: administrator and parent or legal guardian conference, mandatory enrollment in tobacco prevention education or cessation programs, community service, in</w:t>
      </w:r>
      <w:r w:rsidR="00912895" w:rsidRPr="00912895">
        <w:rPr>
          <w:lang w:val="en-PH"/>
        </w:rPr>
        <w:noBreakHyphen/>
      </w:r>
      <w:r w:rsidRPr="00912895">
        <w:rPr>
          <w:lang w:val="en-PH"/>
        </w:rPr>
        <w:t>school suspension, suspension for extracurricular activities, or out</w:t>
      </w:r>
      <w:r w:rsidR="00912895" w:rsidRPr="00912895">
        <w:rPr>
          <w:lang w:val="en-PH"/>
        </w:rPr>
        <w:noBreakHyphen/>
      </w:r>
      <w:r w:rsidRPr="00912895">
        <w:rPr>
          <w:lang w:val="en-PH"/>
        </w:rPr>
        <w:t>of</w:t>
      </w:r>
      <w:r w:rsidR="00912895" w:rsidRPr="00912895">
        <w:rPr>
          <w:lang w:val="en-PH"/>
        </w:rPr>
        <w:noBreakHyphen/>
      </w:r>
      <w:r w:rsidRPr="00912895">
        <w:rPr>
          <w:lang w:val="en-PH"/>
        </w:rPr>
        <w:t>school suspension;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for staff: verbal reprimand, written notification in personnel file, mandatory enrollment in tobacco prevention education, voluntary enrollment in cessation programs, or suspension;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for contract or other workers: verbal reprimand, notification to contract employer, or removal from district property;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(4) for visitors: verbal request to leave district property or prosecution for disorderly conduct for repeated offenses.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(D) The local school district shall collaborate with the Department of Health and Environmental Control, the Department of Alcohol and Other Drug Abuse Services, and the South Carolina Department of Education, as appropriate, to implement the policy, including as part of tobacco education and cessation programs and substance use prevention efforts.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(E) The policy may permit tobacco products or alternative nicotine products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 or alternative nicotine product.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(F) For purposes of this section: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"Tobacco product" has the same meaning as defined in Section 16</w:t>
      </w:r>
      <w:r w:rsidR="00912895" w:rsidRPr="00912895">
        <w:rPr>
          <w:lang w:val="en-PH"/>
        </w:rPr>
        <w:noBreakHyphen/>
      </w:r>
      <w:r w:rsidRPr="00912895">
        <w:rPr>
          <w:lang w:val="en-PH"/>
        </w:rPr>
        <w:t>17</w:t>
      </w:r>
      <w:r w:rsidR="00912895" w:rsidRPr="00912895">
        <w:rPr>
          <w:lang w:val="en-PH"/>
        </w:rPr>
        <w:noBreakHyphen/>
      </w:r>
      <w:r w:rsidRPr="00912895">
        <w:rPr>
          <w:lang w:val="en-PH"/>
        </w:rPr>
        <w:t>501.</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"Alternative nicotine product" has the same meaning as defined in Section 16</w:t>
      </w:r>
      <w:r w:rsidR="00912895" w:rsidRPr="00912895">
        <w:rPr>
          <w:lang w:val="en-PH"/>
        </w:rPr>
        <w:noBreakHyphen/>
      </w:r>
      <w:r w:rsidRPr="00912895">
        <w:rPr>
          <w:lang w:val="en-PH"/>
        </w:rPr>
        <w:t>17</w:t>
      </w:r>
      <w:r w:rsidR="00912895" w:rsidRPr="00912895">
        <w:rPr>
          <w:lang w:val="en-PH"/>
        </w:rPr>
        <w:noBreakHyphen/>
      </w:r>
      <w:r w:rsidRPr="00912895">
        <w:rPr>
          <w:lang w:val="en-PH"/>
        </w:rPr>
        <w:t>501.</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2019 Act No. 25 (H.3420), </w:t>
      </w:r>
      <w:r w:rsidRPr="00912895">
        <w:rPr>
          <w:lang w:val="en-PH"/>
        </w:rPr>
        <w:t xml:space="preserve">Section </w:t>
      </w:r>
      <w:r w:rsidR="00F21242" w:rsidRPr="00912895">
        <w:rPr>
          <w:lang w:val="en-PH"/>
        </w:rPr>
        <w:t>3, eff April 26, 2019.</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390.</w:t>
      </w:r>
      <w:r w:rsidR="00F21242" w:rsidRPr="00912895">
        <w:rPr>
          <w:lang w:val="en-PH"/>
        </w:rPr>
        <w:t xml:space="preserve"> Courses necessitating wearing of protective eye devices; purchase of devices; protective</w:t>
      </w:r>
      <w:r w:rsidRPr="00912895">
        <w:rPr>
          <w:lang w:val="en-PH"/>
        </w:rPr>
        <w:noBreakHyphen/>
      </w:r>
      <w:r w:rsidR="00F21242" w:rsidRPr="00912895">
        <w:rPr>
          <w:lang w:val="en-PH"/>
        </w:rPr>
        <w:t>corrective devices.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A pupil and teacher in a public school shall wear an industrial quality eye device while participating in the following courses: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career and technology or industrial art shops or laboratories involving use of or exposed to:</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(a) hot molten metals;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(b) milling, sawing, turning, shaping, cutting, or stamping of any solid materials;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(c) heat treatment, tempering, or kiln firing of any metal or other materials;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(d) gas or electric arc welding;</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(e) repair or servicing of any vehicle;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(f) caustic or explosive materials;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chemical or combined chemical</w:t>
      </w:r>
      <w:r w:rsidR="00912895" w:rsidRPr="00912895">
        <w:rPr>
          <w:lang w:val="en-PH"/>
        </w:rPr>
        <w:noBreakHyphen/>
      </w:r>
      <w:r w:rsidRPr="00912895">
        <w:rPr>
          <w:lang w:val="en-PH"/>
        </w:rPr>
        <w:t>physical laboratories involving caustic or explosive chemical or hot liquids or solids.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The trustees of each school district shall purchase and place in public schools plano protective eye devices for the eye protection of pupils, teachers, and visitors to the classrooms or laboratories.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 A person desiring protective</w:t>
      </w:r>
      <w:r w:rsidR="00912895" w:rsidRPr="00912895">
        <w:rPr>
          <w:lang w:val="en-PH"/>
        </w:rPr>
        <w:noBreakHyphen/>
      </w:r>
      <w:r w:rsidRPr="00912895">
        <w:rPr>
          <w:lang w:val="en-PH"/>
        </w:rPr>
        <w:t>corrective lenses instead of plano protective devices supplied by the school trustees, at his own expense, shall procure and equip himself with industrial quality eye protective devices secured from legally authorized dispensers.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(D) "Industrial quality eye protective device", as used in this section, means a device meeting the standards of the American Standard Safety Code for Head, Eye, and Respiratory Protection, Z2.1</w:t>
      </w:r>
      <w:r w:rsidR="00912895" w:rsidRPr="00912895">
        <w:rPr>
          <w:lang w:val="en-PH"/>
        </w:rPr>
        <w:noBreakHyphen/>
      </w:r>
      <w:r w:rsidRPr="00912895">
        <w:rPr>
          <w:lang w:val="en-PH"/>
        </w:rPr>
        <w:t>1959, promulgated by the American Standards Association, Incorporated.</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1242" w:rsidRPr="00912895">
        <w:rPr>
          <w:lang w:val="en-PH"/>
        </w:rPr>
        <w:t xml:space="preserve">: 1962 Code </w:t>
      </w:r>
      <w:r w:rsidRPr="00912895">
        <w:rPr>
          <w:lang w:val="en-PH"/>
        </w:rPr>
        <w:t xml:space="preserve">Section </w:t>
      </w:r>
      <w:r w:rsidR="00F21242" w:rsidRPr="00912895">
        <w:rPr>
          <w:lang w:val="en-PH"/>
        </w:rPr>
        <w:t>32</w:t>
      </w:r>
      <w:r w:rsidRPr="00912895">
        <w:rPr>
          <w:lang w:val="en-PH"/>
        </w:rPr>
        <w:noBreakHyphen/>
      </w:r>
      <w:r w:rsidR="00F21242" w:rsidRPr="00912895">
        <w:rPr>
          <w:lang w:val="en-PH"/>
        </w:rPr>
        <w:t xml:space="preserve">697; 1965 (54) 679; 2005 Act No. 49, </w:t>
      </w:r>
      <w:r w:rsidRPr="00912895">
        <w:rPr>
          <w:lang w:val="en-PH"/>
        </w:rPr>
        <w:t xml:space="preserve">Section </w:t>
      </w:r>
      <w:r w:rsidR="00F21242" w:rsidRPr="00912895">
        <w:rPr>
          <w:lang w:val="en-PH"/>
        </w:rPr>
        <w:t>1, eff May 3, 2005.</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Effect of Amendment</w:t>
      </w:r>
    </w:p>
    <w:p w:rsidR="00912895" w:rsidRP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12895">
        <w:rPr>
          <w:lang w:val="en-PH"/>
        </w:rPr>
        <w:t>The 2005 amendment redesignated the subsections and paragraphs and made nonsubstantive language changes throughout; and, in subsection (A)(1) substituted "career and technology" for "vocational".</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400.</w:t>
      </w:r>
      <w:r w:rsidR="00F21242" w:rsidRPr="00912895">
        <w:rPr>
          <w:lang w:val="en-PH"/>
        </w:rPr>
        <w:t xml:space="preserve"> Sick leave for public school employees.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All full</w:t>
      </w:r>
      <w:r w:rsidR="00912895" w:rsidRPr="00912895">
        <w:rPr>
          <w:lang w:val="en-PH"/>
        </w:rPr>
        <w:noBreakHyphen/>
      </w:r>
      <w:r w:rsidRPr="00912895">
        <w:rPr>
          <w:lang w:val="en-PH"/>
        </w:rPr>
        <w:t>time employees of public schools accrue sick leave on the basis of one and one</w:t>
      </w:r>
      <w:r w:rsidR="00912895" w:rsidRPr="00912895">
        <w:rPr>
          <w:lang w:val="en-PH"/>
        </w:rPr>
        <w:noBreakHyphen/>
      </w:r>
      <w:r w:rsidRPr="00912895">
        <w:rPr>
          <w:lang w:val="en-PH"/>
        </w:rPr>
        <w:t>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school employee using sick leave as provided for in this section may not be terminated from employment nor during a continuing sick leave of less than ninety</w:t>
      </w:r>
      <w:r w:rsidR="00912895" w:rsidRPr="00912895">
        <w:rPr>
          <w:lang w:val="en-PH"/>
        </w:rPr>
        <w:noBreakHyphen/>
      </w:r>
      <w:r w:rsidRPr="00912895">
        <w:rPr>
          <w:lang w:val="en-PH"/>
        </w:rPr>
        <w:t>one days.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provisions of this section do not apply to employees of a school district which provides more liberal sick leave benefits. Any benefits accrued under school district sick leave policies in effect prior to July 1, 1976, are not lost as a result of this section.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Sick leave accumulated in compliance with this section is transferable to any school district in the State or to the State Department of Education by the employee with the earned leave.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For the purposes of the South Carolina Education Improvement Act of 1984 "full</w:t>
      </w:r>
      <w:r w:rsidR="00912895" w:rsidRPr="00912895">
        <w:rPr>
          <w:lang w:val="en-PH"/>
        </w:rPr>
        <w:noBreakHyphen/>
      </w:r>
      <w:r w:rsidRPr="00912895">
        <w:rPr>
          <w:lang w:val="en-PH"/>
        </w:rPr>
        <w:t>time employee" means any person employed in a position for which certification is required by the State Department of Education or a person who has been employed in the school district for five months and works at least thirty hours per week.</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 School districts shall report to the State Board of Education costs incurred in implementing subsection (A) of this section. The State Department of Education shall report the assembled cost data to the Executive Budget Office and the Revenue and Fiscal Affairs Office.</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1976 Act No. 628 </w:t>
      </w:r>
      <w:r w:rsidRPr="00912895">
        <w:rPr>
          <w:lang w:val="en-PH"/>
        </w:rPr>
        <w:t xml:space="preserve">Sections </w:t>
      </w:r>
      <w:r w:rsidR="00F21242" w:rsidRPr="00912895">
        <w:rPr>
          <w:lang w:val="en-PH"/>
        </w:rPr>
        <w:t xml:space="preserve"> 1, 2; 1984 Act No. 512, Part II, </w:t>
      </w:r>
      <w:r w:rsidRPr="00912895">
        <w:rPr>
          <w:lang w:val="en-PH"/>
        </w:rPr>
        <w:t xml:space="preserve">Section </w:t>
      </w:r>
      <w:r w:rsidR="00F21242" w:rsidRPr="00912895">
        <w:rPr>
          <w:lang w:val="en-PH"/>
        </w:rPr>
        <w:t xml:space="preserve">47; 1990 Act No. 388, </w:t>
      </w:r>
      <w:r w:rsidRPr="00912895">
        <w:rPr>
          <w:lang w:val="en-PH"/>
        </w:rPr>
        <w:t xml:space="preserve">Section </w:t>
      </w:r>
      <w:r w:rsidR="00F21242" w:rsidRPr="00912895">
        <w:rPr>
          <w:lang w:val="en-PH"/>
        </w:rPr>
        <w:t>1.</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403.</w:t>
      </w:r>
      <w:r w:rsidR="00F21242" w:rsidRPr="00912895">
        <w:rPr>
          <w:lang w:val="en-PH"/>
        </w:rPr>
        <w:t xml:space="preserve"> Restoration of sick leave of certain employees who changed employment from school district to State Department of Education.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1990 Act No. 388, </w:t>
      </w:r>
      <w:r w:rsidRPr="00912895">
        <w:rPr>
          <w:lang w:val="en-PH"/>
        </w:rPr>
        <w:t xml:space="preserve">Section </w:t>
      </w:r>
      <w:r w:rsidR="00F21242" w:rsidRPr="00912895">
        <w:rPr>
          <w:lang w:val="en-PH"/>
        </w:rPr>
        <w:t>2.</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405.</w:t>
      </w:r>
      <w:r w:rsidR="00F21242" w:rsidRPr="00912895">
        <w:rPr>
          <w:lang w:val="en-PH"/>
        </w:rPr>
        <w:t xml:space="preserve"> Distribution of contraceptives on school grounds prohibited.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No contraceptive device or contraceptive medication may be distributed in or on the school grounds of any public elementary or secondary school. No school district may contract with any contraceptive provider for their distribution in or on the school grounds.</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1987 Act No. 167, </w:t>
      </w:r>
      <w:r w:rsidRPr="00912895">
        <w:rPr>
          <w:lang w:val="en-PH"/>
        </w:rPr>
        <w:t xml:space="preserve">Section </w:t>
      </w:r>
      <w:r w:rsidR="00F21242" w:rsidRPr="00912895">
        <w:rPr>
          <w:lang w:val="en-PH"/>
        </w:rPr>
        <w:t>1.</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410.</w:t>
      </w:r>
      <w:r w:rsidR="00F21242" w:rsidRPr="00912895">
        <w:rPr>
          <w:lang w:val="en-PH"/>
        </w:rPr>
        <w:t xml:space="preserve"> "Teacher Recognition Day."</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"Teacher Recognition Day" in South Carolina shall be observed annually during American Education Week.</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1977 Act No. 14.</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425.</w:t>
      </w:r>
      <w:r w:rsidR="00F21242" w:rsidRPr="00912895">
        <w:rPr>
          <w:lang w:val="en-PH"/>
        </w:rPr>
        <w:t xml:space="preserve"> Beginning and length of school term; make</w:t>
      </w:r>
      <w:r w:rsidRPr="00912895">
        <w:rPr>
          <w:lang w:val="en-PH"/>
        </w:rPr>
        <w:noBreakHyphen/>
      </w:r>
      <w:r w:rsidR="00F21242" w:rsidRPr="00912895">
        <w:rPr>
          <w:lang w:val="en-PH"/>
        </w:rPr>
        <w:t>up days; waiver; instructional days.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A local school district board of trustees of the State has the authority to establish an annual school calendar for teachers, staff, and students. The statutory school term is one hundred ninety days annually and must consist of a minimum of one hundred eighty days of instruction covering at least nine calendar months. However, beginning with the 2007</w:t>
      </w:r>
      <w:r w:rsidR="00912895" w:rsidRPr="00912895">
        <w:rPr>
          <w:lang w:val="en-PH"/>
        </w:rPr>
        <w:noBreakHyphen/>
      </w:r>
      <w:r w:rsidRPr="00912895">
        <w:rPr>
          <w:lang w:val="en-PH"/>
        </w:rPr>
        <w:t>2008 school year, the opening date for students must not be before the third Monday in August, except for schools operating on a year</w:t>
      </w:r>
      <w:r w:rsidR="00912895" w:rsidRPr="00912895">
        <w:rPr>
          <w:lang w:val="en-PH"/>
        </w:rPr>
        <w:noBreakHyphen/>
      </w:r>
      <w:r w:rsidRPr="00912895">
        <w:rPr>
          <w:lang w:val="en-PH"/>
        </w:rPr>
        <w:t>round modified school calendar. Three days must be used for collegial professional development based upon the educational standards as required by Section 59</w:t>
      </w:r>
      <w:r w:rsidR="00912895" w:rsidRPr="00912895">
        <w:rPr>
          <w:lang w:val="en-PH"/>
        </w:rPr>
        <w:noBreakHyphen/>
      </w:r>
      <w:r w:rsidRPr="00912895">
        <w:rPr>
          <w:lang w:val="en-PH"/>
        </w:rPr>
        <w:t>18</w:t>
      </w:r>
      <w:r w:rsidR="00912895" w:rsidRPr="00912895">
        <w:rPr>
          <w:lang w:val="en-PH"/>
        </w:rPr>
        <w:noBreakHyphen/>
      </w:r>
      <w:r w:rsidRPr="00912895">
        <w:rPr>
          <w:lang w:val="en-PH"/>
        </w:rPr>
        <w:t>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912895" w:rsidRPr="00912895">
        <w:rPr>
          <w:lang w:val="en-PH"/>
        </w:rPr>
        <w:noBreakHyphen/>
      </w:r>
      <w:r w:rsidRPr="00912895">
        <w:rPr>
          <w:lang w:val="en-PH"/>
        </w:rPr>
        <w:t xml:space="preserve">up days in the event of these occurrences. If those designated days have been used or are no longer available, </w:t>
      </w:r>
      <w:r w:rsidRPr="00912895">
        <w:rPr>
          <w:lang w:val="en-PH"/>
        </w:rPr>
        <w:lastRenderedPageBreak/>
        <w:t>the local school board of trustees may lengthen the hours of school operation by no less than one hour per day for the total number of hours missed, operate schools on Saturday, or may waive up to three days. A waiver granted by the local board of trustees of the requirement for making up the three or fewer days missed only may be authorized by a majority vote of the local school board, and, after the completion of the 2014</w:t>
      </w:r>
      <w:r w:rsidR="00912895" w:rsidRPr="00912895">
        <w:rPr>
          <w:lang w:val="en-PH"/>
        </w:rPr>
        <w:noBreakHyphen/>
      </w:r>
      <w:r w:rsidRPr="00912895">
        <w:rPr>
          <w:lang w:val="en-PH"/>
        </w:rPr>
        <w:t>2015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rsidR="00912895" w:rsidRPr="00912895">
        <w:rPr>
          <w:lang w:val="en-PH"/>
        </w:rPr>
        <w:noBreakHyphen/>
      </w:r>
      <w:r w:rsidRPr="00912895">
        <w:rPr>
          <w:lang w:val="en-PH"/>
        </w:rPr>
        <w:t>up day pursuant to this section, the make</w:t>
      </w:r>
      <w:r w:rsidR="00912895" w:rsidRPr="00912895">
        <w:rPr>
          <w:lang w:val="en-PH"/>
        </w:rPr>
        <w:noBreakHyphen/>
      </w:r>
      <w:r w:rsidRPr="00912895">
        <w:rPr>
          <w:lang w:val="en-PH"/>
        </w:rPr>
        <w:t>up day also is waived for all charter schools located in the district and for all students participating in a home schooling program approved by the board of trustees of the district in which the student resides. Schools operating on a four</w:t>
      </w:r>
      <w:r w:rsidR="00912895" w:rsidRPr="00912895">
        <w:rPr>
          <w:lang w:val="en-PH"/>
        </w:rPr>
        <w:noBreakHyphen/>
      </w:r>
      <w:r w:rsidRPr="00912895">
        <w:rPr>
          <w:lang w:val="en-PH"/>
        </w:rPr>
        <w:t>by</w:t>
      </w:r>
      <w:r w:rsidR="00912895" w:rsidRPr="00912895">
        <w:rPr>
          <w:lang w:val="en-PH"/>
        </w:rPr>
        <w:noBreakHyphen/>
      </w:r>
      <w:r w:rsidRPr="00912895">
        <w:rPr>
          <w:lang w:val="en-PH"/>
        </w:rPr>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912895" w:rsidRPr="00912895">
        <w:rPr>
          <w:lang w:val="en-PH"/>
        </w:rPr>
        <w:noBreakHyphen/>
      </w:r>
      <w:r w:rsidRPr="00912895">
        <w:rPr>
          <w:lang w:val="en-PH"/>
        </w:rPr>
        <w:t>up days on Saturdays, tutorial instruction normally offered on Saturday for seventh through twelfth graders must be scheduled at an alternative time.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 The State Board of Education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State Department annually before July first shall provide the General Assembly with a detailed report of information from each district listing the number of:</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days missed and the reason, regardless of whether any were missed;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days made up;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days waived.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(D) If a school is closed early due to snow, extreme weather conditions, or other disruptions, the day may count towards the required minimum to the extent allowed by State Board of Education policy.</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(E) The instructional day for secondary students must be at a minimum six hours a day, or its equivalent weekly, excluding lunch. The school day for elementary students must be at a minimum six hours a day, or its equivalent weekly, including lunch.</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(F) Elementary and secondary schools may reduce the length of the instructional day to not less than three hours for not more than three days each school year for staff development, teacher conferences, or for the purpose of administering end</w:t>
      </w:r>
      <w:r w:rsidR="00912895" w:rsidRPr="00912895">
        <w:rPr>
          <w:lang w:val="en-PH"/>
        </w:rPr>
        <w:noBreakHyphen/>
      </w:r>
      <w:r w:rsidRPr="00912895">
        <w:rPr>
          <w:lang w:val="en-PH"/>
        </w:rPr>
        <w:t>of</w:t>
      </w:r>
      <w:r w:rsidR="00912895" w:rsidRPr="00912895">
        <w:rPr>
          <w:lang w:val="en-PH"/>
        </w:rPr>
        <w:noBreakHyphen/>
      </w:r>
      <w:r w:rsidRPr="00912895">
        <w:rPr>
          <w:lang w:val="en-PH"/>
        </w:rPr>
        <w:t>semester and end</w:t>
      </w:r>
      <w:r w:rsidR="00912895" w:rsidRPr="00912895">
        <w:rPr>
          <w:lang w:val="en-PH"/>
        </w:rPr>
        <w:noBreakHyphen/>
      </w:r>
      <w:r w:rsidRPr="00912895">
        <w:rPr>
          <w:lang w:val="en-PH"/>
        </w:rPr>
        <w:t>of</w:t>
      </w:r>
      <w:r w:rsidR="00912895" w:rsidRPr="00912895">
        <w:rPr>
          <w:lang w:val="en-PH"/>
        </w:rPr>
        <w:noBreakHyphen/>
      </w:r>
      <w:r w:rsidRPr="00912895">
        <w:rPr>
          <w:lang w:val="en-PH"/>
        </w:rPr>
        <w:t>year examinations.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(H) The State Board of Education may waive the school opening date requirement pursuant to subsection (A) of this section on a showing of good cause or for an educational purpose. For the purposes of this section: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"Good cause" means that schools in a district have been closed eight days per year during any four of the last ten years because of severe weather conditions, energy shortages, power failures, or other emergency situations.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"Educational purpose" means a district establishes a need to adopt a different calendar for a:</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(a) specific school to accommodate a special program offered generally to the student body of that school;</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(b) school that primarily serves a special population of students; or</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(c) defined program within a school.</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912895" w:rsidRPr="00912895">
        <w:rPr>
          <w:lang w:val="en-PH"/>
        </w:rPr>
        <w:noBreakHyphen/>
      </w:r>
      <w:r w:rsidRPr="00912895">
        <w:rPr>
          <w:lang w:val="en-PH"/>
        </w:rPr>
        <w:t>wide class scheduling preferences. Nothing in this subsection prohibits a district from offering supplemental or additional educational programs or activities outside of the calendar adopted under this section.</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1242" w:rsidRPr="00912895">
        <w:rPr>
          <w:lang w:val="en-PH"/>
        </w:rPr>
        <w:t xml:space="preserve">: 2006 Act No. 260, </w:t>
      </w:r>
      <w:r w:rsidRPr="00912895">
        <w:rPr>
          <w:lang w:val="en-PH"/>
        </w:rPr>
        <w:t xml:space="preserve">Section </w:t>
      </w:r>
      <w:r w:rsidR="00F21242" w:rsidRPr="00912895">
        <w:rPr>
          <w:lang w:val="en-PH"/>
        </w:rPr>
        <w:t xml:space="preserve">1, eff April 8, 2006; 2015 Act No. 21 (H.3890), </w:t>
      </w:r>
      <w:r w:rsidRPr="00912895">
        <w:rPr>
          <w:lang w:val="en-PH"/>
        </w:rPr>
        <w:t xml:space="preserve">Section </w:t>
      </w:r>
      <w:r w:rsidR="00F21242" w:rsidRPr="00912895">
        <w:rPr>
          <w:lang w:val="en-PH"/>
        </w:rPr>
        <w:t xml:space="preserve">1, eff May 7, 2015; 2016 Act No. 281 (H.5140), </w:t>
      </w:r>
      <w:r w:rsidRPr="00912895">
        <w:rPr>
          <w:lang w:val="en-PH"/>
        </w:rPr>
        <w:t xml:space="preserve">Section </w:t>
      </w:r>
      <w:r w:rsidR="00F21242" w:rsidRPr="00912895">
        <w:rPr>
          <w:lang w:val="en-PH"/>
        </w:rPr>
        <w:t>1, eff June 22, 2016.</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Effect of Amendment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 xml:space="preserve">2015 Act No. 21, </w:t>
      </w:r>
      <w:r w:rsidR="00912895" w:rsidRPr="00912895">
        <w:rPr>
          <w:lang w:val="en-PH"/>
        </w:rPr>
        <w:t xml:space="preserve">Section </w:t>
      </w:r>
      <w:r w:rsidRPr="00912895">
        <w:rPr>
          <w:lang w:val="en-PH"/>
        </w:rPr>
        <w:t>1, rewrote (B) and (C).</w:t>
      </w:r>
    </w:p>
    <w:p w:rsidR="00912895" w:rsidRP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12895">
        <w:rPr>
          <w:lang w:val="en-PH"/>
        </w:rPr>
        <w:t xml:space="preserve">2016 Act No. 281, </w:t>
      </w:r>
      <w:r w:rsidR="00912895" w:rsidRPr="00912895">
        <w:rPr>
          <w:lang w:val="en-PH"/>
        </w:rPr>
        <w:t xml:space="preserve">Section </w:t>
      </w:r>
      <w:r w:rsidRPr="00912895">
        <w:rPr>
          <w:lang w:val="en-PH"/>
        </w:rPr>
        <w:t>1, in (A), made grammatical changes.</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435.</w:t>
      </w:r>
      <w:r w:rsidR="00F21242" w:rsidRPr="00912895">
        <w:rPr>
          <w:lang w:val="en-PH"/>
        </w:rPr>
        <w:t xml:space="preserve"> Religious Viewpoints Antidiscrimination Act.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This section may be cited as the "Religious Viewpoints Antidiscrimination Act".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As used in this section, "discriminate" means to make a distinction in favor of or against a person on the basis of the group, class, or category to which the person belongs, rather than according to actual merit.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 A school district shall treat a student's voluntary expression of a religious viewpoint, if any, on an otherwise permissible subject in the same manner the district treats a student's voluntary expression of a secular or other viewpoint on an otherwise permissible subject and must not discriminate against the student based on a religious viewpoint expressed by the student on an otherwise permissible subject.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(D)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 xml:space="preserve">(E) Students may organize prayer groups, religious clubs, "see you at the pole" gatherings, or other religious gatherings before, during, and after school to the same extent that students are permitted to </w:t>
      </w:r>
      <w:r w:rsidRPr="00912895">
        <w:rPr>
          <w:lang w:val="en-PH"/>
        </w:rPr>
        <w:lastRenderedPageBreak/>
        <w:t>organize other noncurricular student activities and groups. Religious groups must be given the same access to school facilities for assembling as is given to other noncurricular groups without discrimination based on the religious content of the students'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2010 Act No. 180, </w:t>
      </w:r>
      <w:r w:rsidRPr="00912895">
        <w:rPr>
          <w:lang w:val="en-PH"/>
        </w:rPr>
        <w:t xml:space="preserve">Section </w:t>
      </w:r>
      <w:r w:rsidR="00F21242" w:rsidRPr="00912895">
        <w:rPr>
          <w:lang w:val="en-PH"/>
        </w:rPr>
        <w:t>1, eff May 28, 2010.</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441.</w:t>
      </w:r>
      <w:r w:rsidR="00F21242" w:rsidRPr="00912895">
        <w:rPr>
          <w:lang w:val="en-PH"/>
        </w:rPr>
        <w:t xml:space="preserve"> Policy to permit student to deliver message.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The governing body of a school board or school district may adopt a policy that permits graduating high school students as selected by school policy using objective criteria such as academic standing or the ex</w:t>
      </w:r>
      <w:r w:rsidR="00912895" w:rsidRPr="00912895">
        <w:rPr>
          <w:lang w:val="en-PH"/>
        </w:rPr>
        <w:noBreakHyphen/>
      </w:r>
      <w:r w:rsidRPr="00912895">
        <w:rPr>
          <w:lang w:val="en-PH"/>
        </w:rPr>
        <w:t>officio function of a student office or position, to deliver a brief opening or closing message, or both, of two minutes or less, at the high school's graduation exercises.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 The provisions of this section do not apply to policies of the school district or high school that relate specifically to more lengthy, extensive, or featured speeches at the high school's graduation delivered by a class valedictorian or other student selected on bases such as academic standing or position in student government.</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2002 Act No. 331, </w:t>
      </w:r>
      <w:r w:rsidRPr="00912895">
        <w:rPr>
          <w:lang w:val="en-PH"/>
        </w:rPr>
        <w:t xml:space="preserve">Section </w:t>
      </w:r>
      <w:r w:rsidR="00F21242" w:rsidRPr="00912895">
        <w:rPr>
          <w:lang w:val="en-PH"/>
        </w:rPr>
        <w:t>2.</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442.</w:t>
      </w:r>
      <w:r w:rsidR="00F21242" w:rsidRPr="00912895">
        <w:rPr>
          <w:lang w:val="en-PH"/>
        </w:rPr>
        <w:t xml:space="preserve"> Policy to permit opening or closing message at school</w:t>
      </w:r>
      <w:r w:rsidRPr="00912895">
        <w:rPr>
          <w:lang w:val="en-PH"/>
        </w:rPr>
        <w:noBreakHyphen/>
      </w:r>
      <w:r w:rsidR="00F21242" w:rsidRPr="00912895">
        <w:rPr>
          <w:lang w:val="en-PH"/>
        </w:rPr>
        <w:t>sponsored athletic events.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912895" w:rsidRPr="00912895">
        <w:rPr>
          <w:lang w:val="en-PH"/>
        </w:rPr>
        <w:noBreakHyphen/>
      </w:r>
      <w:r w:rsidRPr="00912895">
        <w:rPr>
          <w:lang w:val="en-PH"/>
        </w:rPr>
        <w:t>sponsored athletic events.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2002 Act No. 331, </w:t>
      </w:r>
      <w:r w:rsidRPr="00912895">
        <w:rPr>
          <w:lang w:val="en-PH"/>
        </w:rPr>
        <w:t xml:space="preserve">Section </w:t>
      </w:r>
      <w:r w:rsidR="00F21242" w:rsidRPr="00912895">
        <w:rPr>
          <w:lang w:val="en-PH"/>
        </w:rPr>
        <w:t>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443.</w:t>
      </w:r>
      <w:r w:rsidR="00F21242" w:rsidRPr="00912895">
        <w:rPr>
          <w:lang w:val="en-PH"/>
        </w:rPr>
        <w:t xml:space="preserve"> Schools shall provide minute of mandatory silence at beginning of each school day.</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All schools shall provide for a minute of mandatory silence at the beginning of each school day.</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1995 Act No. 145, Part II, </w:t>
      </w:r>
      <w:r w:rsidRPr="00912895">
        <w:rPr>
          <w:lang w:val="en-PH"/>
        </w:rPr>
        <w:t xml:space="preserve">Section </w:t>
      </w:r>
      <w:r w:rsidR="00F21242" w:rsidRPr="00912895">
        <w:rPr>
          <w:lang w:val="en-PH"/>
        </w:rPr>
        <w:t>80.</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445.</w:t>
      </w:r>
      <w:r w:rsidR="00F21242" w:rsidRPr="00912895">
        <w:rPr>
          <w:lang w:val="en-PH"/>
        </w:rPr>
        <w:t xml:space="preserve"> Violations of mandatory test security; penalties; investigations.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(1) It is unlawful for anyone knowingly and wilfully to violate security procedures regulations promulgated by the State Board of Education for mandatory tests administered by or through the State Board of Education to students or educators, or knowingly and wilfully to:</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(a) Give examinees access to test questions prior to testing;</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(b) Copy, reproduce, or use in any manner inconsistent with test security regulations all or any portion of any secure test booklet;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(c) Coach examinees during testing or alter or interfere with examinees' responses in any way;</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(d) Make answer keys available to examinees;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(e) Fail to follow security regulations for distribution and return of secure test as directed, or fail to account for all secure test materials before, during, and after testing;</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(f) Participate in, direct, aid, counsel, assist in, encourage, or fail to report any of the acts prohibited in this section.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(2) The South Carolina Law Enforcement Division shall investigate allegations of violations of mandatory test security, either on its own initiative following receipt of allegations, or at the request of a school district or the State Department of Education.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South Carolina Law Enforcement Division shall furnish to the State Superintendent of Education a report of the findings of any investigation conducted pursuant to this section.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(3) Nothing in this section may be construed to prohibit or interfere with the responsibilities of the State Board of Education or the State Department of Education in test development or selection, test</w:t>
      </w:r>
      <w:r w:rsidR="00912895" w:rsidRPr="00912895">
        <w:rPr>
          <w:lang w:val="en-PH"/>
        </w:rPr>
        <w:noBreakHyphen/>
      </w:r>
      <w:r w:rsidRPr="00912895">
        <w:rPr>
          <w:lang w:val="en-PH"/>
        </w:rPr>
        <w:t>form construction, standard setting, test scoring, and reporting, or any other related activities which in the judgment of the State Superintendent of Education are necessary and appropriate.</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1985 Act No. 201, Part II, </w:t>
      </w:r>
      <w:r w:rsidRPr="00912895">
        <w:rPr>
          <w:lang w:val="en-PH"/>
        </w:rPr>
        <w:t xml:space="preserve">Section </w:t>
      </w:r>
      <w:r w:rsidR="00F21242" w:rsidRPr="00912895">
        <w:rPr>
          <w:lang w:val="en-PH"/>
        </w:rPr>
        <w:t>9B(A).</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447.</w:t>
      </w:r>
      <w:r w:rsidR="00F21242" w:rsidRPr="00912895">
        <w:rPr>
          <w:lang w:val="en-PH"/>
        </w:rPr>
        <w:t xml:space="preserve"> Regulations for mandatory test security procedures.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State Board of Education shall by regulation establish detailed mandatory test security procedures.</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1985 Act No. 201, </w:t>
      </w:r>
      <w:r w:rsidRPr="00912895">
        <w:rPr>
          <w:lang w:val="en-PH"/>
        </w:rPr>
        <w:t xml:space="preserve">Section </w:t>
      </w:r>
      <w:r w:rsidR="00F21242" w:rsidRPr="00912895">
        <w:rPr>
          <w:lang w:val="en-PH"/>
        </w:rPr>
        <w:t>9B(B).</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448.</w:t>
      </w:r>
      <w:r w:rsidR="00F21242" w:rsidRPr="00912895">
        <w:rPr>
          <w:lang w:val="en-PH"/>
        </w:rPr>
        <w:t xml:space="preserve"> Use of appropriated funds to raise salaries of principals or career and technology school directors.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1242" w:rsidRPr="00912895">
        <w:rPr>
          <w:lang w:val="en-PH"/>
        </w:rPr>
        <w:t xml:space="preserve">: 1988 Act No. 658, Part II, </w:t>
      </w:r>
      <w:r w:rsidRPr="00912895">
        <w:rPr>
          <w:lang w:val="en-PH"/>
        </w:rPr>
        <w:t xml:space="preserve">Section </w:t>
      </w:r>
      <w:r w:rsidR="00F21242" w:rsidRPr="00912895">
        <w:rPr>
          <w:lang w:val="en-PH"/>
        </w:rPr>
        <w:t xml:space="preserve">11A; 2005 Act No. 49, </w:t>
      </w:r>
      <w:r w:rsidRPr="00912895">
        <w:rPr>
          <w:lang w:val="en-PH"/>
        </w:rPr>
        <w:t xml:space="preserve">Section </w:t>
      </w:r>
      <w:r w:rsidR="00F21242" w:rsidRPr="00912895">
        <w:rPr>
          <w:lang w:val="en-PH"/>
        </w:rPr>
        <w:t>2, eff May 3, 2005.</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Effect of Amendment</w:t>
      </w:r>
    </w:p>
    <w:p w:rsidR="00912895" w:rsidRP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12895">
        <w:rPr>
          <w:lang w:val="en-PH"/>
        </w:rPr>
        <w:t>The 2005 amendment substituted "career and technology" for "vocational" in two places and made nonsubstantive language changes.</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449.</w:t>
      </w:r>
      <w:r w:rsidR="00F21242" w:rsidRPr="00912895">
        <w:rPr>
          <w:lang w:val="en-PH"/>
        </w:rPr>
        <w:t xml:space="preserve"> State Department of Education to report state and local funding requirements to local entities.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State Department of Education shall report no later than May first in each year to all local government entities having the authority to levy school taxes the amount required in the applicable school districts to provide the state</w:t>
      </w:r>
      <w:r w:rsidR="00912895" w:rsidRPr="00912895">
        <w:rPr>
          <w:lang w:val="en-PH"/>
        </w:rPr>
        <w:noBreakHyphen/>
      </w:r>
      <w:r w:rsidRPr="00912895">
        <w:rPr>
          <w:lang w:val="en-PH"/>
        </w:rPr>
        <w:t>required minimum effort and an analysis of all local effort requirements for the applicable districts, including the figures used in the computation of:</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local salary supplements;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Education Finance Act foundation program;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per pupil maintenance of effort.</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1988 Act No. 658, Part II, </w:t>
      </w:r>
      <w:r w:rsidRPr="00912895">
        <w:rPr>
          <w:lang w:val="en-PH"/>
        </w:rPr>
        <w:t xml:space="preserve">Section </w:t>
      </w:r>
      <w:r w:rsidR="00F21242" w:rsidRPr="00912895">
        <w:rPr>
          <w:lang w:val="en-PH"/>
        </w:rPr>
        <w:t>8.</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450.</w:t>
      </w:r>
      <w:r w:rsidR="00F21242" w:rsidRPr="00912895">
        <w:rPr>
          <w:lang w:val="en-PH"/>
        </w:rPr>
        <w:t xml:space="preserve"> Parent education programs.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 xml:space="preserve">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w:t>
      </w:r>
      <w:r w:rsidRPr="00912895">
        <w:rPr>
          <w:lang w:val="en-PH"/>
        </w:rPr>
        <w:lastRenderedPageBreak/>
        <w:t>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w:t>
      </w:r>
      <w:r w:rsidR="00912895" w:rsidRPr="00912895">
        <w:rPr>
          <w:lang w:val="en-PH"/>
        </w:rPr>
        <w:noBreakHyphen/>
      </w:r>
      <w:r w:rsidRPr="00912895">
        <w:rPr>
          <w:lang w:val="en-PH"/>
        </w:rPr>
        <w:t>94 and 1994</w:t>
      </w:r>
      <w:r w:rsidR="00912895" w:rsidRPr="00912895">
        <w:rPr>
          <w:lang w:val="en-PH"/>
        </w:rPr>
        <w:noBreakHyphen/>
      </w:r>
      <w:r w:rsidRPr="00912895">
        <w:rPr>
          <w:lang w:val="en-PH"/>
        </w:rPr>
        <w:t>95 and must be funded at no less than the level received in fiscal year 1992</w:t>
      </w:r>
      <w:r w:rsidR="00912895" w:rsidRPr="00912895">
        <w:rPr>
          <w:lang w:val="en-PH"/>
        </w:rPr>
        <w:noBreakHyphen/>
      </w:r>
      <w:r w:rsidRPr="00912895">
        <w:rPr>
          <w:lang w:val="en-PH"/>
        </w:rPr>
        <w:t>93 contingent upon their agreeing to provide technical assistance to other districts and schools planning and implementing parenting/family literacy programs in concert with the Department of Education's technical assistance process required in this chapter. Only those projects whose evaluations show them to be most effective may be selected based on criteria developed by the State Department of Education in consultation with the Education Oversight Committee.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Beginning in fiscal year 1995</w:t>
      </w:r>
      <w:r w:rsidR="00912895" w:rsidRPr="00912895">
        <w:rPr>
          <w:lang w:val="en-PH"/>
        </w:rPr>
        <w:noBreakHyphen/>
      </w:r>
      <w:r w:rsidRPr="00912895">
        <w:rPr>
          <w:lang w:val="en-PH"/>
        </w:rPr>
        <w:t>96 for districts with Target 2000 Act parenting programs and in fiscal year 1993</w:t>
      </w:r>
      <w:r w:rsidR="00912895" w:rsidRPr="00912895">
        <w:rPr>
          <w:lang w:val="en-PH"/>
        </w:rPr>
        <w:noBreakHyphen/>
      </w:r>
      <w:r w:rsidRPr="00912895">
        <w:rPr>
          <w:lang w:val="en-PH"/>
        </w:rPr>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912895" w:rsidRPr="00912895">
        <w:rPr>
          <w:lang w:val="en-PH"/>
        </w:rPr>
        <w:noBreakHyphen/>
      </w:r>
      <w:r w:rsidRPr="00912895">
        <w:rPr>
          <w:lang w:val="en-PH"/>
        </w:rPr>
        <w:t>price lunch</w:t>
      </w:r>
      <w:r w:rsidR="00912895" w:rsidRPr="00912895">
        <w:rPr>
          <w:lang w:val="en-PH"/>
        </w:rPr>
        <w:noBreakHyphen/>
      </w:r>
      <w:r w:rsidRPr="00912895">
        <w:rPr>
          <w:lang w:val="en-PH"/>
        </w:rPr>
        <w:t>eligible students in grades one through three in a district or consortium relative to the total free and reduced</w:t>
      </w:r>
      <w:r w:rsidR="00912895" w:rsidRPr="00912895">
        <w:rPr>
          <w:lang w:val="en-PH"/>
        </w:rPr>
        <w:noBreakHyphen/>
      </w:r>
      <w:r w:rsidRPr="00912895">
        <w:rPr>
          <w:lang w:val="en-PH"/>
        </w:rPr>
        <w:t>price lunch</w:t>
      </w:r>
      <w:r w:rsidR="00912895" w:rsidRPr="00912895">
        <w:rPr>
          <w:lang w:val="en-PH"/>
        </w:rPr>
        <w:noBreakHyphen/>
      </w:r>
      <w:r w:rsidRPr="00912895">
        <w:rPr>
          <w:lang w:val="en-PH"/>
        </w:rPr>
        <w:t>eligible students in grades one through three in the State. The programs developed in each district and consortium may draw upon lessons learned from parenting programs funded under this section.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agency's state regulations or provisions of law which would better promote coordination of programs. The Department of Health and Environmental Control, the Department of Social Services, and the Health and Human Services Finance Commission shall direct their employees at the county and district levels to cooperate with school district officials in establishing parenting/family literacy programs.</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1989 Act No. 194, </w:t>
      </w:r>
      <w:r w:rsidRPr="00912895">
        <w:rPr>
          <w:lang w:val="en-PH"/>
        </w:rPr>
        <w:t xml:space="preserve">Section </w:t>
      </w:r>
      <w:r w:rsidR="00F21242" w:rsidRPr="00912895">
        <w:rPr>
          <w:lang w:val="en-PH"/>
        </w:rPr>
        <w:t xml:space="preserve">3; 1993 Act No. 135, </w:t>
      </w:r>
      <w:r w:rsidRPr="00912895">
        <w:rPr>
          <w:lang w:val="en-PH"/>
        </w:rPr>
        <w:t xml:space="preserve">Section </w:t>
      </w:r>
      <w:r w:rsidR="00F21242" w:rsidRPr="00912895">
        <w:rPr>
          <w:lang w:val="en-PH"/>
        </w:rPr>
        <w:t xml:space="preserve">3; 1998 Act No. 400, </w:t>
      </w:r>
      <w:r w:rsidRPr="00912895">
        <w:rPr>
          <w:lang w:val="en-PH"/>
        </w:rPr>
        <w:t xml:space="preserve">Section </w:t>
      </w:r>
      <w:r w:rsidR="00F21242" w:rsidRPr="00912895">
        <w:rPr>
          <w:lang w:val="en-PH"/>
        </w:rPr>
        <w:t>15.</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451.</w:t>
      </w:r>
      <w:r w:rsidR="00F21242" w:rsidRPr="00912895">
        <w:rPr>
          <w:lang w:val="en-PH"/>
        </w:rPr>
        <w:t xml:space="preserve"> Costs of the Target 2000</w:t>
      </w:r>
      <w:r w:rsidRPr="00912895">
        <w:rPr>
          <w:lang w:val="en-PH"/>
        </w:rPr>
        <w:noBreakHyphen/>
      </w:r>
      <w:r w:rsidR="00F21242" w:rsidRPr="00912895">
        <w:rPr>
          <w:lang w:val="en-PH"/>
        </w:rPr>
        <w:t>School Reform for the Next Decade Act; provisions not mandatory; local school districts not prohibited from implementing similar provisions.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All costs of implementing the provisions of the Target 2000</w:t>
      </w:r>
      <w:r w:rsidR="00912895" w:rsidRPr="00912895">
        <w:rPr>
          <w:lang w:val="en-PH"/>
        </w:rPr>
        <w:noBreakHyphen/>
      </w:r>
      <w:r w:rsidRPr="00912895">
        <w:rPr>
          <w:lang w:val="en-PH"/>
        </w:rPr>
        <w:t>School Reform for the Next Decade Act (1989 Act No. 194) must be paid from funds appropriated for that purpose by the General Assembly. The programs of the Target 2000</w:t>
      </w:r>
      <w:r w:rsidR="00912895" w:rsidRPr="00912895">
        <w:rPr>
          <w:lang w:val="en-PH"/>
        </w:rPr>
        <w:noBreakHyphen/>
      </w:r>
      <w:r w:rsidRPr="00912895">
        <w:rPr>
          <w:lang w:val="en-PH"/>
        </w:rPr>
        <w:t>School Reform for the Next Decade Act (1989 Act No. 194) must be implemented to the extent possible using funds appropriated by the General Assembly, but no provision of the Target 2000</w:t>
      </w:r>
      <w:r w:rsidR="00912895" w:rsidRPr="00912895">
        <w:rPr>
          <w:lang w:val="en-PH"/>
        </w:rPr>
        <w:noBreakHyphen/>
      </w:r>
      <w:r w:rsidRPr="00912895">
        <w:rPr>
          <w:lang w:val="en-PH"/>
        </w:rPr>
        <w:t xml:space="preserve">School Reform for the Next Decade Act (1989 Act No. 194) is mandatory beyond the </w:t>
      </w:r>
      <w:r w:rsidRPr="00912895">
        <w:rPr>
          <w:lang w:val="en-PH"/>
        </w:rPr>
        <w:lastRenderedPageBreak/>
        <w:t>appropriation provided by the General Assembly. Nothing in this section prohibits local school districts from implementing programs similar to or as described in the Target 2000</w:t>
      </w:r>
      <w:r w:rsidR="00912895" w:rsidRPr="00912895">
        <w:rPr>
          <w:lang w:val="en-PH"/>
        </w:rPr>
        <w:noBreakHyphen/>
      </w:r>
      <w:r w:rsidRPr="00912895">
        <w:rPr>
          <w:lang w:val="en-PH"/>
        </w:rPr>
        <w:t>School Reform for the Next Decade Act (1989 Act No. 194) on the district's initiative.</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1989 Act No. 194, </w:t>
      </w:r>
      <w:r w:rsidRPr="00912895">
        <w:rPr>
          <w:lang w:val="en-PH"/>
        </w:rPr>
        <w:t xml:space="preserve">Section </w:t>
      </w:r>
      <w:r w:rsidR="00F21242" w:rsidRPr="00912895">
        <w:rPr>
          <w:lang w:val="en-PH"/>
        </w:rPr>
        <w:t>37.</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452.</w:t>
      </w:r>
      <w:r w:rsidR="00F21242" w:rsidRPr="00912895">
        <w:rPr>
          <w:lang w:val="en-PH"/>
        </w:rPr>
        <w:t xml:space="preserve"> Public school employee cost savings program.</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one member who is serving on a public school board, appointed by the State Board of Education upon the recommendation of the South Carolina School Boards Association;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one member who is serving as a public school superintendent, or district financial administrator, appointed by the State Board of Education upon the recommendation of the South Carolina Association of School Administrators;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one member who is serving as a public school principal, career and technology center director, or school administrator, appointed by the State Board of Education;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(4) one public school teacher with a minimum of fifteen years service, appointed by the State Board of Education upon the recommendation of the South Carolina Education Association;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(5) one public school teacher with a minimum of fifteen years service, appointed by the State Board of Education upon the recommendation of the Palmetto State Teachers Association;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(6) two members appointed by the State Superintendent of Education;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Committee members shall serve three</w:t>
      </w:r>
      <w:r w:rsidR="00912895" w:rsidRPr="00912895">
        <w:rPr>
          <w:lang w:val="en-PH"/>
        </w:rPr>
        <w:noBreakHyphen/>
      </w:r>
      <w:r w:rsidRPr="00912895">
        <w:rPr>
          <w:lang w:val="en-PH"/>
        </w:rPr>
        <w:t>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w:t>
      </w:r>
      <w:r w:rsidR="00912895" w:rsidRPr="00912895">
        <w:rPr>
          <w:lang w:val="en-PH"/>
        </w:rPr>
        <w:noBreakHyphen/>
      </w:r>
      <w:r w:rsidRPr="00912895">
        <w:rPr>
          <w:lang w:val="en-PH"/>
        </w:rPr>
        <w:t>Education Partnership for Excellence in Education, or the Business</w:t>
      </w:r>
      <w:r w:rsidR="00912895" w:rsidRPr="00912895">
        <w:rPr>
          <w:lang w:val="en-PH"/>
        </w:rPr>
        <w:noBreakHyphen/>
      </w:r>
      <w:r w:rsidRPr="00912895">
        <w:rPr>
          <w:lang w:val="en-PH"/>
        </w:rPr>
        <w:t>Education Subcommittee while serving on the committee created under this section. A committee member shall attend at least eighty percent of the meetings of the committee in each fiscal year or be replaced. A vacancy must be filled in the manner of original appointment.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 The State Board shall promulgate regulations and establish procedures to administer the program. The regulations must limit individual cash awards to twenty</w:t>
      </w:r>
      <w:r w:rsidR="00912895" w:rsidRPr="00912895">
        <w:rPr>
          <w:lang w:val="en-PH"/>
        </w:rPr>
        <w:noBreakHyphen/>
      </w:r>
      <w:r w:rsidRPr="00912895">
        <w:rPr>
          <w:lang w:val="en-PH"/>
        </w:rPr>
        <w:t xml:space="preserve">five percent of the cost savings for one fiscal year or five thousand dollars, whichever is less. An employee may not receive an award for an idea that </w:t>
      </w:r>
      <w:r w:rsidRPr="00912895">
        <w:rPr>
          <w:lang w:val="en-PH"/>
        </w:rPr>
        <w:lastRenderedPageBreak/>
        <w:t>could have been implemented by the employee through his normal job duties. An employee of the State Department of Education may participate in the program.</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(D) The State Department of Education shall provide administrative support for the program. The State Board of Education shall waive or modify its regulations when appropriate and necessary to achieve cost savings.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(E) The General Assembly shall provide funds to initiate and support the program. Two years after initial implementation of the program, the program must be self</w:t>
      </w:r>
      <w:r w:rsidR="00912895" w:rsidRPr="00912895">
        <w:rPr>
          <w:lang w:val="en-PH"/>
        </w:rPr>
        <w:noBreakHyphen/>
      </w:r>
      <w:r w:rsidRPr="00912895">
        <w:rPr>
          <w:lang w:val="en-PH"/>
        </w:rPr>
        <w:t>supporting. It is the intent of the General Assembly that the funds appropriated for this program must be used then for assessing the impact of the programs developed under Target 2000.</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1242" w:rsidRPr="00912895">
        <w:rPr>
          <w:lang w:val="en-PH"/>
        </w:rPr>
        <w:t xml:space="preserve">: 1989 Act No. 194, </w:t>
      </w:r>
      <w:r w:rsidRPr="00912895">
        <w:rPr>
          <w:lang w:val="en-PH"/>
        </w:rPr>
        <w:t xml:space="preserve">Section </w:t>
      </w:r>
      <w:r w:rsidR="00F21242" w:rsidRPr="00912895">
        <w:rPr>
          <w:lang w:val="en-PH"/>
        </w:rPr>
        <w:t xml:space="preserve">30; 1998 Act No. 400, </w:t>
      </w:r>
      <w:r w:rsidRPr="00912895">
        <w:rPr>
          <w:lang w:val="en-PH"/>
        </w:rPr>
        <w:t xml:space="preserve">Section </w:t>
      </w:r>
      <w:r w:rsidR="00F21242" w:rsidRPr="00912895">
        <w:rPr>
          <w:lang w:val="en-PH"/>
        </w:rPr>
        <w:t xml:space="preserve">15; 2005 Act No. 49, </w:t>
      </w:r>
      <w:r w:rsidRPr="00912895">
        <w:rPr>
          <w:lang w:val="en-PH"/>
        </w:rPr>
        <w:t xml:space="preserve">Section </w:t>
      </w:r>
      <w:r w:rsidR="00F21242" w:rsidRPr="00912895">
        <w:rPr>
          <w:lang w:val="en-PH"/>
        </w:rPr>
        <w:t>3, eff May 3, 2005.</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Effect of Amendment</w:t>
      </w:r>
    </w:p>
    <w:p w:rsidR="00912895" w:rsidRP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12895">
        <w:rPr>
          <w:lang w:val="en-PH"/>
        </w:rPr>
        <w:t>The 2005 amendment designated subsections (A) through (E); in subsection (A)(3) substituted "career and technology" for "vocational"; and made nonsubstantive language changes throughout.</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453.</w:t>
      </w:r>
      <w:r w:rsidR="00F21242" w:rsidRPr="00912895">
        <w:rPr>
          <w:lang w:val="en-PH"/>
        </w:rPr>
        <w:t xml:space="preserve"> Oversight Committee.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For the purposes of the Target 2000</w:t>
      </w:r>
      <w:r w:rsidR="00912895" w:rsidRPr="00912895">
        <w:rPr>
          <w:lang w:val="en-PH"/>
        </w:rPr>
        <w:noBreakHyphen/>
      </w:r>
      <w:r w:rsidRPr="00912895">
        <w:rPr>
          <w:lang w:val="en-PH"/>
        </w:rPr>
        <w:t>School Reform for the Next Decade Act (1989 Act No. 194), the Education Oversight Committee, as provided for in Section 59</w:t>
      </w:r>
      <w:r w:rsidR="00912895" w:rsidRPr="00912895">
        <w:rPr>
          <w:lang w:val="en-PH"/>
        </w:rPr>
        <w:noBreakHyphen/>
      </w:r>
      <w:r w:rsidRPr="00912895">
        <w:rPr>
          <w:lang w:val="en-PH"/>
        </w:rPr>
        <w:t>6</w:t>
      </w:r>
      <w:r w:rsidR="00912895" w:rsidRPr="00912895">
        <w:rPr>
          <w:lang w:val="en-PH"/>
        </w:rPr>
        <w:noBreakHyphen/>
      </w:r>
      <w:r w:rsidRPr="00912895">
        <w:rPr>
          <w:lang w:val="en-PH"/>
        </w:rPr>
        <w:t>10, shall serve as the oversight committee for the provisions of the Target 2000</w:t>
      </w:r>
      <w:r w:rsidR="00912895" w:rsidRPr="00912895">
        <w:rPr>
          <w:lang w:val="en-PH"/>
        </w:rPr>
        <w:noBreakHyphen/>
      </w:r>
      <w:r w:rsidRPr="00912895">
        <w:rPr>
          <w:lang w:val="en-PH"/>
        </w:rPr>
        <w:t>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to the Education Oversight Committee programs and expenditure reports and budget requests in a manner prescribed by the Education Oversight Committee.</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1989 Act No. 194, </w:t>
      </w:r>
      <w:r w:rsidRPr="00912895">
        <w:rPr>
          <w:lang w:val="en-PH"/>
        </w:rPr>
        <w:t xml:space="preserve">Section </w:t>
      </w:r>
      <w:r w:rsidR="00F21242" w:rsidRPr="00912895">
        <w:rPr>
          <w:lang w:val="en-PH"/>
        </w:rPr>
        <w:t xml:space="preserve">35; 1998 Act No. 400, </w:t>
      </w:r>
      <w:r w:rsidRPr="00912895">
        <w:rPr>
          <w:lang w:val="en-PH"/>
        </w:rPr>
        <w:t xml:space="preserve">Section </w:t>
      </w:r>
      <w:r w:rsidR="00F21242" w:rsidRPr="00912895">
        <w:rPr>
          <w:lang w:val="en-PH"/>
        </w:rPr>
        <w:t>15.</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454.</w:t>
      </w:r>
      <w:r w:rsidR="00F21242" w:rsidRPr="00912895">
        <w:rPr>
          <w:lang w:val="en-PH"/>
        </w:rPr>
        <w:t xml:space="preserve"> Parental involvement program; parent/teacher conferences.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The State Department of Education shall develop a parental involvement program for use in elementary and secondary schools with grades four through eight. The purpose of the program is to improve parental participation in their child's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The parental involvement program should include such activities as regular visitation by parents to their child's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 Teachers shall maintain a record signed by the parent and teacher of parent conferences annually that identify the date, time, and response of parent/teacher conferences.</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1993 Act No. 135, </w:t>
      </w:r>
      <w:r w:rsidRPr="00912895">
        <w:rPr>
          <w:lang w:val="en-PH"/>
        </w:rPr>
        <w:t xml:space="preserve">Section </w:t>
      </w:r>
      <w:r w:rsidR="00F21242" w:rsidRPr="00912895">
        <w:rPr>
          <w:lang w:val="en-PH"/>
        </w:rPr>
        <w:t>4.</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455.</w:t>
      </w:r>
      <w:r w:rsidR="00F21242" w:rsidRPr="00912895">
        <w:rPr>
          <w:lang w:val="en-PH"/>
        </w:rPr>
        <w:t xml:space="preserve"> Time for pledge of allegiance required.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Beginning with the 1991</w:t>
      </w:r>
      <w:r w:rsidR="00912895" w:rsidRPr="00912895">
        <w:rPr>
          <w:lang w:val="en-PH"/>
        </w:rPr>
        <w:noBreakHyphen/>
      </w:r>
      <w:r w:rsidRPr="00912895">
        <w:rPr>
          <w:lang w:val="en-PH"/>
        </w:rPr>
        <w:t>92 school year, all public school students, commencing with grades kindergarten through and including high school, shall during the course of each school day's activities at a specific time which must be designated by the local school say the Pledge of Allegiance as follows: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"I pledge allegiance to the flag of the United States of America and to the republic for which it stands, one nation under God, indivisible, with liberty and justice for all."</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Any person not wishing to say the "Pledge of Allegiance" or otherwise participate in saying the "Pledge of Allegiance" is exempt from participation and may not be penalized for failing to participate.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person who does not wish to participate may leave the classroom, may remain in his seat, or may express his nonparticipation in any form which does not materially infringe upon the rights of other persons or disrupt school activities.</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1991 Act No. 55, </w:t>
      </w:r>
      <w:r w:rsidRPr="00912895">
        <w:rPr>
          <w:lang w:val="en-PH"/>
        </w:rPr>
        <w:t xml:space="preserve">Section </w:t>
      </w:r>
      <w:r w:rsidR="00F21242" w:rsidRPr="00912895">
        <w:rPr>
          <w:lang w:val="en-PH"/>
        </w:rPr>
        <w:t>1.</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460.</w:t>
      </w:r>
      <w:r w:rsidR="00F21242" w:rsidRPr="00912895">
        <w:rPr>
          <w:lang w:val="en-PH"/>
        </w:rPr>
        <w:t xml:space="preserve"> Excused school attendance for religious instruction.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The school district board of trustees may adopt a policy that authorizes a student to be excused from school to attend a class in religious instruction conducted by a private entity if:</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the student's parent or guardian gives written consent;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the sponsoring entity maintains attendance records and makes them available to the public school the student attends;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transportation to and from the place of instruction, including transportation for students with disabilities, is the complete responsibility of the sponsoring entity, parent, or guardian;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(4) the sponsoring entity makes provisions for and assumes liability for the student who is excused;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(5) no public funds are expended and no public school personnel are involved in providing the religious instruction.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2002 Act No. 241, </w:t>
      </w:r>
      <w:r w:rsidRPr="00912895">
        <w:rPr>
          <w:lang w:val="en-PH"/>
        </w:rPr>
        <w:t xml:space="preserve">Section </w:t>
      </w:r>
      <w:r w:rsidR="00F21242" w:rsidRPr="00912895">
        <w:rPr>
          <w:lang w:val="en-PH"/>
        </w:rPr>
        <w:t>2.</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465.</w:t>
      </w:r>
      <w:r w:rsidR="00F21242" w:rsidRPr="00912895">
        <w:rPr>
          <w:lang w:val="en-PH"/>
        </w:rPr>
        <w:t xml:space="preserve"> Youth patriotic societies; public school event addresses.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Section effective July 1, 2023.</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As used in this section: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"Youth patriotic society" means a youth membership organization with an educational purpose aligned with state standards located in South Carolina and listed herein, intended to promote patriotism and kindred virtues among elementary, middle, and high school students: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(a) Big Brothers—Big Sisters of America;</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(b) Boy Scouts of America;</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(c) Boys and Girls Clubs of America;</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(d) Future Farmers of America;</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(e) Girl Scouts of the United States of America.</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"Patriot Day" means the eleventh day of September as provided in Section 53</w:t>
      </w:r>
      <w:r w:rsidR="00912895" w:rsidRPr="00912895">
        <w:rPr>
          <w:lang w:val="en-PH"/>
        </w:rPr>
        <w:noBreakHyphen/>
      </w:r>
      <w:r w:rsidRPr="00912895">
        <w:rPr>
          <w:lang w:val="en-PH"/>
        </w:rPr>
        <w:t>3</w:t>
      </w:r>
      <w:r w:rsidR="00912895" w:rsidRPr="00912895">
        <w:rPr>
          <w:lang w:val="en-PH"/>
        </w:rPr>
        <w:noBreakHyphen/>
      </w:r>
      <w:r w:rsidRPr="00912895">
        <w:rPr>
          <w:lang w:val="en-PH"/>
        </w:rPr>
        <w:t>160.</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"Constitution Day" means the seventeenth day of September, as designated by the United States Congress in 2005.</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(4) "Patriotism Week" means the annual Patriotism Week observation in the week that includes the eleventh day of November provided in Section 53</w:t>
      </w:r>
      <w:r w:rsidR="00912895" w:rsidRPr="00912895">
        <w:rPr>
          <w:lang w:val="en-PH"/>
        </w:rPr>
        <w:noBreakHyphen/>
      </w:r>
      <w:r w:rsidRPr="00912895">
        <w:rPr>
          <w:lang w:val="en-PH"/>
        </w:rPr>
        <w:t>3</w:t>
      </w:r>
      <w:r w:rsidR="00912895" w:rsidRPr="00912895">
        <w:rPr>
          <w:lang w:val="en-PH"/>
        </w:rPr>
        <w:noBreakHyphen/>
      </w:r>
      <w:r w:rsidRPr="00912895">
        <w:rPr>
          <w:lang w:val="en-PH"/>
        </w:rPr>
        <w:t>150.</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The principal of each elementary school, middle school, and high school shall allow representatives of youth patriotic societies, providing notice to the principal and approved pursuant to subsection (C), the opportunity to speak with students during the week of Patriot Day, the week of Constitution Day, or Patriotism Week events to inform the students of how their involvement in the youth patriotic society may further the student's educational interest and civic involvement to improve their schools, communities, and themselves. A youth patriotic society allowed to speak with students pursuant to this section may speak during the school day to students for at least ten minutes. A school may observe Constitution Day and Patriot Day during a single event and is not required to:</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allocate more than thirty minutes during any one of the above</w:t>
      </w:r>
      <w:r w:rsidR="00912895" w:rsidRPr="00912895">
        <w:rPr>
          <w:lang w:val="en-PH"/>
        </w:rPr>
        <w:noBreakHyphen/>
      </w:r>
      <w:r w:rsidRPr="00912895">
        <w:rPr>
          <w:lang w:val="en-PH"/>
        </w:rPr>
        <w:t>referenced weeks for use by youth patriotic societies under the provisions of this section annually, allocated equally among the requesting youth patriotic societies: or</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allow a youth patriotic society to speak pursuant to this section more than once each school year.</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 A youth patriotic society shall provide thirty days written or verbal notice to the principal of the society's intent to address students pursuant to subsection (B). The principal shall provide verbal or written approval indicating the specific date and time for the society to address the students and the location where the address may occur. Only if no patriotic youth societies request the opportunity to address students during any of the above</w:t>
      </w:r>
      <w:r w:rsidR="00912895" w:rsidRPr="00912895">
        <w:rPr>
          <w:lang w:val="en-PH"/>
        </w:rPr>
        <w:noBreakHyphen/>
      </w:r>
      <w:r w:rsidRPr="00912895">
        <w:rPr>
          <w:lang w:val="en-PH"/>
        </w:rPr>
        <w:t>referenced weeks shall a school be considered to have fulfilled the requirements of this section if it incorporates the curricula pursuant to Section 53</w:t>
      </w:r>
      <w:r w:rsidR="00912895" w:rsidRPr="00912895">
        <w:rPr>
          <w:lang w:val="en-PH"/>
        </w:rPr>
        <w:noBreakHyphen/>
      </w:r>
      <w:r w:rsidRPr="00912895">
        <w:rPr>
          <w:lang w:val="en-PH"/>
        </w:rPr>
        <w:t>3</w:t>
      </w:r>
      <w:r w:rsidR="00912895" w:rsidRPr="00912895">
        <w:rPr>
          <w:lang w:val="en-PH"/>
        </w:rPr>
        <w:noBreakHyphen/>
      </w:r>
      <w:r w:rsidRPr="00912895">
        <w:rPr>
          <w:lang w:val="en-PH"/>
        </w:rPr>
        <w:t>150(B)(2) into lesson plans for all students during the applicable week.</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1242" w:rsidRPr="00912895">
        <w:rPr>
          <w:lang w:val="en-PH"/>
        </w:rPr>
        <w:t xml:space="preserve">: 2022 Act No. 177 (S.969), </w:t>
      </w:r>
      <w:r w:rsidRPr="00912895">
        <w:rPr>
          <w:lang w:val="en-PH"/>
        </w:rPr>
        <w:t xml:space="preserve">Section </w:t>
      </w:r>
      <w:r w:rsidR="00F21242" w:rsidRPr="00912895">
        <w:rPr>
          <w:lang w:val="en-PH"/>
        </w:rPr>
        <w:t>2, eff July 1, 2023.</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Editor's Note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 xml:space="preserve">2022 Act No. 177, preamble and </w:t>
      </w:r>
      <w:r w:rsidR="00912895" w:rsidRPr="00912895">
        <w:rPr>
          <w:lang w:val="en-PH"/>
        </w:rPr>
        <w:t xml:space="preserve">Section </w:t>
      </w:r>
      <w:r w:rsidRPr="00912895">
        <w:rPr>
          <w:lang w:val="en-PH"/>
        </w:rPr>
        <w:t>4, provide as follows: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"Whereas, July 30, 2016, marked the 60th anniversary of 'In God We Trust' as the official motto of the United States;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"Whereas, in 2011, by resolution of the United States House of Representatives, with the concurrence of the United States Senate, the United States Congress reaffirmed 'In God We Trust' as the official motto of the United States and supported and encouraged the public display of the national motto in all public buildings, public schools, and other governmental institutions;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"Whereas, 'In God We Trust' appears over the south entrance to the United States Senate Chamber and above the Speaker's rostrum in the Chamber of the United States House of Representatives;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"Whereas, the motto has been an integral part of the society of the United States since its founding and first appeared on U.S. coins in 1864;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"Whereas, 'Dum spiro spero', which translates to 'While I breathe, I hope' is perhaps the most well known of South Carolina's two mottos and appears on the State Seal that was adopted in 1776;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"Whereas, reflecting the character and beliefs of the citizens of South Carolina, 'Dum spiro spero' illustrates the inherent spirit of South Carolinians to overcome obstacles and face each day with the courage and determination to do what is just in the face of adversity;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"Whereas, 'Animis opibusque parati', which translates to 'Prepared in Mind and Resources', is the other South Carolina state motto. It is especially fitting that this motto appear in state schools, as it reflects the central aim of South Carolina's education system. Now, therefore, [Text of Act.]"</w:t>
      </w:r>
    </w:p>
    <w:p w:rsidR="00912895" w:rsidRP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12895">
        <w:rPr>
          <w:lang w:val="en-PH"/>
        </w:rPr>
        <w:t>"SECTION 4. The provisions of this act take effect July 1, 2023."</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470.</w:t>
      </w:r>
      <w:r w:rsidR="00F21242" w:rsidRPr="00912895">
        <w:rPr>
          <w:lang w:val="en-PH"/>
        </w:rPr>
        <w:t xml:space="preserve"> Distribution of funds for deferred compensation.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after December 31, 2013, the South Carolina Public Employee Benefit Authority, or other approved and qualified plans of other providers. These funds must be distributed in a manner consistent with the provisions of Section 8</w:t>
      </w:r>
      <w:r w:rsidR="00912895" w:rsidRPr="00912895">
        <w:rPr>
          <w:lang w:val="en-PH"/>
        </w:rPr>
        <w:noBreakHyphen/>
      </w:r>
      <w:r w:rsidRPr="00912895">
        <w:rPr>
          <w:lang w:val="en-PH"/>
        </w:rPr>
        <w:t>23</w:t>
      </w:r>
      <w:r w:rsidR="00912895" w:rsidRPr="00912895">
        <w:rPr>
          <w:lang w:val="en-PH"/>
        </w:rPr>
        <w:noBreakHyphen/>
      </w:r>
      <w:r w:rsidRPr="00912895">
        <w:rPr>
          <w:lang w:val="en-PH"/>
        </w:rPr>
        <w:t>110. The employer matching contribution by the school district may not exceed three hundred dollars for each eligible employee a year.</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1242" w:rsidRPr="00912895">
        <w:rPr>
          <w:lang w:val="en-PH"/>
        </w:rPr>
        <w:t xml:space="preserve">: 2001 Act No. 1, Part II, </w:t>
      </w:r>
      <w:r w:rsidRPr="00912895">
        <w:rPr>
          <w:lang w:val="en-PH"/>
        </w:rPr>
        <w:t xml:space="preserve">Section </w:t>
      </w:r>
      <w:r w:rsidR="00F21242" w:rsidRPr="00912895">
        <w:rPr>
          <w:lang w:val="en-PH"/>
        </w:rPr>
        <w:t xml:space="preserve">4; 2012 Act No. 278, Pt IV, Subpt 2, </w:t>
      </w:r>
      <w:r w:rsidRPr="00912895">
        <w:rPr>
          <w:lang w:val="en-PH"/>
        </w:rPr>
        <w:t xml:space="preserve">Section </w:t>
      </w:r>
      <w:r w:rsidR="00F21242" w:rsidRPr="00912895">
        <w:rPr>
          <w:lang w:val="en-PH"/>
        </w:rPr>
        <w:t>61, eff July 1, 2012.</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Effect of Amendment</w:t>
      </w:r>
    </w:p>
    <w:p w:rsidR="00912895" w:rsidRP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12895">
        <w:rPr>
          <w:lang w:val="en-PH"/>
        </w:rPr>
        <w:t>The 2012 amendment inserted "or, after December 31, 2013, the South Carolina Public Employee Benefit Authority," and removed "Individuals eligible for the matching contribution must be classified as required in Section 9</w:t>
      </w:r>
      <w:r w:rsidR="00912895" w:rsidRPr="00912895">
        <w:rPr>
          <w:lang w:val="en-PH"/>
        </w:rPr>
        <w:noBreakHyphen/>
      </w:r>
      <w:r w:rsidRPr="00912895">
        <w:rPr>
          <w:lang w:val="en-PH"/>
        </w:rPr>
        <w:t>20</w:t>
      </w:r>
      <w:r w:rsidR="00912895" w:rsidRPr="00912895">
        <w:rPr>
          <w:lang w:val="en-PH"/>
        </w:rPr>
        <w:noBreakHyphen/>
      </w:r>
      <w:r w:rsidRPr="00912895">
        <w:rPr>
          <w:lang w:val="en-PH"/>
        </w:rPr>
        <w:t>20, the Optional Retirement Program for Teachers and School Administrators.".</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475.</w:t>
      </w:r>
      <w:r w:rsidR="00F21242" w:rsidRPr="00912895">
        <w:rPr>
          <w:lang w:val="en-PH"/>
        </w:rPr>
        <w:t xml:space="preserve"> Continuing education on domestic violence; adoption as part of curriculum by school districts.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the nature, extent, and causes of domestic and family violence;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issues of domestic and family violence concerning children;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prevention of the use of violence by children;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(4) sensitivity to gender bias and cultural, racial, and sexual issues;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(5) the lethality of domestic and family violence;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(6) legal issues relating to domestic violence and child custody.</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2003 Act No. 92, </w:t>
      </w:r>
      <w:r w:rsidRPr="00912895">
        <w:rPr>
          <w:lang w:val="en-PH"/>
        </w:rPr>
        <w:t xml:space="preserve">Section </w:t>
      </w:r>
      <w:r w:rsidR="00F21242" w:rsidRPr="00912895">
        <w:rPr>
          <w:lang w:val="en-PH"/>
        </w:rPr>
        <w:t>8, eff January 1, 2004.</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480.</w:t>
      </w:r>
      <w:r w:rsidR="00F21242" w:rsidRPr="00912895">
        <w:rPr>
          <w:lang w:val="en-PH"/>
        </w:rPr>
        <w:t xml:space="preserve"> Lapsed funds; priority of use.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district's appropriation deficit for EIA Teacher Salary Supplement, Teacher Salary Supplement Fringe, or National Board Certification Incentive. The remaining lapsed funds must be used in accordance with Section 59</w:t>
      </w:r>
      <w:r w:rsidR="00912895" w:rsidRPr="00912895">
        <w:rPr>
          <w:lang w:val="en-PH"/>
        </w:rPr>
        <w:noBreakHyphen/>
      </w:r>
      <w:r w:rsidRPr="00912895">
        <w:rPr>
          <w:lang w:val="en-PH"/>
        </w:rPr>
        <w:t>21</w:t>
      </w:r>
      <w:r w:rsidR="00912895" w:rsidRPr="00912895">
        <w:rPr>
          <w:lang w:val="en-PH"/>
        </w:rPr>
        <w:noBreakHyphen/>
      </w:r>
      <w:r w:rsidRPr="00912895">
        <w:rPr>
          <w:lang w:val="en-PH"/>
        </w:rPr>
        <w:t>420. If an official EIA revenue shortfall is declared, funds appropriated for EIA teacher salaries and related fringe benefits in the EIA portion of the annual general appropriations act are exempt from any reduction required to offset the shortfall.</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2002 Act No. 356, </w:t>
      </w:r>
      <w:r w:rsidRPr="00912895">
        <w:rPr>
          <w:lang w:val="en-PH"/>
        </w:rPr>
        <w:t xml:space="preserve">Section </w:t>
      </w:r>
      <w:r w:rsidR="00F21242" w:rsidRPr="00912895">
        <w:rPr>
          <w:lang w:val="en-PH"/>
        </w:rPr>
        <w:t>1, Part I.B.</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490.</w:t>
      </w:r>
      <w:r w:rsidR="00F21242" w:rsidRPr="00912895">
        <w:rPr>
          <w:lang w:val="en-PH"/>
        </w:rPr>
        <w:t xml:space="preserve"> Data use and governance policy.</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The provisions of this section must be known and may be cited as the "South Carolina Department of Education Data Use and Governance Policy".</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 The policy of the State Department of Education with respect to use and governance of student data is to ensure that all data collected, managed, stored, transmitted, used, reported, and destroyed by the department is done so in a way to preserve and protect individual and collective privacy rights and ensure confidentiality and security of collected data. In developing this policy, the State strives to:</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(1) maintain compliance with the Family Educational Rights and Privacy Act (FERPA), 20 U.S.C. Section 1232g, at a minimum;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be mindful that the appropriate use of data is essential to accelerating student learning, program and financial effectiveness and efficiency, and policy development.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 The State Department of Education shall not collect individual student data directly from students or families, except as required to meet its obligations under the Individuals with Disabilities Education Act. Each student is assigned a unique student identifier upon enrollment into the student management system to ensure compliance with the privacy rights of the student and his parents or guardians. No personally identifiable individual student data may be shared in federally required reporting.</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(D) All data elements collected and transferred from the South Carolina State Department of Education to the United States Department of Education must be based on the reporting requirements contained in EDFacts as provided by the United States Department of Education, or other federal laws and regulations, and only may include aggregated data with no personally identifiable data.</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(E) Data collected by the State Department of Education must be maintained within a secure infrastructure environment. Access to this data must be limited to preidentified staff who are granted clearance related to their job responsibilities of federal reporting, state financial management, program assessment, and policy development. Training in data security and student privacy laws must be provided to these specific individuals on a regular basis in order to maintain their data use clearance along with a signed Data Use Policy assurance of confidentiality and privacy.</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(F) The State Department of Education shall maintain a managed external data request procedure managed through a Data Governance Committee. Each external data request is measured against a predetermined set of qualifiers that includes, but must not be limited to, applicability to the goals of the State Board of Education, data availability, report format ability, cost of report development, and adherence to FERPA requirements.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(G) Each school district in this State shall adopt, maintain, and comply with a locally adopted student records governance and use policy. These policies and their implementation shall be monitored by the State Department of Education in a manner prescribed by the department through policy.</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2014 Act No. 200 (H.3893), </w:t>
      </w:r>
      <w:r w:rsidRPr="00912895">
        <w:rPr>
          <w:lang w:val="en-PH"/>
        </w:rPr>
        <w:t xml:space="preserve">Section </w:t>
      </w:r>
      <w:r w:rsidR="00F21242" w:rsidRPr="00912895">
        <w:rPr>
          <w:lang w:val="en-PH"/>
        </w:rPr>
        <w:t>1, eff June 19, 2014.</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495.</w:t>
      </w:r>
      <w:r w:rsidR="00F21242" w:rsidRPr="00912895">
        <w:rPr>
          <w:lang w:val="en-PH"/>
        </w:rPr>
        <w:t xml:space="preserve"> Committee to review Title 59 and related federal laws.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 xml:space="preserve">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w:t>
      </w:r>
      <w:r w:rsidRPr="00912895">
        <w:rPr>
          <w:lang w:val="en-PH"/>
        </w:rPr>
        <w:lastRenderedPageBreak/>
        <w:t>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2016 Act No. 241 (H.4939), </w:t>
      </w:r>
      <w:r w:rsidRPr="00912895">
        <w:rPr>
          <w:lang w:val="en-PH"/>
        </w:rPr>
        <w:t xml:space="preserve">Section </w:t>
      </w:r>
      <w:r w:rsidR="00F21242" w:rsidRPr="00912895">
        <w:rPr>
          <w:lang w:val="en-PH"/>
        </w:rPr>
        <w:t>1, eff June 5, 2016.</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500.</w:t>
      </w:r>
      <w:r w:rsidR="00F21242" w:rsidRPr="00912895">
        <w:rPr>
          <w:lang w:val="en-PH"/>
        </w:rPr>
        <w:t xml:space="preserve"> Biological gender</w:t>
      </w:r>
      <w:r w:rsidRPr="00912895">
        <w:rPr>
          <w:lang w:val="en-PH"/>
        </w:rPr>
        <w:noBreakHyphen/>
      </w:r>
      <w:r w:rsidR="00F21242" w:rsidRPr="00912895">
        <w:rPr>
          <w:lang w:val="en-PH"/>
        </w:rPr>
        <w:t>based and coeducational school sports teams; birth certificates; remedies.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 For purposes of this section, a statement of a student's biological sex on the student's official birth certificate is considered to have correctly stated the student's biological sex at birth if the statement was filed at or near the time of the student's birth.</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(B)(1) Interscholastic, intercollegiate, intramural, or club athletic teams or sports that are sponsored by a public elementary or secondary school or public postsecondary institution must be expressly designated as one of the following based on the biological sex at birth of team members: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(a) males, men, or boys;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(b) females, women, or girls; or</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r>
      <w:r w:rsidRPr="00912895">
        <w:rPr>
          <w:lang w:val="en-PH"/>
        </w:rPr>
        <w:tab/>
        <w:t>(c) coed or mixed, including both males and females.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Athletic teams or sports designated for males, men, or boys shall not be open to students of the female sex, unless no team designated for females in that sport is offered at the school in which the student is enrolled.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Athletic teams or sports designated for females, women, or girls shall not be open to students of the male sex.</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(4) A private school or a private institution sponsoring an athletic team or sport in which its students or teams compete against a public school or institution must also comply with this section for the applicable team or sport.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(C)(1) A student who is deprived of an athletic opportunity or suffers any direct or indirect harm as a result of a violation of this section may initiate a cause of action against the school or postsecondary institution as provided in subsection (C)(4).</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(2) A student who is subject to retaliation or other adverse action by a school, postsecondary institution, or athletic association or organization as a result of reporting a violation of this section to an employee or representative of the school, institution, or athletic association or organization, or to any state or federal agency with oversight of schools or postsecondary institutions in this State, may initiate a cause of action against the school, postsecondary institution, or athletic association or organization as provided in subsection (C)(4).</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(3) A school or postsecondary institution that suffers any direct or indirect harm as a result of a violation of this section may initiate a cause of action against the governmental entity, licensing or accrediting organization or athletic association or organization as provided in subsection (C)(4).</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r>
      <w:r w:rsidRPr="00912895">
        <w:rPr>
          <w:lang w:val="en-PH"/>
        </w:rPr>
        <w:tab/>
        <w:t>(4) An action arising under this section must be commenced within two years after the alleged injury and subject to the South Carolina Tort Claims Act, as provided in Section 15</w:t>
      </w:r>
      <w:r w:rsidR="00912895" w:rsidRPr="00912895">
        <w:rPr>
          <w:lang w:val="en-PH"/>
        </w:rPr>
        <w:noBreakHyphen/>
      </w:r>
      <w:r w:rsidRPr="00912895">
        <w:rPr>
          <w:lang w:val="en-PH"/>
        </w:rPr>
        <w:t>78</w:t>
      </w:r>
      <w:r w:rsidR="00912895" w:rsidRPr="00912895">
        <w:rPr>
          <w:lang w:val="en-PH"/>
        </w:rPr>
        <w:noBreakHyphen/>
      </w:r>
      <w:r w:rsidRPr="00912895">
        <w:rPr>
          <w:lang w:val="en-PH"/>
        </w:rPr>
        <w:t>10, et seq.</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1242" w:rsidRPr="00912895">
        <w:rPr>
          <w:lang w:val="en-PH"/>
        </w:rPr>
        <w:t xml:space="preserve">: 2022 Act No. 193 (H.4608), </w:t>
      </w:r>
      <w:r w:rsidRPr="00912895">
        <w:rPr>
          <w:lang w:val="en-PH"/>
        </w:rPr>
        <w:t xml:space="preserve">Section </w:t>
      </w:r>
      <w:r w:rsidR="00F21242" w:rsidRPr="00912895">
        <w:rPr>
          <w:lang w:val="en-PH"/>
        </w:rPr>
        <w:t>3, eff May 16, 2022.</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Editor's Note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 xml:space="preserve">2022 Act No. 193, </w:t>
      </w:r>
      <w:r w:rsidR="00912895" w:rsidRPr="00912895">
        <w:rPr>
          <w:lang w:val="en-PH"/>
        </w:rPr>
        <w:t xml:space="preserve">Sections </w:t>
      </w:r>
      <w:r w:rsidRPr="00912895">
        <w:rPr>
          <w:lang w:val="en-PH"/>
        </w:rPr>
        <w:t xml:space="preserve"> 1, 2, provide as follows: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"SECTION 1. This act must be known and may be cited as the 'Save Women's Sports Act'.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"SECTION 2. (A) It is the intent of the General Assembly to maintain opportunities for female athletes to demonstrate their strength, skills, and athletic abilities, and to provide them with opportunities to obtain recognition and accolades, college scholarships, and numerous other long</w:t>
      </w:r>
      <w:r w:rsidR="00912895" w:rsidRPr="00912895">
        <w:rPr>
          <w:lang w:val="en-PH"/>
        </w:rPr>
        <w:noBreakHyphen/>
      </w:r>
      <w:r w:rsidRPr="00912895">
        <w:rPr>
          <w:lang w:val="en-PH"/>
        </w:rPr>
        <w:t>term benefits that result from participating and competing in athletic endeavors.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"(B) The General Assembly finds that:</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"(1) maintaining the fairness for women's athletic opportunities is an important state interest;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"(2) requiring the designation of separate sex specific athletic teams or sports is necessary to maintain fairness for women's athletic opportunities."</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21242" w:rsidRPr="00912895">
        <w:rPr>
          <w:lang w:val="en-PH"/>
        </w:rPr>
        <w:t xml:space="preserve"> 7</w:t>
      </w:r>
    </w:p>
    <w:p w:rsidR="00912895" w:rsidRP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12895">
        <w:rPr>
          <w:lang w:val="en-PH"/>
        </w:rPr>
        <w:t>Affirmative Action</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510.</w:t>
      </w:r>
      <w:r w:rsidR="00F21242" w:rsidRPr="00912895">
        <w:rPr>
          <w:lang w:val="en-PH"/>
        </w:rPr>
        <w:t xml:space="preserve"> Guidelines and regulations for recruiting and hiring staff in professional areas.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Effective with the 1984</w:t>
      </w:r>
      <w:r w:rsidR="00912895" w:rsidRPr="00912895">
        <w:rPr>
          <w:lang w:val="en-PH"/>
        </w:rPr>
        <w:noBreakHyphen/>
      </w:r>
      <w:r w:rsidRPr="00912895">
        <w:rPr>
          <w:lang w:val="en-PH"/>
        </w:rPr>
        <w:t>85 school year, the Department of Education shall establish guidelines and regulations to ensure that school districts recruit and hire staff in professional areas including, but not limited to, the employment of teachers, the employment of administrators, teachers' aides, and other 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1984 Act No. 512, Part II, </w:t>
      </w:r>
      <w:r w:rsidRPr="00912895">
        <w:rPr>
          <w:lang w:val="en-PH"/>
        </w:rPr>
        <w:t xml:space="preserve">Section </w:t>
      </w:r>
      <w:r w:rsidR="00F21242" w:rsidRPr="00912895">
        <w:rPr>
          <w:lang w:val="en-PH"/>
        </w:rPr>
        <w:t xml:space="preserve">9, Division IV, </w:t>
      </w:r>
      <w:r w:rsidRPr="00912895">
        <w:rPr>
          <w:lang w:val="en-PH"/>
        </w:rPr>
        <w:t xml:space="preserve">Section </w:t>
      </w:r>
      <w:r w:rsidR="00F21242" w:rsidRPr="00912895">
        <w:rPr>
          <w:lang w:val="en-PH"/>
        </w:rPr>
        <w:t>1.</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520.</w:t>
      </w:r>
      <w:r w:rsidR="00F21242" w:rsidRPr="00912895">
        <w:rPr>
          <w:lang w:val="en-PH"/>
        </w:rPr>
        <w:t xml:space="preserve"> Intervention by State Department of Education for non</w:t>
      </w:r>
      <w:r w:rsidRPr="00912895">
        <w:rPr>
          <w:lang w:val="en-PH"/>
        </w:rPr>
        <w:noBreakHyphen/>
      </w:r>
      <w:r w:rsidR="00F21242" w:rsidRPr="00912895">
        <w:rPr>
          <w:lang w:val="en-PH"/>
        </w:rPr>
        <w:t>compliance with EIA or development of affirmative action plan.</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Failure by any school district to develop affirmative action plans or otherwise adhere to the provisions of the South Carolina Education Improvement Act of 1984 is cause for intervention by the State Department of Education to take the corrective steps as may be necessary.</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1242" w:rsidRPr="00912895">
        <w:rPr>
          <w:lang w:val="en-PH"/>
        </w:rPr>
        <w:t xml:space="preserve">: 1984 Act No. 512, Part II, </w:t>
      </w:r>
      <w:r w:rsidRPr="00912895">
        <w:rPr>
          <w:lang w:val="en-PH"/>
        </w:rPr>
        <w:t xml:space="preserve">Section </w:t>
      </w:r>
      <w:r w:rsidR="00F21242" w:rsidRPr="00912895">
        <w:rPr>
          <w:lang w:val="en-PH"/>
        </w:rPr>
        <w:t xml:space="preserve">9, Division IV, </w:t>
      </w:r>
      <w:r w:rsidRPr="00912895">
        <w:rPr>
          <w:lang w:val="en-PH"/>
        </w:rPr>
        <w:t xml:space="preserve">Section </w:t>
      </w:r>
      <w:r w:rsidR="00F21242" w:rsidRPr="00912895">
        <w:rPr>
          <w:lang w:val="en-PH"/>
        </w:rPr>
        <w:t>2.</w:t>
      </w:r>
    </w:p>
    <w:p w:rsidR="00912895"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b/>
          <w:lang w:val="en-PH"/>
        </w:rPr>
        <w:t xml:space="preserve">SECTION </w:t>
      </w:r>
      <w:r w:rsidR="00F21242" w:rsidRPr="00912895">
        <w:rPr>
          <w:b/>
          <w:lang w:val="en-PH"/>
        </w:rPr>
        <w:t>59</w:t>
      </w:r>
      <w:r w:rsidRPr="00912895">
        <w:rPr>
          <w:b/>
          <w:lang w:val="en-PH"/>
        </w:rPr>
        <w:noBreakHyphen/>
      </w:r>
      <w:r w:rsidR="00F21242" w:rsidRPr="00912895">
        <w:rPr>
          <w:b/>
          <w:lang w:val="en-PH"/>
        </w:rPr>
        <w:t>1</w:t>
      </w:r>
      <w:r w:rsidRPr="00912895">
        <w:rPr>
          <w:b/>
          <w:lang w:val="en-PH"/>
        </w:rPr>
        <w:noBreakHyphen/>
      </w:r>
      <w:r w:rsidR="00F21242" w:rsidRPr="00912895">
        <w:rPr>
          <w:b/>
          <w:lang w:val="en-PH"/>
        </w:rPr>
        <w:t>525.</w:t>
      </w:r>
      <w:r w:rsidR="00F21242" w:rsidRPr="00912895">
        <w:rPr>
          <w:lang w:val="en-PH"/>
        </w:rPr>
        <w:t xml:space="preserve"> Grant program to enhance teaching of grade specific standards and increase K</w:t>
      </w:r>
      <w:r w:rsidRPr="00912895">
        <w:rPr>
          <w:lang w:val="en-PH"/>
        </w:rPr>
        <w:noBreakHyphen/>
      </w:r>
      <w:r w:rsidR="00F21242" w:rsidRPr="00912895">
        <w:rPr>
          <w:lang w:val="en-PH"/>
        </w:rPr>
        <w:t>5 performance in core academic areas; criteria.</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State Department of Education shall implement a schoolwide grant program to enhance the teaching of the grade specific standards adopted by the State Board of Education and to increase the academic performance of students in grades K</w:t>
      </w:r>
      <w:r w:rsidR="00912895" w:rsidRPr="00912895">
        <w:rPr>
          <w:lang w:val="en-PH"/>
        </w:rPr>
        <w:noBreakHyphen/>
      </w:r>
      <w:r w:rsidRPr="00912895">
        <w:rPr>
          <w:lang w:val="en-PH"/>
        </w:rPr>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912895" w:rsidRPr="00912895">
        <w:rPr>
          <w:lang w:val="en-PH"/>
        </w:rPr>
        <w:noBreakHyphen/>
      </w:r>
      <w:r w:rsidRPr="00912895">
        <w:rPr>
          <w:lang w:val="en-PH"/>
        </w:rPr>
        <w:t>service training and professional development related to Project Read.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The awarding of grants shall be based upon their ability to promote the goals of providing every student with the competencies to:</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(1) read, view, and listen to complex information in the English language;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(2) write and speak effectively in the English language;</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(3) solve problems by applying mathematics;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(4) conduct research and communicate findings;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(5) understand and apply scientific concepts;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(6) obtain a working knowledge of world, United States, and South Carolina history, government, economics, and geography; and</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(7) use information to make decisions.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w:t>
      </w:r>
    </w:p>
    <w:p w:rsidR="00912895" w:rsidRDefault="00F21242"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2895">
        <w:rPr>
          <w:lang w:val="en-PH"/>
        </w:rPr>
        <w:tab/>
        <w:t>Grant applications received by the State Department of Education shall be reviewed by a panel of individuals with knowledge and expertise of the subject area and of programs that have proven to be successful within the State or throughout the nation.</w:t>
      </w: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1242" w:rsidRPr="00912895">
        <w:rPr>
          <w:lang w:val="en-PH"/>
        </w:rPr>
        <w:t xml:space="preserve">: 2002 Act No. 356, </w:t>
      </w:r>
      <w:r w:rsidRPr="00912895">
        <w:rPr>
          <w:lang w:val="en-PH"/>
        </w:rPr>
        <w:t xml:space="preserve">Section </w:t>
      </w:r>
      <w:r w:rsidR="00F21242" w:rsidRPr="00912895">
        <w:rPr>
          <w:lang w:val="en-PH"/>
        </w:rPr>
        <w:t>3I.</w:t>
      </w:r>
    </w:p>
    <w:p w:rsidR="007250AB" w:rsidRPr="00912895" w:rsidRDefault="00912895" w:rsidP="00912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12895" w:rsidSect="009128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895" w:rsidRDefault="00912895" w:rsidP="00912895">
      <w:r>
        <w:separator/>
      </w:r>
    </w:p>
  </w:endnote>
  <w:endnote w:type="continuationSeparator" w:id="0">
    <w:p w:rsidR="00912895" w:rsidRDefault="00912895" w:rsidP="0091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895" w:rsidRPr="00912895" w:rsidRDefault="00912895" w:rsidP="00912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895" w:rsidRPr="00912895" w:rsidRDefault="00912895" w:rsidP="00912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895" w:rsidRPr="00912895" w:rsidRDefault="00912895" w:rsidP="00912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895" w:rsidRDefault="00912895" w:rsidP="00912895">
      <w:r>
        <w:separator/>
      </w:r>
    </w:p>
  </w:footnote>
  <w:footnote w:type="continuationSeparator" w:id="0">
    <w:p w:rsidR="00912895" w:rsidRDefault="00912895" w:rsidP="0091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895" w:rsidRPr="00912895" w:rsidRDefault="00912895" w:rsidP="00912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895" w:rsidRPr="00912895" w:rsidRDefault="00912895" w:rsidP="00912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895" w:rsidRPr="00912895" w:rsidRDefault="00912895" w:rsidP="00912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42"/>
    <w:rsid w:val="00376645"/>
    <w:rsid w:val="00401979"/>
    <w:rsid w:val="004F020F"/>
    <w:rsid w:val="00604E7C"/>
    <w:rsid w:val="006803EC"/>
    <w:rsid w:val="006C1A75"/>
    <w:rsid w:val="00912895"/>
    <w:rsid w:val="00B22B47"/>
    <w:rsid w:val="00B603E3"/>
    <w:rsid w:val="00F2124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F5D7A-A36B-4725-9C7D-29B2C0C1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1242"/>
    <w:rPr>
      <w:rFonts w:ascii="Courier New" w:eastAsiaTheme="minorEastAsia" w:hAnsi="Courier New" w:cs="Courier New"/>
      <w:sz w:val="20"/>
      <w:szCs w:val="20"/>
    </w:rPr>
  </w:style>
  <w:style w:type="paragraph" w:styleId="Header">
    <w:name w:val="header"/>
    <w:basedOn w:val="Normal"/>
    <w:link w:val="HeaderChar"/>
    <w:uiPriority w:val="99"/>
    <w:unhideWhenUsed/>
    <w:rsid w:val="00912895"/>
    <w:pPr>
      <w:tabs>
        <w:tab w:val="center" w:pos="4680"/>
        <w:tab w:val="right" w:pos="9360"/>
      </w:tabs>
    </w:pPr>
  </w:style>
  <w:style w:type="character" w:customStyle="1" w:styleId="HeaderChar">
    <w:name w:val="Header Char"/>
    <w:basedOn w:val="DefaultParagraphFont"/>
    <w:link w:val="Header"/>
    <w:uiPriority w:val="99"/>
    <w:rsid w:val="00912895"/>
    <w:rPr>
      <w:rFonts w:cs="Times New Roman"/>
    </w:rPr>
  </w:style>
  <w:style w:type="paragraph" w:styleId="Footer">
    <w:name w:val="footer"/>
    <w:basedOn w:val="Normal"/>
    <w:link w:val="FooterChar"/>
    <w:uiPriority w:val="99"/>
    <w:unhideWhenUsed/>
    <w:rsid w:val="00912895"/>
    <w:pPr>
      <w:tabs>
        <w:tab w:val="center" w:pos="4680"/>
        <w:tab w:val="right" w:pos="9360"/>
      </w:tabs>
    </w:pPr>
  </w:style>
  <w:style w:type="character" w:customStyle="1" w:styleId="FooterChar">
    <w:name w:val="Footer Char"/>
    <w:basedOn w:val="DefaultParagraphFont"/>
    <w:link w:val="Footer"/>
    <w:uiPriority w:val="99"/>
    <w:rsid w:val="009128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10930</Words>
  <Characters>62302</Characters>
  <Application>Microsoft Office Word</Application>
  <DocSecurity>0</DocSecurity>
  <Lines>519</Lines>
  <Paragraphs>146</Paragraphs>
  <ScaleCrop>false</ScaleCrop>
  <Company>Legislative Services Agency</Company>
  <LinksUpToDate>false</LinksUpToDate>
  <CharactersWithSpaces>73086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2022-09-23T19:34:00Z</dcterms:created>
  <dcterms:modified xsi:type="dcterms:W3CDTF">2022-09-23T19:34:00Z</dcterms:modified>
</cp:coreProperties>
</file>