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F1E90">
        <w:t>CHAPTER 33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F1E90">
        <w:t>Tax Increment Financing for Counties [Repealed]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>Editor's Note</w:t>
      </w:r>
    </w:p>
    <w:p w:rsidR="007F1E90" w:rsidRP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7F1E90">
        <w:t xml:space="preserve">For provisions that appear identical or substantially similar to this chapter, see </w:t>
      </w:r>
      <w:r w:rsidR="007F1E90" w:rsidRPr="007F1E90">
        <w:t xml:space="preserve">Sections </w:t>
      </w:r>
      <w:r w:rsidRPr="007F1E90">
        <w:t xml:space="preserve"> 31</w:t>
      </w:r>
      <w:r w:rsidR="007F1E90" w:rsidRPr="007F1E90">
        <w:noBreakHyphen/>
      </w:r>
      <w:r w:rsidRPr="007F1E90">
        <w:t>7</w:t>
      </w:r>
      <w:r w:rsidR="007F1E90" w:rsidRPr="007F1E90">
        <w:noBreakHyphen/>
      </w:r>
      <w:r w:rsidRPr="007F1E90">
        <w:t>10 et seq.</w:t>
      </w:r>
    </w:p>
    <w:p w:rsidR="007F1E90" w:rsidRPr="007F1E90" w:rsidRDefault="007F1E90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7F1E90" w:rsidRDefault="007F1E90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rPr>
          <w:b/>
        </w:rPr>
        <w:t xml:space="preserve">SECTIONS </w:t>
      </w:r>
      <w:r w:rsidR="00D50CA6" w:rsidRPr="007F1E90">
        <w:rPr>
          <w:b/>
        </w:rPr>
        <w:t>6</w:t>
      </w:r>
      <w:r w:rsidRPr="007F1E90">
        <w:rPr>
          <w:b/>
        </w:rPr>
        <w:noBreakHyphen/>
      </w:r>
      <w:r w:rsidR="00D50CA6" w:rsidRPr="007F1E90">
        <w:rPr>
          <w:b/>
        </w:rPr>
        <w:t>33</w:t>
      </w:r>
      <w:r w:rsidRPr="007F1E90">
        <w:rPr>
          <w:b/>
        </w:rPr>
        <w:noBreakHyphen/>
      </w:r>
      <w:r w:rsidR="00D50CA6" w:rsidRPr="007F1E90">
        <w:rPr>
          <w:b/>
        </w:rPr>
        <w:t>10 to 6</w:t>
      </w:r>
      <w:r w:rsidRPr="007F1E90">
        <w:rPr>
          <w:b/>
        </w:rPr>
        <w:noBreakHyphen/>
      </w:r>
      <w:r w:rsidR="00D50CA6" w:rsidRPr="007F1E90">
        <w:rPr>
          <w:b/>
        </w:rPr>
        <w:t>33</w:t>
      </w:r>
      <w:r w:rsidRPr="007F1E90">
        <w:rPr>
          <w:b/>
        </w:rPr>
        <w:noBreakHyphen/>
      </w:r>
      <w:r w:rsidR="00D50CA6" w:rsidRPr="007F1E90">
        <w:rPr>
          <w:b/>
        </w:rPr>
        <w:t>120.</w:t>
      </w:r>
      <w:r w:rsidR="00D50CA6" w:rsidRPr="007F1E90">
        <w:t xml:space="preserve"> Repealed by 2008 Act No. 358, </w:t>
      </w:r>
      <w:r w:rsidRPr="007F1E90">
        <w:t xml:space="preserve">Section </w:t>
      </w:r>
      <w:r w:rsidR="00D50CA6" w:rsidRPr="007F1E90">
        <w:t>6, eff June 25, 2008.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>Editor's Note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10 was entitled "Short title"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20 was entitled "Legislative findings and intent; essential government functions; powers jointly exercised"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30 was entitled "Definitions"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40 was entitled "Obligations and pledges authorized; surplus fund distributions"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50 was entitled "Application of proceeds"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60 was entitled "State tax exemptions"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70 was entitled "Ordinance adoption requirements and obligation retirement"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75 was entitled "Municipal annexation; ad valorem tax valuation"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80 was entitled "Conditions for issuing obligations; approving and modifying redevelopment plans"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90 was entitled "Residential displacement requirements, benefits and protections"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100 was entitled "County auditor certification; value assessments; extending taxes"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110 was entitled "Revenues and grants; county powers" and was derived from 1999 Act No. 93, </w:t>
      </w:r>
      <w:r w:rsidR="007F1E90" w:rsidRPr="007F1E90">
        <w:t xml:space="preserve">Section </w:t>
      </w:r>
      <w:r w:rsidRPr="007F1E90">
        <w:t>11.</w:t>
      </w:r>
    </w:p>
    <w:p w:rsidR="007F1E90" w:rsidRDefault="00D50CA6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F1E90">
        <w:t xml:space="preserve">Former </w:t>
      </w:r>
      <w:r w:rsidR="007F1E90" w:rsidRPr="007F1E90">
        <w:t xml:space="preserve">Section </w:t>
      </w:r>
      <w:r w:rsidRPr="007F1E90">
        <w:t>6</w:t>
      </w:r>
      <w:r w:rsidR="007F1E90" w:rsidRPr="007F1E90">
        <w:noBreakHyphen/>
      </w:r>
      <w:r w:rsidRPr="007F1E90">
        <w:t>33</w:t>
      </w:r>
      <w:r w:rsidR="007F1E90" w:rsidRPr="007F1E90">
        <w:noBreakHyphen/>
      </w:r>
      <w:r w:rsidRPr="007F1E90">
        <w:t xml:space="preserve">120 was entitled "Joint county and municipality redevelopment plans" and was derived from 1999 Act No. 93, </w:t>
      </w:r>
      <w:r w:rsidR="007F1E90" w:rsidRPr="007F1E90">
        <w:t xml:space="preserve">Section </w:t>
      </w:r>
      <w:r w:rsidRPr="007F1E90">
        <w:t>11.</w:t>
      </w:r>
    </w:p>
    <w:p w:rsidR="00B71A37" w:rsidRPr="007F1E90" w:rsidRDefault="00B71A37" w:rsidP="007F1E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7F1E90" w:rsidSect="007F1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E90" w:rsidRDefault="007F1E90" w:rsidP="007F1E90">
      <w:r>
        <w:separator/>
      </w:r>
    </w:p>
  </w:endnote>
  <w:endnote w:type="continuationSeparator" w:id="0">
    <w:p w:rsidR="007F1E90" w:rsidRDefault="007F1E90" w:rsidP="007F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E90" w:rsidRDefault="007F1E90" w:rsidP="007F1E90">
      <w:r>
        <w:separator/>
      </w:r>
    </w:p>
  </w:footnote>
  <w:footnote w:type="continuationSeparator" w:id="0">
    <w:p w:rsidR="007F1E90" w:rsidRDefault="007F1E90" w:rsidP="007F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90" w:rsidRPr="007F1E90" w:rsidRDefault="007F1E90" w:rsidP="007F1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A6"/>
    <w:rsid w:val="00011B46"/>
    <w:rsid w:val="0013374B"/>
    <w:rsid w:val="001A0DBE"/>
    <w:rsid w:val="001B25FC"/>
    <w:rsid w:val="001D352E"/>
    <w:rsid w:val="001F0FA2"/>
    <w:rsid w:val="00274668"/>
    <w:rsid w:val="00296D4E"/>
    <w:rsid w:val="002B6473"/>
    <w:rsid w:val="002C1C67"/>
    <w:rsid w:val="003E6DD7"/>
    <w:rsid w:val="00417C71"/>
    <w:rsid w:val="005137FA"/>
    <w:rsid w:val="00517B69"/>
    <w:rsid w:val="005834BA"/>
    <w:rsid w:val="005E512F"/>
    <w:rsid w:val="005E56CC"/>
    <w:rsid w:val="00603D40"/>
    <w:rsid w:val="006D61E9"/>
    <w:rsid w:val="007F1E90"/>
    <w:rsid w:val="00893B3A"/>
    <w:rsid w:val="008E19A5"/>
    <w:rsid w:val="009C6E0D"/>
    <w:rsid w:val="009E6DBB"/>
    <w:rsid w:val="00B71A37"/>
    <w:rsid w:val="00BB2EF7"/>
    <w:rsid w:val="00BE0AB0"/>
    <w:rsid w:val="00C44AB3"/>
    <w:rsid w:val="00C6304A"/>
    <w:rsid w:val="00D254F0"/>
    <w:rsid w:val="00D430A1"/>
    <w:rsid w:val="00D4535B"/>
    <w:rsid w:val="00D50CA6"/>
    <w:rsid w:val="00DE27C5"/>
    <w:rsid w:val="00E46B13"/>
    <w:rsid w:val="00EB0E31"/>
    <w:rsid w:val="00F0646A"/>
    <w:rsid w:val="00F52A5D"/>
    <w:rsid w:val="00F65769"/>
    <w:rsid w:val="00F768E9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13919-1FAB-4542-92C5-6C2AB91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CA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1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9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1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9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2023-09-28T16:49:00Z</dcterms:created>
  <dcterms:modified xsi:type="dcterms:W3CDTF">2023-09-28T16:49:00Z</dcterms:modified>
</cp:coreProperties>
</file>