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809F7" w:rsidRDefault="005E0063"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809F7">
        <w:t>CHAPTER 23</w:t>
      </w:r>
    </w:p>
    <w:p w:rsidR="009809F7" w:rsidRPr="009809F7" w:rsidRDefault="005E0063"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809F7">
        <w:t>Election Expenses</w:t>
      </w:r>
    </w:p>
    <w:p w:rsidR="009809F7" w:rsidRPr="009809F7" w:rsidRDefault="009809F7"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809F7" w:rsidRDefault="009809F7"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09F7">
        <w:rPr>
          <w:b/>
        </w:rPr>
        <w:t xml:space="preserve">SECTION </w:t>
      </w:r>
      <w:r w:rsidR="005E0063" w:rsidRPr="009809F7">
        <w:rPr>
          <w:b/>
        </w:rPr>
        <w:t>7</w:t>
      </w:r>
      <w:r w:rsidRPr="009809F7">
        <w:rPr>
          <w:b/>
        </w:rPr>
        <w:noBreakHyphen/>
      </w:r>
      <w:r w:rsidR="005E0063" w:rsidRPr="009809F7">
        <w:rPr>
          <w:b/>
        </w:rPr>
        <w:t>23</w:t>
      </w:r>
      <w:r w:rsidRPr="009809F7">
        <w:rPr>
          <w:b/>
        </w:rPr>
        <w:noBreakHyphen/>
      </w:r>
      <w:r w:rsidR="005E0063" w:rsidRPr="009809F7">
        <w:rPr>
          <w:b/>
        </w:rPr>
        <w:t>10.</w:t>
      </w:r>
      <w:r w:rsidR="005E0063" w:rsidRPr="009809F7">
        <w:t xml:space="preserve"> Expenses of general election officers.</w:t>
      </w:r>
    </w:p>
    <w:p w:rsidR="009809F7" w:rsidRDefault="005E0063"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09F7">
        <w:tab/>
        <w:t>Each commissioner or board member of state and county general elections shall receive as expenses an amount as appropriated in the annual state general appropriations act, payable quarterly, and is entitled to election</w:t>
      </w:r>
      <w:r w:rsidR="009809F7" w:rsidRPr="009809F7">
        <w:noBreakHyphen/>
      </w:r>
      <w:r w:rsidRPr="009809F7">
        <w:t>day mileage as provided by law for state employees. Managers and clerks of general elections shall receive a per diem as is provided in the annual state general appropriations act.</w:t>
      </w:r>
    </w:p>
    <w:p w:rsidR="009809F7" w:rsidRDefault="009809F7"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09F7" w:rsidRPr="009809F7" w:rsidRDefault="009809F7"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0063" w:rsidRPr="009809F7">
        <w:t xml:space="preserve">: 1962 Code </w:t>
      </w:r>
      <w:r w:rsidRPr="009809F7">
        <w:t xml:space="preserve">Section </w:t>
      </w:r>
      <w:r w:rsidR="005E0063" w:rsidRPr="009809F7">
        <w:t>23</w:t>
      </w:r>
      <w:r w:rsidRPr="009809F7">
        <w:noBreakHyphen/>
      </w:r>
      <w:r w:rsidR="005E0063" w:rsidRPr="009809F7">
        <w:t xml:space="preserve">601; 1952 Code </w:t>
      </w:r>
      <w:r w:rsidRPr="009809F7">
        <w:t xml:space="preserve">Section </w:t>
      </w:r>
      <w:r w:rsidR="005E0063" w:rsidRPr="009809F7">
        <w:t>23</w:t>
      </w:r>
      <w:r w:rsidRPr="009809F7">
        <w:noBreakHyphen/>
      </w:r>
      <w:r w:rsidR="005E0063" w:rsidRPr="009809F7">
        <w:t xml:space="preserve">601; 1942 Code </w:t>
      </w:r>
      <w:r w:rsidRPr="009809F7">
        <w:t xml:space="preserve">Section </w:t>
      </w:r>
      <w:r w:rsidR="005E0063" w:rsidRPr="009809F7">
        <w:t xml:space="preserve">2316; 1932 Code </w:t>
      </w:r>
      <w:r w:rsidRPr="009809F7">
        <w:t xml:space="preserve">Section </w:t>
      </w:r>
      <w:r w:rsidR="005E0063" w:rsidRPr="009809F7">
        <w:t xml:space="preserve">2316; Civ. C. '22 </w:t>
      </w:r>
      <w:r w:rsidRPr="009809F7">
        <w:t xml:space="preserve">Section </w:t>
      </w:r>
      <w:r w:rsidR="005E0063" w:rsidRPr="009809F7">
        <w:t xml:space="preserve">250; Civ. C. '12 </w:t>
      </w:r>
      <w:r w:rsidRPr="009809F7">
        <w:t xml:space="preserve">Section </w:t>
      </w:r>
      <w:r w:rsidR="005E0063" w:rsidRPr="009809F7">
        <w:t xml:space="preserve">248; Civ. C. '02 </w:t>
      </w:r>
      <w:r w:rsidRPr="009809F7">
        <w:t xml:space="preserve">Section </w:t>
      </w:r>
      <w:r w:rsidR="005E0063" w:rsidRPr="009809F7">
        <w:t xml:space="preserve">222; G. S. 126, 152; R. S. 180; 1882 (17) 1100; 1883 (18) 260; 1966 (54) 2243; 1984 Act No. 288, eff March 5, 1984; 1990 Act No. 352, </w:t>
      </w:r>
      <w:r w:rsidRPr="009809F7">
        <w:t xml:space="preserve">Section </w:t>
      </w:r>
      <w:r w:rsidR="005E0063" w:rsidRPr="009809F7">
        <w:t>1, eff March 19, 1990.</w:t>
      </w:r>
    </w:p>
    <w:p w:rsidR="009809F7" w:rsidRPr="009809F7" w:rsidRDefault="009809F7"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09F7" w:rsidRDefault="009809F7"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09F7">
        <w:rPr>
          <w:b/>
        </w:rPr>
        <w:t xml:space="preserve">SECTION </w:t>
      </w:r>
      <w:r w:rsidR="005E0063" w:rsidRPr="009809F7">
        <w:rPr>
          <w:b/>
        </w:rPr>
        <w:t>7</w:t>
      </w:r>
      <w:r w:rsidRPr="009809F7">
        <w:rPr>
          <w:b/>
        </w:rPr>
        <w:noBreakHyphen/>
      </w:r>
      <w:r w:rsidR="005E0063" w:rsidRPr="009809F7">
        <w:rPr>
          <w:b/>
        </w:rPr>
        <w:t>23</w:t>
      </w:r>
      <w:r w:rsidRPr="009809F7">
        <w:rPr>
          <w:b/>
        </w:rPr>
        <w:noBreakHyphen/>
      </w:r>
      <w:r w:rsidR="005E0063" w:rsidRPr="009809F7">
        <w:rPr>
          <w:b/>
        </w:rPr>
        <w:t>20.</w:t>
      </w:r>
      <w:r w:rsidR="005E0063" w:rsidRPr="009809F7">
        <w:t xml:space="preserve"> Payment for notices of election.</w:t>
      </w:r>
    </w:p>
    <w:p w:rsidR="009809F7" w:rsidRDefault="005E0063"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09F7">
        <w:tab/>
        <w:t>Notices of election published in any public gazette or county newspaper by authority of the proper board of voter registration and elections, as required by law, shall be paid for at the rates prescribed by law for legal notices.</w:t>
      </w:r>
    </w:p>
    <w:p w:rsidR="009809F7" w:rsidRDefault="009809F7"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09F7" w:rsidRPr="009809F7" w:rsidRDefault="009809F7"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0063" w:rsidRPr="009809F7">
        <w:t xml:space="preserve">: 1962 Code </w:t>
      </w:r>
      <w:r w:rsidRPr="009809F7">
        <w:t xml:space="preserve">Section </w:t>
      </w:r>
      <w:r w:rsidR="005E0063" w:rsidRPr="009809F7">
        <w:t>23</w:t>
      </w:r>
      <w:r w:rsidRPr="009809F7">
        <w:noBreakHyphen/>
      </w:r>
      <w:r w:rsidR="005E0063" w:rsidRPr="009809F7">
        <w:t xml:space="preserve">603; 1952 Code </w:t>
      </w:r>
      <w:r w:rsidRPr="009809F7">
        <w:t xml:space="preserve">Section </w:t>
      </w:r>
      <w:r w:rsidR="005E0063" w:rsidRPr="009809F7">
        <w:t>23</w:t>
      </w:r>
      <w:r w:rsidRPr="009809F7">
        <w:noBreakHyphen/>
      </w:r>
      <w:r w:rsidR="005E0063" w:rsidRPr="009809F7">
        <w:t xml:space="preserve">603; 1942 Code </w:t>
      </w:r>
      <w:r w:rsidRPr="009809F7">
        <w:t xml:space="preserve">Section </w:t>
      </w:r>
      <w:r w:rsidR="005E0063" w:rsidRPr="009809F7">
        <w:t xml:space="preserve">2316; 1932 Code </w:t>
      </w:r>
      <w:r w:rsidRPr="009809F7">
        <w:t xml:space="preserve">Section </w:t>
      </w:r>
      <w:r w:rsidR="005E0063" w:rsidRPr="009809F7">
        <w:t xml:space="preserve">2316; Civ. C. '22 </w:t>
      </w:r>
      <w:r w:rsidRPr="009809F7">
        <w:t xml:space="preserve">Section </w:t>
      </w:r>
      <w:r w:rsidR="005E0063" w:rsidRPr="009809F7">
        <w:t xml:space="preserve">250; Civ. C. '12 </w:t>
      </w:r>
      <w:r w:rsidRPr="009809F7">
        <w:t xml:space="preserve">Section </w:t>
      </w:r>
      <w:r w:rsidR="005E0063" w:rsidRPr="009809F7">
        <w:t xml:space="preserve">248; Civ. C. '02 </w:t>
      </w:r>
      <w:r w:rsidRPr="009809F7">
        <w:t xml:space="preserve">Section </w:t>
      </w:r>
      <w:r w:rsidR="005E0063" w:rsidRPr="009809F7">
        <w:t>222; G. S. 126, 152; R. S. 180; 1882 (17) 1100; 1883 (18) 260.</w:t>
      </w:r>
    </w:p>
    <w:p w:rsidR="009809F7" w:rsidRPr="009809F7" w:rsidRDefault="009809F7"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09F7" w:rsidRDefault="009809F7"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09F7">
        <w:rPr>
          <w:b/>
        </w:rPr>
        <w:t xml:space="preserve">SECTION </w:t>
      </w:r>
      <w:r w:rsidR="005E0063" w:rsidRPr="009809F7">
        <w:rPr>
          <w:b/>
        </w:rPr>
        <w:t>7</w:t>
      </w:r>
      <w:r w:rsidRPr="009809F7">
        <w:rPr>
          <w:b/>
        </w:rPr>
        <w:noBreakHyphen/>
      </w:r>
      <w:r w:rsidR="005E0063" w:rsidRPr="009809F7">
        <w:rPr>
          <w:b/>
        </w:rPr>
        <w:t>23</w:t>
      </w:r>
      <w:r w:rsidRPr="009809F7">
        <w:rPr>
          <w:b/>
        </w:rPr>
        <w:noBreakHyphen/>
      </w:r>
      <w:r w:rsidR="005E0063" w:rsidRPr="009809F7">
        <w:rPr>
          <w:b/>
        </w:rPr>
        <w:t>40.</w:t>
      </w:r>
      <w:r w:rsidR="005E0063" w:rsidRPr="009809F7">
        <w:t xml:space="preserve"> Expenses payable by counties.</w:t>
      </w:r>
    </w:p>
    <w:p w:rsidR="009809F7" w:rsidRDefault="005E0063"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09F7">
        <w:tab/>
        <w:t>The governing bodies of the several counties shall audit and pay all accounts for necessary expenses incurred by the members of the board of voter registration and elections and managers of election for stationery, the making of election boxes, rents and similar expenses in elections held in this State.</w:t>
      </w:r>
    </w:p>
    <w:p w:rsidR="009809F7" w:rsidRDefault="009809F7"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09F7" w:rsidRDefault="009809F7"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0063" w:rsidRPr="009809F7">
        <w:t xml:space="preserve">: 1962 Code </w:t>
      </w:r>
      <w:r w:rsidRPr="009809F7">
        <w:t xml:space="preserve">Section </w:t>
      </w:r>
      <w:r w:rsidR="005E0063" w:rsidRPr="009809F7">
        <w:t>23</w:t>
      </w:r>
      <w:r w:rsidRPr="009809F7">
        <w:noBreakHyphen/>
      </w:r>
      <w:r w:rsidR="005E0063" w:rsidRPr="009809F7">
        <w:t xml:space="preserve">605; 1952 Code </w:t>
      </w:r>
      <w:r w:rsidRPr="009809F7">
        <w:t xml:space="preserve">Section </w:t>
      </w:r>
      <w:r w:rsidR="005E0063" w:rsidRPr="009809F7">
        <w:t>23</w:t>
      </w:r>
      <w:r w:rsidRPr="009809F7">
        <w:noBreakHyphen/>
      </w:r>
      <w:r w:rsidR="005E0063" w:rsidRPr="009809F7">
        <w:t xml:space="preserve">605; 1942 Code </w:t>
      </w:r>
      <w:r w:rsidRPr="009809F7">
        <w:t xml:space="preserve">Section </w:t>
      </w:r>
      <w:r w:rsidR="005E0063" w:rsidRPr="009809F7">
        <w:t xml:space="preserve">2316; 1932 Code </w:t>
      </w:r>
      <w:r w:rsidRPr="009809F7">
        <w:t xml:space="preserve">Section </w:t>
      </w:r>
      <w:r w:rsidR="005E0063" w:rsidRPr="009809F7">
        <w:t xml:space="preserve">2316; Civ. C. '22 </w:t>
      </w:r>
      <w:r w:rsidRPr="009809F7">
        <w:t xml:space="preserve">Section </w:t>
      </w:r>
      <w:r w:rsidR="005E0063" w:rsidRPr="009809F7">
        <w:t xml:space="preserve">250; Civ. C. '12 </w:t>
      </w:r>
      <w:r w:rsidRPr="009809F7">
        <w:t xml:space="preserve">Section </w:t>
      </w:r>
      <w:r w:rsidR="005E0063" w:rsidRPr="009809F7">
        <w:t xml:space="preserve">248; Civ. C. '02 </w:t>
      </w:r>
      <w:r w:rsidRPr="009809F7">
        <w:t xml:space="preserve">Section </w:t>
      </w:r>
      <w:r w:rsidR="005E0063" w:rsidRPr="009809F7">
        <w:t>222; G. S. 126, 152; R. S. 180; 1882 (17) 1100; 1883 (18) 260.</w:t>
      </w:r>
    </w:p>
    <w:p w:rsidR="003C285A" w:rsidRPr="009809F7" w:rsidRDefault="003C285A" w:rsidP="009809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809F7" w:rsidSect="009809F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809F7" w:rsidRDefault="009809F7" w:rsidP="009809F7">
      <w:pPr>
        <w:spacing w:after="0" w:line="240" w:lineRule="auto"/>
      </w:pPr>
      <w:r>
        <w:separator/>
      </w:r>
    </w:p>
  </w:endnote>
  <w:endnote w:type="continuationSeparator" w:id="0">
    <w:p w:rsidR="009809F7" w:rsidRDefault="009809F7" w:rsidP="00980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09F7" w:rsidRPr="009809F7" w:rsidRDefault="009809F7" w:rsidP="009809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09F7" w:rsidRPr="009809F7" w:rsidRDefault="009809F7" w:rsidP="009809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09F7" w:rsidRPr="009809F7" w:rsidRDefault="009809F7" w:rsidP="009809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809F7" w:rsidRDefault="009809F7" w:rsidP="009809F7">
      <w:pPr>
        <w:spacing w:after="0" w:line="240" w:lineRule="auto"/>
      </w:pPr>
      <w:r>
        <w:separator/>
      </w:r>
    </w:p>
  </w:footnote>
  <w:footnote w:type="continuationSeparator" w:id="0">
    <w:p w:rsidR="009809F7" w:rsidRDefault="009809F7" w:rsidP="00980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09F7" w:rsidRPr="009809F7" w:rsidRDefault="009809F7" w:rsidP="009809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09F7" w:rsidRPr="009809F7" w:rsidRDefault="009809F7" w:rsidP="009809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09F7" w:rsidRPr="009809F7" w:rsidRDefault="009809F7" w:rsidP="009809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063"/>
    <w:rsid w:val="000929E5"/>
    <w:rsid w:val="00197975"/>
    <w:rsid w:val="002C68C1"/>
    <w:rsid w:val="003C285A"/>
    <w:rsid w:val="00514D67"/>
    <w:rsid w:val="005E0063"/>
    <w:rsid w:val="00700E5B"/>
    <w:rsid w:val="007248EF"/>
    <w:rsid w:val="00892412"/>
    <w:rsid w:val="009809F7"/>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25878D-59B4-4F7B-8342-AE60BCD09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E00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00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00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00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00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00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0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0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0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0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00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00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00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00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00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0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0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0063"/>
    <w:rPr>
      <w:rFonts w:eastAsiaTheme="majorEastAsia" w:cstheme="majorBidi"/>
      <w:color w:val="272727" w:themeColor="text1" w:themeTint="D8"/>
    </w:rPr>
  </w:style>
  <w:style w:type="paragraph" w:styleId="Title">
    <w:name w:val="Title"/>
    <w:basedOn w:val="Normal"/>
    <w:next w:val="Normal"/>
    <w:link w:val="TitleChar"/>
    <w:uiPriority w:val="10"/>
    <w:qFormat/>
    <w:rsid w:val="005E00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00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00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00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063"/>
    <w:pPr>
      <w:spacing w:before="160"/>
      <w:jc w:val="center"/>
    </w:pPr>
    <w:rPr>
      <w:i/>
      <w:iCs/>
      <w:color w:val="404040" w:themeColor="text1" w:themeTint="BF"/>
    </w:rPr>
  </w:style>
  <w:style w:type="character" w:customStyle="1" w:styleId="QuoteChar">
    <w:name w:val="Quote Char"/>
    <w:basedOn w:val="DefaultParagraphFont"/>
    <w:link w:val="Quote"/>
    <w:uiPriority w:val="29"/>
    <w:rsid w:val="005E0063"/>
    <w:rPr>
      <w:i/>
      <w:iCs/>
      <w:color w:val="404040" w:themeColor="text1" w:themeTint="BF"/>
    </w:rPr>
  </w:style>
  <w:style w:type="paragraph" w:styleId="ListParagraph">
    <w:name w:val="List Paragraph"/>
    <w:basedOn w:val="Normal"/>
    <w:uiPriority w:val="34"/>
    <w:qFormat/>
    <w:rsid w:val="005E0063"/>
    <w:pPr>
      <w:ind w:left="720"/>
      <w:contextualSpacing/>
    </w:pPr>
  </w:style>
  <w:style w:type="character" w:styleId="IntenseEmphasis">
    <w:name w:val="Intense Emphasis"/>
    <w:basedOn w:val="DefaultParagraphFont"/>
    <w:uiPriority w:val="21"/>
    <w:qFormat/>
    <w:rsid w:val="005E0063"/>
    <w:rPr>
      <w:i/>
      <w:iCs/>
      <w:color w:val="0F4761" w:themeColor="accent1" w:themeShade="BF"/>
    </w:rPr>
  </w:style>
  <w:style w:type="paragraph" w:styleId="IntenseQuote">
    <w:name w:val="Intense Quote"/>
    <w:basedOn w:val="Normal"/>
    <w:next w:val="Normal"/>
    <w:link w:val="IntenseQuoteChar"/>
    <w:uiPriority w:val="30"/>
    <w:qFormat/>
    <w:rsid w:val="005E00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0063"/>
    <w:rPr>
      <w:i/>
      <w:iCs/>
      <w:color w:val="0F4761" w:themeColor="accent1" w:themeShade="BF"/>
    </w:rPr>
  </w:style>
  <w:style w:type="character" w:styleId="IntenseReference">
    <w:name w:val="Intense Reference"/>
    <w:basedOn w:val="DefaultParagraphFont"/>
    <w:uiPriority w:val="32"/>
    <w:qFormat/>
    <w:rsid w:val="005E006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E0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E006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80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9F7"/>
    <w:rPr>
      <w:rFonts w:ascii="Times New Roman" w:hAnsi="Times New Roman" w:cs="Times New Roman"/>
      <w:kern w:val="0"/>
      <w14:ligatures w14:val="none"/>
    </w:rPr>
  </w:style>
  <w:style w:type="paragraph" w:styleId="Footer">
    <w:name w:val="footer"/>
    <w:basedOn w:val="Normal"/>
    <w:link w:val="FooterChar"/>
    <w:uiPriority w:val="99"/>
    <w:unhideWhenUsed/>
    <w:rsid w:val="009809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9F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1664</Characters>
  <Application>Microsoft Office Word</Application>
  <DocSecurity>0</DocSecurity>
  <Lines>13</Lines>
  <Paragraphs>3</Paragraphs>
  <ScaleCrop>false</ScaleCrop>
  <Company>Legislative Services Agency</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2024-09-19T13:59:00Z</dcterms:created>
  <dcterms:modified xsi:type="dcterms:W3CDTF">2024-09-19T13:59:00Z</dcterms:modified>
</cp:coreProperties>
</file>