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F16A1">
        <w:t>CHAPTER 54</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F16A1">
        <w:t>Uniform Method of Collection and Enforcement of Taxes Levied and Assessed by South Carolina Department of Revenue</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10.</w:t>
      </w:r>
      <w:r w:rsidR="004E4BE7" w:rsidRPr="007F16A1">
        <w:t xml:space="preserve"> Definitions.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word "person" or "taxpayer", for the purpose of this chapter, unless otherwise required by the text, includes any individual, firm, partnership, limited liability company, association, corporation, receiver, trustee, fiduciary, or any other group or combination acting as a unit and the State or any agency or instrumentality, authority, or political subdivision thereof, including municipalities. "Department" means the South Carolina Department of Revenue.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1993 Act No. 181, </w:t>
      </w:r>
      <w:r w:rsidRPr="007F16A1">
        <w:t xml:space="preserve">Section </w:t>
      </w:r>
      <w:r w:rsidR="004E4BE7" w:rsidRPr="007F16A1">
        <w:t xml:space="preserve">235; 1995 Act No. 60, </w:t>
      </w:r>
      <w:r w:rsidRPr="007F16A1">
        <w:t xml:space="preserve">Section </w:t>
      </w:r>
      <w:r w:rsidR="004E4BE7" w:rsidRPr="007F16A1">
        <w:t>2C.</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15.</w:t>
      </w:r>
      <w:r w:rsidR="004E4BE7" w:rsidRPr="007F16A1">
        <w:t xml:space="preserve"> Tax and all increases, interest, and penalties on tax are personal debt from person liable to pay.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Every tax imposed by this title and all increases, interest, and penalties on the tax is from the time it is due and payable, a personal debt from the person liable to pay it to the State.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4.</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17.</w:t>
      </w:r>
      <w:r w:rsidR="004E4BE7" w:rsidRPr="007F16A1">
        <w:t xml:space="preserve"> Action by Attorney General to recover taxes, penalties, and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Action may be brought at any time by the Attorney General, in the name of the State, to recover taxes, penalties, and interest due under this title.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4.</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25.</w:t>
      </w:r>
      <w:r w:rsidR="004E4BE7" w:rsidRPr="007F16A1">
        <w:t xml:space="preserve"> Interest due on late taxes; applicable interest rate.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If any tax is not paid when due, interest is due on the unpaid portion from the time the tax was due until paid in its entirety. For administrative convenience, the department may waive up to thirty days'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For purposes of this section, a tax is due on the last day provided for its payment, without regard for any extension of time for payment and without regard for or to any assessment under Section 12</w:t>
      </w:r>
      <w:r w:rsidR="007F16A1" w:rsidRPr="007F16A1">
        <w:noBreakHyphen/>
      </w:r>
      <w:r w:rsidRPr="007F16A1">
        <w:t>60</w:t>
      </w:r>
      <w:r w:rsidR="007F16A1" w:rsidRPr="007F16A1">
        <w:noBreakHyphen/>
      </w:r>
      <w:r w:rsidRPr="007F16A1">
        <w:t>910. Stamp taxes and any other tax for which no payment date is provided are due on the day the liability arises.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(C)(1) Any tax refunded or credited must include interest on the amount of the credit or refund from the latest of the date the tax was paid, the original due date of the return, or the last day prescribed for paying the tax if no return is required, to either the date the refund was sent or delivered to the taxpayer or the date the credit was made.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This interest must be paid by drawing upon funds from the type of tax being refunded or credited. The funds withdrawn may be expended by the department in the payment of interest on refunds.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Interest on an overpayment is not allowed pursuant to this subsection if it is refunded: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within seventy</w:t>
      </w:r>
      <w:r w:rsidR="007F16A1" w:rsidRPr="007F16A1">
        <w:noBreakHyphen/>
      </w:r>
      <w:r w:rsidRPr="007F16A1">
        <w:t>five days after the last day prescribed for filing the tax return, without regard to an extension of time for filing, or within seventy</w:t>
      </w:r>
      <w:r w:rsidR="007F16A1" w:rsidRPr="007F16A1">
        <w:noBreakHyphen/>
      </w:r>
      <w:r w:rsidRPr="007F16A1">
        <w:t>five days after the last day prescribed for paying the tax if no return is required;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within seventy</w:t>
      </w:r>
      <w:r w:rsidR="007F16A1" w:rsidRPr="007F16A1">
        <w:noBreakHyphen/>
      </w:r>
      <w:r w:rsidRPr="007F16A1">
        <w:t>five days after the return is filed, in the case of a return filed after the last date;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within seventy</w:t>
      </w:r>
      <w:r w:rsidR="007F16A1" w:rsidRPr="007F16A1">
        <w:noBreakHyphen/>
      </w:r>
      <w:r w:rsidRPr="007F16A1">
        <w:t>five days after the taxpayer files a claim for a credit or refund for the overpayment of tax for the period between the filing of the claim to the payment of the refund;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(d) within seventy</w:t>
      </w:r>
      <w:r w:rsidR="007F16A1" w:rsidRPr="007F16A1">
        <w:noBreakHyphen/>
      </w:r>
      <w:r w:rsidRPr="007F16A1">
        <w:t>five days after the county has received notice from the Department of Revenue that the taxpayer is due a credit or refund for the overpayment of property taxes.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Except as preempted or superseded by federal law or inter</w:t>
      </w:r>
      <w:r w:rsidR="007F16A1" w:rsidRPr="007F16A1">
        <w:noBreakHyphen/>
      </w:r>
      <w:r w:rsidRPr="007F16A1">
        <w:t xml:space="preserve">governmental compact such as the International Fuel Tax Agreement, the rate of interest on underpayments and overpayments is established </w:t>
      </w:r>
      <w:r w:rsidRPr="007F16A1">
        <w:lastRenderedPageBreak/>
        <w:t>by the department in the same manner and at the same time as the underpayment rate provided in Internal Revenue Code Sections 6621(a)(2) and 6622.</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1995 Act No. 60, </w:t>
      </w:r>
      <w:r w:rsidRPr="007F16A1">
        <w:t xml:space="preserve">Section </w:t>
      </w:r>
      <w:r w:rsidR="004E4BE7" w:rsidRPr="007F16A1">
        <w:t xml:space="preserve">4C; 1996 Act No. 456, </w:t>
      </w:r>
      <w:r w:rsidRPr="007F16A1">
        <w:t xml:space="preserve">Section </w:t>
      </w:r>
      <w:r w:rsidR="004E4BE7" w:rsidRPr="007F16A1">
        <w:t xml:space="preserve">4; 1998 Act No. 432, </w:t>
      </w:r>
      <w:r w:rsidRPr="007F16A1">
        <w:t xml:space="preserve">Section </w:t>
      </w:r>
      <w:r w:rsidR="004E4BE7" w:rsidRPr="007F16A1">
        <w:t xml:space="preserve">13; 2000 Act No. 399, </w:t>
      </w:r>
      <w:r w:rsidRPr="007F16A1">
        <w:t xml:space="preserve">Section </w:t>
      </w:r>
      <w:r w:rsidR="004E4BE7" w:rsidRPr="007F16A1">
        <w:t xml:space="preserve">3(J)(1), eff August 17, 2000; 2003 Act No. 69, </w:t>
      </w:r>
      <w:r w:rsidRPr="007F16A1">
        <w:t xml:space="preserve">Section </w:t>
      </w:r>
      <w:r w:rsidR="004E4BE7" w:rsidRPr="007F16A1">
        <w:t xml:space="preserve">3.Z, eff June 18, 2003; 2005 Act No. 145, </w:t>
      </w:r>
      <w:r w:rsidRPr="007F16A1">
        <w:t xml:space="preserve">Section </w:t>
      </w:r>
      <w:r w:rsidR="004E4BE7" w:rsidRPr="007F16A1">
        <w:t>53, eff June 7, 2005.</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2000 Act No. 399, </w:t>
      </w:r>
      <w:r w:rsidR="007F16A1" w:rsidRPr="007F16A1">
        <w:t xml:space="preserve">Section </w:t>
      </w:r>
      <w:r w:rsidRPr="007F16A1">
        <w:t>3.Z., provides, in pertinent part, as follows:</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"This section takes effect upon approval by the Governor, or as otherwise stated, except that ... subsection J.1. applies to taxable periods ending after December 31, 1999; subsection J.2. applies to tax returns due after October 31, 2000, and does not affect an action or proceeding commenced or a right accrued before October 1, 2000 ...."</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42.</w:t>
      </w:r>
      <w:r w:rsidR="004E4BE7" w:rsidRPr="007F16A1">
        <w:t xml:space="preserve"> Penalties for an employer for failure to furnish or file withholding statement; separate violation.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A person who fails to comply with the provisions of Section 12</w:t>
      </w:r>
      <w:r w:rsidR="007F16A1" w:rsidRPr="007F16A1">
        <w:noBreakHyphen/>
      </w:r>
      <w:r w:rsidRPr="007F16A1">
        <w:t>8</w:t>
      </w:r>
      <w:r w:rsidR="007F16A1" w:rsidRPr="007F16A1">
        <w:noBreakHyphen/>
      </w:r>
      <w:r w:rsidRPr="007F16A1">
        <w:t>1540, requiring the furnishing of a withholding statement to employees is subject to a penalty of not less than one hundred dollars nor more than one thousand dollars for each violation.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A person who fails to comply with the provisions of Section 12</w:t>
      </w:r>
      <w:r w:rsidR="007F16A1" w:rsidRPr="007F16A1">
        <w:noBreakHyphen/>
      </w:r>
      <w:r w:rsidRPr="007F16A1">
        <w:t>8</w:t>
      </w:r>
      <w:r w:rsidR="007F16A1" w:rsidRPr="007F16A1">
        <w:noBreakHyphen/>
      </w:r>
      <w:r w:rsidRPr="007F16A1">
        <w:t>1550, requiring the filing of withholding statements with the department is subject to a penalty of not less than one hundred dollars nor more than two thousand dollars for each violation.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Failure to comply with Sections 12</w:t>
      </w:r>
      <w:r w:rsidR="007F16A1" w:rsidRPr="007F16A1">
        <w:noBreakHyphen/>
      </w:r>
      <w:r w:rsidRPr="007F16A1">
        <w:t>8</w:t>
      </w:r>
      <w:r w:rsidR="007F16A1" w:rsidRPr="007F16A1">
        <w:noBreakHyphen/>
      </w:r>
      <w:r w:rsidRPr="007F16A1">
        <w:t>1540 and 12</w:t>
      </w:r>
      <w:r w:rsidR="007F16A1" w:rsidRPr="007F16A1">
        <w:noBreakHyphen/>
      </w:r>
      <w:r w:rsidRPr="007F16A1">
        <w:t>8</w:t>
      </w:r>
      <w:r w:rsidR="007F16A1" w:rsidRPr="007F16A1">
        <w:noBreakHyphen/>
      </w:r>
      <w:r w:rsidRPr="007F16A1">
        <w:t>540(A)(1) with respect to each withholding statement required to be provided to the department or each employee is considered a separate violation.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 xml:space="preserve">4; 2005 Act No. 145, </w:t>
      </w:r>
      <w:r w:rsidRPr="007F16A1">
        <w:t xml:space="preserve">Section </w:t>
      </w:r>
      <w:r w:rsidR="004E4BE7" w:rsidRPr="007F16A1">
        <w:t>32.A, eff July 1,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43.</w:t>
      </w:r>
      <w:r w:rsidR="004E4BE7" w:rsidRPr="007F16A1">
        <w:t xml:space="preserve"> Civil penalties and damages applicable to every tax or revenue law requiring return or statement filing with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Except as otherwise provided, the civil penalties imposed by this penalty section apply to every revenue or tax law of the State that provides for the filing with the department of a return or statement of the tax or the amount taxable.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penalties described in this section must be added to and become a part of and collected as the tax imposed by the revenue or tax laws of this State.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(C)(1) In the case of failure to file a return on or before the date prescribed by law, determined with regard to any extension of time for filing, there must be added to the amount required to be shown as tax on the return, a penalty of five percent of the amount of the tax if the failure is for not more than one month, with an additional five percent for each additional month or fraction of the month during which the failure continues, not exceeding twenty</w:t>
      </w:r>
      <w:r w:rsidR="007F16A1" w:rsidRPr="007F16A1">
        <w:noBreakHyphen/>
      </w:r>
      <w:r w:rsidRPr="007F16A1">
        <w:t>five percent in the aggregate.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For the purpose of this subsection, the amount of tax required to be shown on the return must be reduced by the amount of any part of the tax which is paid on or before the date prescribed for payment of the tax and by the amount of any credit against the tax which may be claimed upon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In case of failure to pay the amount shown as tax on any return on or before the date prescribed by law, determined with regard to any extension of time for paying, there must be added to the tax due a penalty of one</w:t>
      </w:r>
      <w:r w:rsidR="007F16A1" w:rsidRPr="007F16A1">
        <w:noBreakHyphen/>
      </w:r>
      <w:r w:rsidRPr="007F16A1">
        <w:t>half of one percent of the amount of the tax if the failure is for not more than one month, with an additional one</w:t>
      </w:r>
      <w:r w:rsidR="007F16A1" w:rsidRPr="007F16A1">
        <w:noBreakHyphen/>
      </w:r>
      <w:r w:rsidRPr="007F16A1">
        <w:t>half of one percent for each additional month or fraction of the month, during which the failure continues, not exceeding twenty</w:t>
      </w:r>
      <w:r w:rsidR="007F16A1" w:rsidRPr="007F16A1">
        <w:noBreakHyphen/>
      </w:r>
      <w:r w:rsidRPr="007F16A1">
        <w:t>five percent in the aggregate.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In case of failure to pay any amount of any tax required to be shown on a return which is not shown, including an assessment within ten days of the date of the notice and demand for payment, there must be added to the amount of tax stated in the notice and demand one</w:t>
      </w:r>
      <w:r w:rsidR="007F16A1" w:rsidRPr="007F16A1">
        <w:noBreakHyphen/>
      </w:r>
      <w:r w:rsidRPr="007F16A1">
        <w:t>half of one percent of the amount of the tax if the failure is for not more than one month, with an additional one</w:t>
      </w:r>
      <w:r w:rsidR="007F16A1" w:rsidRPr="007F16A1">
        <w:noBreakHyphen/>
      </w:r>
      <w:r w:rsidRPr="007F16A1">
        <w:t xml:space="preserve">half of one percent for each additional </w:t>
      </w:r>
      <w:r w:rsidRPr="007F16A1">
        <w:lastRenderedPageBreak/>
        <w:t>month or fraction of a month during which the failure continues, not exceeding twenty</w:t>
      </w:r>
      <w:r w:rsidR="007F16A1" w:rsidRPr="007F16A1">
        <w:noBreakHyphen/>
      </w:r>
      <w:r w:rsidRPr="007F16A1">
        <w:t>five percent in the aggregate.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(F)(1) If part of an underpayment of tax or part of a claim for refund of tax paid is due to negligence or disregard of regulations, there must be added to the tax an amount equal to the sum of five percent of the underpayment or claimed refund and an amount equal to fifty percent of the interest payable under Section 12</w:t>
      </w:r>
      <w:r w:rsidR="007F16A1" w:rsidRPr="007F16A1">
        <w:noBreakHyphen/>
      </w:r>
      <w:r w:rsidRPr="007F16A1">
        <w:t>54</w:t>
      </w:r>
      <w:r w:rsidR="007F16A1" w:rsidRPr="007F16A1">
        <w:noBreakHyphen/>
      </w:r>
      <w:r w:rsidRPr="007F16A1">
        <w:t>25.</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 portion of an underpayment attributable to fraud with respect to which a penalty is imposed under subsection (G) must not be considered under this subsection.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For purposes of this subsection, "negligence" includes a failure to make a reasonable attempt to comply with the provisions of this title, and "disregard" includes careless, reckless, or intentional disregard.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(G)(1) If a part of an underpayment of tax required to be shown on a return is due to fraud, there must be added to the tax an amount equal to the sum of seventy</w:t>
      </w:r>
      <w:r w:rsidR="007F16A1" w:rsidRPr="007F16A1">
        <w:noBreakHyphen/>
      </w:r>
      <w:r w:rsidRPr="007F16A1">
        <w:t>five percent of the portion of the underpayment which is attributable to fraud and an amount equal to fifty percent of the interest payable under Section 12</w:t>
      </w:r>
      <w:r w:rsidR="007F16A1" w:rsidRPr="007F16A1">
        <w:noBreakHyphen/>
      </w:r>
      <w:r w:rsidRPr="007F16A1">
        <w:t>54</w:t>
      </w:r>
      <w:r w:rsidR="007F16A1" w:rsidRPr="007F16A1">
        <w:noBreakHyphen/>
      </w:r>
      <w:r w:rsidRPr="007F16A1">
        <w:t>25 with respect to that portion for the period beginning on the last day prescribed by law for payment of the underpayment, determined without regard to any extension, and ending on the date of the assessment of the tax or, if earlier, the date of the payment of the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If the department establishes that a portion of an underpayment is attributable to fraud, the entire underpayment must be treated as attributable to fraud, except that portion of the underpayment which the taxpayer establishes is not attributable to fraud.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In case of a joint return, this subsection applies to a spouse only if some part of the underpayment is due to the fraud of the spouse.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If a penalty is assessed under this subsection for an underpayment of tax which is required to be shown on a return, a penalty relating to failure to file the return or pay tax may not be assessed with respect to the portion of the underpayment which is attributable to fraud.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(H) A person who must obtain a license or purchase stamps for identification purposes, and who fails to obtain or display the license properly, or to affix the stamps properly, or to comply with statutory provisions, is subject to a penalty of not less than fifty dollars nor more than five hundred dollars for each failure. For failure to obtain or display a license as prescribed in Sections 12</w:t>
      </w:r>
      <w:r w:rsidR="007F16A1" w:rsidRPr="007F16A1">
        <w:noBreakHyphen/>
      </w:r>
      <w:r w:rsidRPr="007F16A1">
        <w:t>21</w:t>
      </w:r>
      <w:r w:rsidR="007F16A1" w:rsidRPr="007F16A1">
        <w:noBreakHyphen/>
      </w:r>
      <w:r w:rsidRPr="007F16A1">
        <w:t>2720 and 12</w:t>
      </w:r>
      <w:r w:rsidR="007F16A1" w:rsidRPr="007F16A1">
        <w:noBreakHyphen/>
      </w:r>
      <w:r w:rsidRPr="007F16A1">
        <w:t>21</w:t>
      </w:r>
      <w:r w:rsidR="007F16A1" w:rsidRPr="007F16A1">
        <w:noBreakHyphen/>
      </w:r>
      <w:r w:rsidRPr="007F16A1">
        <w:t>2730, the penalty is fifty dollars for each failure to comply.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 A person: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(1)(a) who files what purports to be a return of the tax imposed by a provision of law administered by the department but which: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does not contain information on which the substantial correctness of the tax liability may be judged;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contains information that on its face indicates the liability is substantially incorrect;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who files a claim, a protest, or document, other than a return, that contains information that on its face indicates its position is substantially incorrect;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whose conduct is due to:</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 position which is frivolous or groundless;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 desire, which appears on the purported return, claim, protest, or document, to delay or impede the administration of state tax laws;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is liable to a penalty of five hundred dollars for the first filing, twenty</w:t>
      </w:r>
      <w:r w:rsidR="007F16A1" w:rsidRPr="007F16A1">
        <w:noBreakHyphen/>
      </w:r>
      <w:r w:rsidRPr="007F16A1">
        <w:t>five hundred dollars for the second filing, and five thousand dollars for each subsequent filing. These penalties are in addition to all other penalties provided by law.</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(J) Whenever it appears to an administrative law judge that proceedings before him have been instituted or maintained by the taxpayer primarily for delay or that the taxpayer's position in the proceedings is frivolous or groundless, damages in an amount not to exceed five thousand dollars must be awarded to the State in the administrative law judge's decision. These damages must be assessed at the same time as the deficiency, paid upon notice and demand from the department, and collected as a part of the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lastRenderedPageBreak/>
        <w:tab/>
        <w:t>(K) A failure to deposit or pay taxes deducted and withheld pursuant to Article 5, Chapter 8 subjects the withholding agent to a penalty of not less than ten dollars nor more than one thousand dollars. The penalty imposed by this item applies to failure to comply with the provisions of Section 12</w:t>
      </w:r>
      <w:r w:rsidR="007F16A1" w:rsidRPr="007F16A1">
        <w:noBreakHyphen/>
      </w:r>
      <w:r w:rsidRPr="007F16A1">
        <w:t>54</w:t>
      </w:r>
      <w:r w:rsidR="007F16A1" w:rsidRPr="007F16A1">
        <w:noBreakHyphen/>
      </w:r>
      <w:r w:rsidRPr="007F16A1">
        <w:t>250.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 xml:space="preserve">(L) If a taxpayer asserts a value for property used in, or owned by, a business for property tax purposes that is fifty percent or more below the property's property tax value, there must be added to the </w:t>
      </w:r>
      <w:r w:rsidRPr="007F16A1">
        <w:lastRenderedPageBreak/>
        <w:t>tax an amount equal to the fifty percent of the underpayment which would have resulted if the value asserted had been accepted.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(M) If a purchaser uses a resale, wholesale, or an exemption certificate issued or authorized by the department to purchase tangible personal property tax free which the purchaser knows is not excluded or exempt from the tax under the provisions of Chapter 36 of this title, then the purchaser, in addition to any other penalties due under this title, is liable for a penalty of five percent of the amount of the tax if the failure is for not more than one month, with an additional five percent for each additional month or fraction of the month during which the failure continues, not exceeding fifty percent in the aggregate. The provisions of this section do not apply to direct pay certificates.</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1999 Act No. 114, </w:t>
      </w:r>
      <w:r w:rsidRPr="007F16A1">
        <w:t xml:space="preserve">Section </w:t>
      </w:r>
      <w:r w:rsidR="004E4BE7" w:rsidRPr="007F16A1">
        <w:t xml:space="preserve">4; 2000 Act No. 399, </w:t>
      </w:r>
      <w:r w:rsidRPr="007F16A1">
        <w:t xml:space="preserve">Section </w:t>
      </w:r>
      <w:r w:rsidR="004E4BE7" w:rsidRPr="007F16A1">
        <w:t xml:space="preserve">3(J)(2), eff August 17, 2000; 2001 Act No. 89, </w:t>
      </w:r>
      <w:r w:rsidRPr="007F16A1">
        <w:t xml:space="preserve">Section </w:t>
      </w:r>
      <w:r w:rsidR="004E4BE7" w:rsidRPr="007F16A1">
        <w:t xml:space="preserve">30, eff July 20, 2001; 2005 Act No. 145, </w:t>
      </w:r>
      <w:r w:rsidRPr="007F16A1">
        <w:t xml:space="preserve">Section </w:t>
      </w:r>
      <w:r w:rsidR="004E4BE7" w:rsidRPr="007F16A1">
        <w:t xml:space="preserve">33.A, eff October 1, 2005; 2005 Act No. 145, </w:t>
      </w:r>
      <w:r w:rsidRPr="007F16A1">
        <w:t xml:space="preserve">Section </w:t>
      </w:r>
      <w:r w:rsidR="004E4BE7" w:rsidRPr="007F16A1">
        <w:t xml:space="preserve">33.B, eff July 1, 2005; 2005 Act No. 161, </w:t>
      </w:r>
      <w:r w:rsidRPr="007F16A1">
        <w:t xml:space="preserve">Section </w:t>
      </w:r>
      <w:r w:rsidR="004E4BE7" w:rsidRPr="007F16A1">
        <w:t>16.A, eff June 9, 2005.</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2000 Act No. 399, </w:t>
      </w:r>
      <w:r w:rsidR="007F16A1" w:rsidRPr="007F16A1">
        <w:t xml:space="preserve">Section </w:t>
      </w:r>
      <w:r w:rsidRPr="007F16A1">
        <w:t>3.Z., provides, in pertinent part, as follows: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"This section takes effect upon approval by the Governor, or as otherwise stated, except that ... subsection J.1. applies to taxable periods ending after December 31, 1999; subsection J.2. applies to tax returns due after October 31, 2000, and does not affect an action or proceeding commenced or a right accrued before October 1, 2000 ...."</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2005 Act No. 161, </w:t>
      </w:r>
      <w:r w:rsidR="007F16A1" w:rsidRPr="007F16A1">
        <w:t xml:space="preserve">Section </w:t>
      </w:r>
      <w:r w:rsidRPr="007F16A1">
        <w:t>16.B, provides as follows:</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"This SECTION [adding subsection (L)] takes effect upon approval by the Governor and is applicable for tax years beginning after December 31,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44.</w:t>
      </w:r>
      <w:r w:rsidR="004E4BE7" w:rsidRPr="007F16A1">
        <w:t xml:space="preserve"> Criminal penalties applicable to every tax or revenue law requiring return or statement filing with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Except as otherwise provided, the criminal penalties imposed by this section apply to every revenue or tax law of the State that provides for the filing with the department of a return or statement of the tax or the amount taxable.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(B)(1) A person who wilfully attempts in any manner to evade or defeat a tax or property assessment imposed by a title administered by the department or the payment of that tax or property assessment, in addition to other penalties provided by law, is guilty of a felony and, upon conviction, must be fined not more than ten thousand dollars or imprisoned not more than five years, or both, together with the cost of prosecution.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 person required by a provision of law administered by the department and who wilfully fails to collect, truthfully account for, and pay over any tax imposed by a provision of law, in addition to other penalties provided by law, is guilty of a felony and, upon conviction, must be fined not more than ten thousand dollars or imprisoned not more than five years, or both, together with the cost of prosecution.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A person required under any provision of law administered by the department and who wilfully fails to pay any estimated tax or tax, or who is required by any provision of law or by any regulation and who wilfully fails to make a return, keep records, or supply information, at the time or times required by law or regulation, in addition to other penalties provided by law, is guilty of a misdemeanor and, upon conviction, must be fined not more than ten thousand dollars, or imprisoned not more than one year, or both, together with the cost of prosecution.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 xml:space="preserve">(4) A person required by law or regulation to furnish a statement who wilfully furnishes a false or fraudulent statement in the manner, at the time, and showing the information required by law or </w:t>
      </w:r>
      <w:r w:rsidRPr="007F16A1">
        <w:lastRenderedPageBreak/>
        <w:t>regulation, is guilty of a misdemeanor and, upon conviction, must be fined not more than one thousand dollars or imprisoned not more than one year, or both.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A person required to supply information to his employer under Chapter 8, Title 12 who wilfully supplies false or fraudulent information or who wilfully fails to supply information which would require an increase in the tax to be withheld under Chapter 8, Title 12 is guilty of a misdemeanor and, upon conviction, must be fined not more than one thousand dollars, or imprisoned not more than one year, or both. Offenses in this item are triable in magistrate's court.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(6)(a) A person is guilty of a felony and, upon conviction, must be fined not more than five hundred dollars or imprisoned not more than five years, or both, together with the cost of prosecution, if he: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wilfully makes and subscribes any return, statement, or other document, which contains or is verified by a written declaration that it is made under the penalties of perjury, and which he does not believe to be true and correct as to every material matter;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wilfully assists in, or procures, counsels, or advises the preparation or presentation under, or in connection with a matter arising under those provisions of law administered by the department of a return, affidavit, claim, or other document which is fraudulent or is false as to any material matter, whether or not the falsity or fraud is with the knowledge or consent of the person authorized or required to present the return, affidavit, claim, or document.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 person convicted of a crime described in subitem (a)(ii) is prohibited from preparing or assisting in the preparation of a tax return required to be filed under any title administered by the department. A person violating this prohibition is guilty of a felony, and, upon conviction, must be fined ten thousand dollars and imprisoned for at least five years without probation, parole, or suspension of sentence.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A person who:</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wilfully removes, deposits, or conceals, or is concerned in removing, depositing, or concealing goods or commodities for which a tax is or must be imposed, or property upon which levying is authorized pursuant to law, with intent to evade or defeat the assessment or collection of any tax imposed by this provision of law administered by the department is guilty of a misdemeanor and, upon conviction, must be fined not more than five thousand dollars or imprisoned not more than three years, or both, together with the cost of prosecution;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in connection with the preparation of a tax return for another, the filing of a tax return, or the payment of a tax, receives money from the payment of any tax, receives money from the other person with the understanding that it is to be paid over to the department to discharge, in whole or in part, the other person's tax liability and wilfully fails to pay over the same to the department is guilty of a misdemeanor and, upon conviction, must be fined not more than five thousand dollars or imprisoned for not more than three years, or both, for each offense together with the cost of prosecution;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wilfully delivers or discloses to the department any list, return, account, statement, or other document known by him to be fraudulent or to be false as to a material matter, is guilty of a misdemeanor and, upon conviction, must be fined not more than five thousand dollars or imprisoned for not more than one year, or both.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Reserved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A machine owner or distributor, as defined in Article 20, Chapter 21 of this title, who allows or causes a machine to be operated without a metering device, or who wilfully places a machine on location or who wilfully allows or causes a machine to be operated with a metering device that does not accurately record the information required under Article 20, Chapter 21 of this title is guilty of a felony and, upon conviction, must be imprisoned for not less than one year nor more than ten years, without benefit of probation, parole, or suspension of sentence, and in addition may be fined not more than twenty</w:t>
      </w:r>
      <w:r w:rsidR="007F16A1" w:rsidRPr="007F16A1">
        <w:noBreakHyphen/>
      </w:r>
      <w:r w:rsidRPr="007F16A1">
        <w:t>five thousand dollars.</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1999 Act No. 114, </w:t>
      </w:r>
      <w:r w:rsidRPr="007F16A1">
        <w:t xml:space="preserve">Section </w:t>
      </w:r>
      <w:r w:rsidR="004E4BE7" w:rsidRPr="007F16A1">
        <w:t xml:space="preserve">4; 2001 Act No. 89, </w:t>
      </w:r>
      <w:r w:rsidRPr="007F16A1">
        <w:t xml:space="preserve">Section </w:t>
      </w:r>
      <w:r w:rsidR="004E4BE7" w:rsidRPr="007F16A1">
        <w:t>31, eff July 20, 2001.</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 xml:space="preserve">1999 Act No. 125, Part I, </w:t>
      </w:r>
      <w:r w:rsidR="007F16A1" w:rsidRPr="007F16A1">
        <w:t xml:space="preserve">Section </w:t>
      </w:r>
      <w:r w:rsidRPr="007F16A1">
        <w:t xml:space="preserve">6, effective July 1, 2000, purported to repeal </w:t>
      </w:r>
      <w:r w:rsidR="007F16A1" w:rsidRPr="007F16A1">
        <w:t xml:space="preserve">Section </w:t>
      </w:r>
      <w:r w:rsidRPr="007F16A1">
        <w:t>12</w:t>
      </w:r>
      <w:r w:rsidR="007F16A1" w:rsidRPr="007F16A1">
        <w:noBreakHyphen/>
      </w:r>
      <w:r w:rsidRPr="007F16A1">
        <w:t>54</w:t>
      </w:r>
      <w:r w:rsidR="007F16A1" w:rsidRPr="007F16A1">
        <w:noBreakHyphen/>
      </w:r>
      <w:r w:rsidRPr="007F16A1">
        <w:t xml:space="preserve">40(M); however, </w:t>
      </w:r>
      <w:r w:rsidR="007F16A1" w:rsidRPr="007F16A1">
        <w:t xml:space="preserve">Section </w:t>
      </w:r>
      <w:r w:rsidRPr="007F16A1">
        <w:t>12</w:t>
      </w:r>
      <w:r w:rsidR="007F16A1" w:rsidRPr="007F16A1">
        <w:noBreakHyphen/>
      </w:r>
      <w:r w:rsidRPr="007F16A1">
        <w:t>54</w:t>
      </w:r>
      <w:r w:rsidR="007F16A1" w:rsidRPr="007F16A1">
        <w:noBreakHyphen/>
      </w:r>
      <w:r w:rsidRPr="007F16A1">
        <w:t xml:space="preserve">40 had already been repealed by Act 114, </w:t>
      </w:r>
      <w:r w:rsidR="007F16A1" w:rsidRPr="007F16A1">
        <w:t xml:space="preserve">Section </w:t>
      </w:r>
      <w:r w:rsidRPr="007F16A1">
        <w:t xml:space="preserve">4. Act 114 also added </w:t>
      </w:r>
      <w:r w:rsidR="007F16A1" w:rsidRPr="007F16A1">
        <w:t xml:space="preserve">Section </w:t>
      </w:r>
      <w:r w:rsidRPr="007F16A1">
        <w:t>12</w:t>
      </w:r>
      <w:r w:rsidR="007F16A1" w:rsidRPr="007F16A1">
        <w:noBreakHyphen/>
      </w:r>
      <w:r w:rsidRPr="007F16A1">
        <w:t>54</w:t>
      </w:r>
      <w:r w:rsidR="007F16A1" w:rsidRPr="007F16A1">
        <w:noBreakHyphen/>
      </w:r>
      <w:r w:rsidRPr="007F16A1">
        <w:t xml:space="preserve">44. Subsection (D) of the new </w:t>
      </w:r>
      <w:r w:rsidR="007F16A1" w:rsidRPr="007F16A1">
        <w:t xml:space="preserve">Section </w:t>
      </w:r>
      <w:r w:rsidRPr="007F16A1">
        <w:t>12</w:t>
      </w:r>
      <w:r w:rsidR="007F16A1" w:rsidRPr="007F16A1">
        <w:noBreakHyphen/>
      </w:r>
      <w:r w:rsidRPr="007F16A1">
        <w:t>54</w:t>
      </w:r>
      <w:r w:rsidR="007F16A1" w:rsidRPr="007F16A1">
        <w:noBreakHyphen/>
      </w:r>
      <w:r w:rsidRPr="007F16A1">
        <w:t xml:space="preserve">44 is the same as subsection (M) of the former </w:t>
      </w:r>
      <w:r w:rsidR="007F16A1" w:rsidRPr="007F16A1">
        <w:t xml:space="preserve">Section </w:t>
      </w:r>
      <w:r w:rsidRPr="007F16A1">
        <w:t>12</w:t>
      </w:r>
      <w:r w:rsidR="007F16A1" w:rsidRPr="007F16A1">
        <w:noBreakHyphen/>
      </w:r>
      <w:r w:rsidRPr="007F16A1">
        <w:t>54</w:t>
      </w:r>
      <w:r w:rsidR="007F16A1" w:rsidRPr="007F16A1">
        <w:noBreakHyphen/>
      </w:r>
      <w:r w:rsidRPr="007F16A1">
        <w:t xml:space="preserve">40 prior to its repeal by Act 114. The subsection refers to Title 12, Chapter 21, Article 20, which was repealed by Act 125, Part I, </w:t>
      </w:r>
      <w:r w:rsidR="007F16A1" w:rsidRPr="007F16A1">
        <w:t xml:space="preserve">Section </w:t>
      </w:r>
      <w:r w:rsidRPr="007F16A1">
        <w:t>8, effective July 1, 2000.</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46.</w:t>
      </w:r>
      <w:r w:rsidR="004E4BE7" w:rsidRPr="007F16A1">
        <w:t xml:space="preserve"> Exemption certificate violations; penalties; exception.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An individual subject to withholding and required to supply information to his employer pursuant to Chapter 8, Title 12 is liable for a penalty of five hundred dollars for each of the following violations: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refusing or failing to provide a withholding exemption certificate;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providing a withholding exemption certificate that claims he is exempt from withholding;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providing exemptions on a withholding exemption certificate exceeding the number of exemptions to which he is entitled;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requesting a waiver from withholding to which he is not entitled.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An additional five</w:t>
      </w:r>
      <w:r w:rsidR="007F16A1" w:rsidRPr="007F16A1">
        <w:noBreakHyphen/>
      </w:r>
      <w:r w:rsidRPr="007F16A1">
        <w:t>hundred</w:t>
      </w:r>
      <w:r w:rsidR="007F16A1" w:rsidRPr="007F16A1">
        <w:noBreakHyphen/>
      </w:r>
      <w:r w:rsidRPr="007F16A1">
        <w:t>dollar penalty is imposed each January first that a violation is not corrected.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penalty does not apply to an individual described in subsection (A) who has a change in family circumstances that makes his withholding exemption certificate inaccurate unless his employer or the department has informed him to revise his withholding exemption certificate.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 xml:space="preserve">4; 1998 Act No. 387, </w:t>
      </w:r>
      <w:r w:rsidRPr="007F16A1">
        <w:t xml:space="preserve">Section </w:t>
      </w:r>
      <w:r w:rsidR="004E4BE7" w:rsidRPr="007F16A1">
        <w:t xml:space="preserve">5; 2005 Act No. 161, </w:t>
      </w:r>
      <w:r w:rsidRPr="007F16A1">
        <w:t xml:space="preserve">Section </w:t>
      </w:r>
      <w:r w:rsidR="004E4BE7" w:rsidRPr="007F16A1">
        <w:t>27, eff June 9,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47.</w:t>
      </w:r>
      <w:r w:rsidR="004E4BE7" w:rsidRPr="007F16A1">
        <w:t xml:space="preserve"> Failure of tax preparer to include own taxpayer identification number; penalty; waiver of penalty if information submitted.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department may impose a penalty in an amount not to exceed two hundred dollars for each failure to comply with the provisions of Section 12</w:t>
      </w:r>
      <w:r w:rsidR="007F16A1" w:rsidRPr="007F16A1">
        <w:noBreakHyphen/>
      </w:r>
      <w:r w:rsidRPr="007F16A1">
        <w:t>6</w:t>
      </w:r>
      <w:r w:rsidR="007F16A1" w:rsidRPr="007F16A1">
        <w:noBreakHyphen/>
      </w:r>
      <w:r w:rsidRPr="007F16A1">
        <w:t>5050. The department may waive the penalty if the tax preparer submits the required information.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4.</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50.</w:t>
      </w:r>
      <w:r w:rsidR="004E4BE7" w:rsidRPr="007F16A1">
        <w:t xml:space="preserve"> Penalty for checks returned to department on account of insufficient funds.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When the bank on which an uncertified check or electronic payment tendered to the department in payment of an obligation due to the department refuses payment of the check or electronic payment on account of insufficient funds of the drawer in the bank and the check or electronic payment is returned to the department, a penalty of fifteen dollars must be imposed. This penalty is in addition to and separate from any other penalty that may be imposed by the department. This section applies to all taxes or license fees levied or assessed by the department.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1991 Act No. 168, </w:t>
      </w:r>
      <w:r w:rsidRPr="007F16A1">
        <w:t xml:space="preserve">Section </w:t>
      </w:r>
      <w:r w:rsidR="004E4BE7" w:rsidRPr="007F16A1">
        <w:t xml:space="preserve">5; 1996 Act No. 431, </w:t>
      </w:r>
      <w:r w:rsidRPr="007F16A1">
        <w:t xml:space="preserve">Section </w:t>
      </w:r>
      <w:r w:rsidR="004E4BE7" w:rsidRPr="007F16A1">
        <w:t>13.</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55.</w:t>
      </w:r>
      <w:r w:rsidR="004E4BE7" w:rsidRPr="007F16A1">
        <w:t xml:space="preserve"> Interest on underpayment of declaration of estimated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In the case of an underpayment of declaration of estimated tax by an individual, estate, trust, or corporate taxpayer, instead of all other penalties provided by law, there must be added to the tax for the taxable year a penalty to be determined as follows: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(1) in the case of an individual taxpayer, estate, or trust in the same manner as prescribed by the provisions of Internal Revenue Code Section 6654 and applicable regulations except that the small amount provisions are one hundred dollars. No interest or penalty is due under this item for underpayments attributable to personal service income earned in another state on which income tax due the other state was withheld;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(2) in the case of a corporate taxpayer, in the same manner as prescribed by the provisions of Internal Revenue Code Section 6655 and applicable regulations, except that the small amount provisions are one hundred dollars.</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1987 Act No. 170, Part II, </w:t>
      </w:r>
      <w:r w:rsidRPr="007F16A1">
        <w:t xml:space="preserve">Section </w:t>
      </w:r>
      <w:r w:rsidR="004E4BE7" w:rsidRPr="007F16A1">
        <w:t xml:space="preserve">25 O(2); 1990 Act No. 612, Part II </w:t>
      </w:r>
      <w:r w:rsidRPr="007F16A1">
        <w:t xml:space="preserve">Section </w:t>
      </w:r>
      <w:r w:rsidR="004E4BE7" w:rsidRPr="007F16A1">
        <w:t xml:space="preserve">38; 1995 Act No. 76, </w:t>
      </w:r>
      <w:r w:rsidRPr="007F16A1">
        <w:t xml:space="preserve">Section </w:t>
      </w:r>
      <w:r w:rsidR="004E4BE7" w:rsidRPr="007F16A1">
        <w:t xml:space="preserve">13; 1998 Act No. 432, </w:t>
      </w:r>
      <w:r w:rsidRPr="007F16A1">
        <w:t xml:space="preserve">Section </w:t>
      </w:r>
      <w:r w:rsidR="004E4BE7" w:rsidRPr="007F16A1">
        <w:t xml:space="preserve">14; 2002 Act No. 334, </w:t>
      </w:r>
      <w:r w:rsidRPr="007F16A1">
        <w:t xml:space="preserve">Section </w:t>
      </w:r>
      <w:r w:rsidR="004E4BE7" w:rsidRPr="007F16A1">
        <w:t xml:space="preserve">8D, eff June 24, 2002; 2002 Act No. 363, </w:t>
      </w:r>
      <w:r w:rsidRPr="007F16A1">
        <w:t xml:space="preserve">Section </w:t>
      </w:r>
      <w:r w:rsidR="004E4BE7" w:rsidRPr="007F16A1">
        <w:t xml:space="preserve">1E, eff August 2, 2002; 2005 Act No. 161, </w:t>
      </w:r>
      <w:r w:rsidRPr="007F16A1">
        <w:t xml:space="preserve">Section </w:t>
      </w:r>
      <w:r w:rsidR="004E4BE7" w:rsidRPr="007F16A1">
        <w:t>10, eff June 9, 2005.</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2002 Act No. 334, </w:t>
      </w:r>
      <w:r w:rsidR="007F16A1" w:rsidRPr="007F16A1">
        <w:t xml:space="preserve">Section </w:t>
      </w:r>
      <w:r w:rsidRPr="007F16A1">
        <w:t xml:space="preserve">8.E and 2002 Act No. 363, </w:t>
      </w:r>
      <w:r w:rsidR="007F16A1" w:rsidRPr="007F16A1">
        <w:t xml:space="preserve">Section </w:t>
      </w:r>
      <w:r w:rsidRPr="007F16A1">
        <w:t>1.F provide as follows:</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"This section takes effect upon approval by the Governor and applies for estimated taxes due after 2002."</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70.</w:t>
      </w:r>
      <w:r w:rsidR="004E4BE7" w:rsidRPr="007F16A1">
        <w:t xml:space="preserve"> Extension of time for filing returns or paying tax; tentative return and payment of tentative liability.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The department may allow further time for the filing of returns or remitting of tax due required by the provisions of law administered by the department. The request for an extension must be filed with the department on or before the day the return of the tax is due. Except as otherwise provided in this section, the department may allow an extension of time not to exceed six months. A tentative return is required reflecting one hundred percent of the anticipated tax to be paid for the taxable period, to be accompanied by a remittance for the tentative tax liability. Interest at the rate provided in Section 12</w:t>
      </w:r>
      <w:r w:rsidR="007F16A1" w:rsidRPr="007F16A1">
        <w:noBreakHyphen/>
      </w:r>
      <w:r w:rsidRPr="007F16A1">
        <w:t>54</w:t>
      </w:r>
      <w:r w:rsidR="007F16A1" w:rsidRPr="007F16A1">
        <w:noBreakHyphen/>
      </w:r>
      <w:r w:rsidRPr="007F16A1">
        <w:t>25, calculated from the date the tax was originally due, must be added to the balance due whenever an extension to file or to remit tax due is granted.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If the amount remitted with the tentative return fails to reflect at least ninety percent of the tax to be paid for the period granted by the extension, a penalty as provided in Section 12</w:t>
      </w:r>
      <w:r w:rsidR="007F16A1" w:rsidRPr="007F16A1">
        <w:noBreakHyphen/>
      </w:r>
      <w:r w:rsidRPr="007F16A1">
        <w:t>54</w:t>
      </w:r>
      <w:r w:rsidR="007F16A1" w:rsidRPr="007F16A1">
        <w:noBreakHyphen/>
      </w:r>
      <w:r w:rsidRPr="007F16A1">
        <w:t>43(D) must be imposed from the date the tax was originally due on the difference between the amount remitted and the tax to be paid for the period.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Provisions regarding prepayment of ninety percent of the estimated liability do not apply to persons filing monthly reports. For monthly filers, no extension may be granted for more than one additional month beyond the due date. The time and payment requirements of this section do not apply for estate tax purposes if a hardship extension is granted under Section 12</w:t>
      </w:r>
      <w:r w:rsidR="007F16A1" w:rsidRPr="007F16A1">
        <w:noBreakHyphen/>
      </w:r>
      <w:r w:rsidRPr="007F16A1">
        <w:t>16</w:t>
      </w:r>
      <w:r w:rsidR="007F16A1" w:rsidRPr="007F16A1">
        <w:noBreakHyphen/>
      </w:r>
      <w:r w:rsidRPr="007F16A1">
        <w:t>1140; but interest must be calculated on any outstanding amount until completely paid.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An extension may not be granted to a taxpayer who has been granted an extension for a previous period and has not fulfilled the requirements of the previous period.</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1987 Act No. 70 </w:t>
      </w:r>
      <w:r w:rsidRPr="007F16A1">
        <w:t xml:space="preserve">Section </w:t>
      </w:r>
      <w:r w:rsidR="004E4BE7" w:rsidRPr="007F16A1">
        <w:t xml:space="preserve">6; 1987 Act No. 170, Part II, </w:t>
      </w:r>
      <w:r w:rsidRPr="007F16A1">
        <w:t xml:space="preserve">Section </w:t>
      </w:r>
      <w:r w:rsidR="004E4BE7" w:rsidRPr="007F16A1">
        <w:t xml:space="preserve">25 O(4); 2005 Act No. 161, </w:t>
      </w:r>
      <w:r w:rsidRPr="007F16A1">
        <w:t xml:space="preserve">Section </w:t>
      </w:r>
      <w:r w:rsidR="004E4BE7" w:rsidRPr="007F16A1">
        <w:t xml:space="preserve">11, eff June 9, 2005; 2007 Act No. 110, </w:t>
      </w:r>
      <w:r w:rsidRPr="007F16A1">
        <w:t xml:space="preserve">Section </w:t>
      </w:r>
      <w:r w:rsidR="004E4BE7" w:rsidRPr="007F16A1">
        <w:t xml:space="preserve">27, eff June 21, 2007; 2007 Act No. 116, </w:t>
      </w:r>
      <w:r w:rsidRPr="007F16A1">
        <w:t xml:space="preserve">Section </w:t>
      </w:r>
      <w:r w:rsidR="004E4BE7" w:rsidRPr="007F16A1">
        <w:t>33, eff June 28, 2007, applicable for tax years after 2007.</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75.</w:t>
      </w:r>
      <w:r w:rsidR="004E4BE7" w:rsidRPr="007F16A1">
        <w:t xml:space="preserve"> Electronic collection of revenues.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The State Treasurer may authorize a state agency which collects revenues, either as taxes or license fees or as payment for goods or services, to accept electronic forms of payment including, but not limited to, credit cards, debit cards, bank debits or credits, or electronic purse options. These electronic payments may be accepted in the course of an electronic commerce transaction, in which the business transaction is conducted by means of the internet, interactive voice response, or other fully electronic means.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State Treasurer may contract on behalf of the agencies with payment service providers for the processing of electronic payments, and may negotiate associated processing fees. The agency collecting revenues electronically may withhold the negotiated processing fees for payment to service providers from the revenues collected.</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1999 Act No. 121, </w:t>
      </w:r>
      <w:r w:rsidRPr="007F16A1">
        <w:t xml:space="preserve">Section </w:t>
      </w:r>
      <w:r w:rsidR="004E4BE7" w:rsidRPr="007F16A1">
        <w:t>1.</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85.</w:t>
      </w:r>
      <w:r w:rsidR="004E4BE7" w:rsidRPr="007F16A1">
        <w:t xml:space="preserve"> Time limitation for assessment of taxes or fees; exceptions.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Except as otherwise provided in this section, taxes must be determined and assessed within thirty</w:t>
      </w:r>
      <w:r w:rsidR="007F16A1" w:rsidRPr="007F16A1">
        <w:noBreakHyphen/>
      </w:r>
      <w:r w:rsidRPr="007F16A1">
        <w:t>six months from the date the return or document was filed or due to be filed, whichever is later.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Except as otherwise provided in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if a tax, except for a penalty described in item (2), is not required to be remitted with a return or document, the amount of taxes must be determined and assessed within thirty</w:t>
      </w:r>
      <w:r w:rsidR="007F16A1" w:rsidRPr="007F16A1">
        <w:noBreakHyphen/>
      </w:r>
      <w:r w:rsidRPr="007F16A1">
        <w:t>six months after the later of the date the tax was due or the first date on which any part of the tax was paid;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 penalty that is not associated with the assessment of a tax must be determined and assessed within thirty</w:t>
      </w:r>
      <w:r w:rsidR="007F16A1" w:rsidRPr="007F16A1">
        <w:noBreakHyphen/>
      </w:r>
      <w:r w:rsidRPr="007F16A1">
        <w:t>six months after the date of the violation giving rise to the penalty.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Taxes may be determined and assessed after the thirty</w:t>
      </w:r>
      <w:r w:rsidR="007F16A1" w:rsidRPr="007F16A1">
        <w:noBreakHyphen/>
      </w:r>
      <w:r w:rsidRPr="007F16A1">
        <w:t>six month limitation if:</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there is fraudulent intent to evade the taxes;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the taxpayer failed to file a return or document as required by law;</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there is a twenty percent understatement of the total of all taxes required to be shown on the return or document. The taxes in this case may be assessed at any time within seventy</w:t>
      </w:r>
      <w:r w:rsidR="007F16A1" w:rsidRPr="007F16A1">
        <w:noBreakHyphen/>
      </w:r>
      <w:r w:rsidRPr="007F16A1">
        <w:t>two months from the date the return or document was filed or due to be filed, whichever is later. For the purpose of this item, the total of all taxes required to be shown on the return is the total of all taxes required to be shown on the return before any reduction for estimated payments, withholding payments, other prepayments, or discount allowed for timely filing of the return and payment of the tax due, but that amount must be reduced by another credit that may be claimed on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the person liable for any taxes consents in writing, before the expiration of the time prescribed in this section for assessing taxes due, to the assessment of the taxes after the time prescribed by this section;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the tax is a use tax imposed under Chapter 36 of this title, or a local use tax administered and collected by the department on behalf of a local jurisdiction, and the assessment of the use tax is the result of information received from, or as a result of exchange agreements with, other state or local taxing authorities, regional or national tax administration organizations, or the federal government. The use taxes in this case may be assessed at any time within twelve months after the department receives the information, but no later than seventy</w:t>
      </w:r>
      <w:r w:rsidR="007F16A1" w:rsidRPr="007F16A1">
        <w:noBreakHyphen/>
      </w:r>
      <w:r w:rsidRPr="007F16A1">
        <w:t>two months after the last day the use tax may be paid without penalty.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(D)(1) Taxes due to an understatement of taxes resulting from adjustments of the Internal Revenue Service also may be determined and assessed after the thirty</w:t>
      </w:r>
      <w:r w:rsidR="007F16A1" w:rsidRPr="007F16A1">
        <w:noBreakHyphen/>
      </w:r>
      <w:r w:rsidRPr="007F16A1">
        <w:t>six month limitation if:</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except as provided in subitem (b), in the case of income, estate, and generation skipping transfer taxes, the taxes are assessed before one hundred eighty days after the department receives notice from the taxpayer of a final determination of a tax adjustment made by the Internal Revenue Service;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in the case of individual income tax returns described in subitem (4)(c) below, the taxes are assessed before one hundred eighty days after the department receives notice of the tax adjustment from the Internal Revenue Service or the taxpayer, whichever occurs first.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 person, including a pass</w:t>
      </w:r>
      <w:r w:rsidR="007F16A1" w:rsidRPr="007F16A1">
        <w:noBreakHyphen/>
      </w:r>
      <w:r w:rsidRPr="007F16A1">
        <w:t>through entity, who conducts a trade or business, other than a trade or business of being an employee, shall notify the department in writing of all changes in taxable income reported to the Internal Revenue Service when the taxable income is changed by the Internal Revenue Service. Notification to the department must be made before one hundred eighty days after a final determination of a tax adjustment is made by the Internal Revenue Service.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Notwithstanding a restriction on filing a claim for refund provided in subsection (F), a person may file a claim for refund resulting from an overpayment due to changes in taxable income made by the Internal Revenue Service, if the claim for refund is filed no later than one hundred eighty days after the date a final determination of a tax adjustment is made by the Internal Revenue Service. The refund described in this subsection applies only to the overpayment of taxes resulting from adjustments of the Internal Revenue Service.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For the purposes of this subsection (D):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the date the Internal Revenue Service makes a final determination of a tax adjustment is the federal assessment date;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underpayments and overpayments resulting from adjustments of the Internal Revenue Service include both the year for which the adjustments were made and other tax years affected by the adjustments;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the individual income tax returns referred to in subsection (D)(1)(b) are those individual income tax returns that do not include income, deductions, or credits from a trade or business, other than the trade or business of being an employee.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A tax may not be collected by levy, warrant for distraint, or proceedings in court, unless the: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levy, warrant for distraint, or proceedings in court were begun within ten years after the assessment of the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taxpayer has agreed to extend this period;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running of this period is suspended in accordance with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For property tax purposes, the "assessment of the tax" occurs on the later of the last day the tax may be paid without penalty or the date of the tax notice.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(F)(1) Except as provided in subsection (D), claims for credit or refund must be filed within three years from the time the return was filed, or two years from the date the tax was paid, whichever is later. If no return was filed, a claim for credit or refund must be filed within two years from the date the tax was paid. A credit or refund may not be made after the expiration of the period of limitation prescribed in this item for the filing of a claim for credit or refund, unless the claim for credit or refund is filed by the taxpayer or determined to be due by the department within that period.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If the claim was filed by the taxpayer during the three</w:t>
      </w:r>
      <w:r w:rsidR="007F16A1" w:rsidRPr="007F16A1">
        <w:noBreakHyphen/>
      </w:r>
      <w:r w:rsidRPr="007F16A1">
        <w:t>year period prescribed in item (1), the amount of the credit or refund may not exceed the portion of the tax paid within the period, immediately preceding the filing of the claim, equal to three years plus the period of any extension of time for filing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If the claim was not filed within the three</w:t>
      </w:r>
      <w:r w:rsidR="007F16A1" w:rsidRPr="007F16A1">
        <w:noBreakHyphen/>
      </w:r>
      <w:r w:rsidRPr="007F16A1">
        <w:t>year period, the amount of the credit or refund may not exceed the portion of the tax paid during the two years immediately preceding the filing of the claim.</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If no claim was filed, the credit or refund may not exceed the amount which would be allowable under item (2) or (3), as the case may be, as if a claim were filed on the date the credit or refund is allowed.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For the purposes of this subsection: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 return filed before the last day prescribed for the filing is considered as filed on the last day. Payment of any portion of the tax made before the last day prescribed for the payment of the tax is considered made on the last day. The last day prescribed for filing the return or paying the tax must be determined without regard to any extension of time.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Any tax actually withheld at the source in respect of the recipient of income, is considered to have been paid by the recipient on the last day prescribed for filing his return for the taxable year, determined without regard to any extension of time for filing the return, with respect to which the taxpayer would be allowed a credit for the amount withheld.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Any amount paid as estimated income tax for any taxable year is considered to have been paid on the last day prescribed for filing the return for the taxable year, determined without regard to any extension of time for filing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 In the case of an individual, the running of the period specified in this subsection is suspended for a period of the individual's life during which he is financially disabled. For purposes of this item, an individual is financially disabled if he is unable to manage his financial affairs by reason of a medically determinable physical or mental impairment that is expected to result in death or which has lasted or is expected to last for a continuous period of not less than twelve months. An individual must not be treated as financially disabled for a period during which his spouse or another person is authorized to act on his behalf in financial matters. An individual must not be considered financially disabled unless the following statements are submitted as part of the claim for credit or refund: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 written statement signed by a physician qualified to make the determination that provides the: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name and a brief description of the physical or mental impairment;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physician's medical opinion that the physical or mental impairment prevented the taxpayer from managing his financial affairs;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physician's medical opinion that the taxpayer's physical or mental impairment resulted in, or is expected to result in, death, or that it has lasted, or is expected to last, for a continuous period of not less than twelve months; and ( iv) specific time period during which the taxpayer was prevented by the physical or mental impairment from managing his financial affairs, to the best of the physician's knowledge;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 written statement by the taxpayer or the person signing the claim for credit or refund that the person, including the taxpayer's spouse, was not authorized to act on his behalf in financial matters for the period during which he was unable to manage his own financial affairs. Alternatively, if a person was authorized to act on the taxpayer's behalf in financial matters during part of that period of disability, the statement must contain the beginning and ending dates of the period of time the person was authorized;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other information the department may require.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department, in its discretion, may adopt a determination made by the Internal Revenue Service with respect to an individual, and may follow rules issued by the Internal Revenue Service or Department of Treasury with regard to interpreting Internal Revenue Code Section 6511(h).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(G) The running of the period of limitations provided in subsections (A), (B), (C), (D), and (E) of this section is suspended: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for ninety days after the date the taxpayer gives notice of termination of a waiver or extension of the assessment period;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for ninety days after the date of a proposed assessment, property tax assessment notice, or tax notice;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from the date of a proposed assessment, property tax assessment notice, or tax notice, until ninety days after a decision becomes final, if a taxpayer protests the proposed assessment, property tax assessment notice, or tax notice;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from the date when an action is stayed by injunction, order of a court, or statutory prohibition, until ninety days after the injunction or prohibition is lifted;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during the pendency of a stay ordered by the Taxpayers' Rights Advocate.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1995 Act No. 60, </w:t>
      </w:r>
      <w:r w:rsidRPr="007F16A1">
        <w:t xml:space="preserve">Section </w:t>
      </w:r>
      <w:r w:rsidR="004E4BE7" w:rsidRPr="007F16A1">
        <w:t xml:space="preserve">4D(1); 1996 Act No. 456, </w:t>
      </w:r>
      <w:r w:rsidRPr="007F16A1">
        <w:t xml:space="preserve">Section </w:t>
      </w:r>
      <w:r w:rsidR="004E4BE7" w:rsidRPr="007F16A1">
        <w:t xml:space="preserve">5; 1997 Act No. 86, </w:t>
      </w:r>
      <w:r w:rsidRPr="007F16A1">
        <w:t xml:space="preserve">Section </w:t>
      </w:r>
      <w:r w:rsidR="004E4BE7" w:rsidRPr="007F16A1">
        <w:t xml:space="preserve">1; 1998 Act No. 386, </w:t>
      </w:r>
      <w:r w:rsidRPr="007F16A1">
        <w:t xml:space="preserve">Section </w:t>
      </w:r>
      <w:r w:rsidR="004E4BE7" w:rsidRPr="007F16A1">
        <w:t xml:space="preserve">3; 1998 Act No. 442, </w:t>
      </w:r>
      <w:r w:rsidRPr="007F16A1">
        <w:t xml:space="preserve">Section </w:t>
      </w:r>
      <w:r w:rsidR="004E4BE7" w:rsidRPr="007F16A1">
        <w:t xml:space="preserve">4D; 1999 Act No. 114, </w:t>
      </w:r>
      <w:r w:rsidRPr="007F16A1">
        <w:t xml:space="preserve">Section </w:t>
      </w:r>
      <w:r w:rsidR="004E4BE7" w:rsidRPr="007F16A1">
        <w:t xml:space="preserve">3; 2000 Act No. 399, </w:t>
      </w:r>
      <w:r w:rsidRPr="007F16A1">
        <w:t xml:space="preserve">Sections </w:t>
      </w:r>
      <w:r w:rsidR="004E4BE7" w:rsidRPr="007F16A1">
        <w:t xml:space="preserve"> 3(U)(1) and (2), eff August 17, 2000; 2001 Act No. 89, </w:t>
      </w:r>
      <w:r w:rsidRPr="007F16A1">
        <w:t xml:space="preserve">Sections </w:t>
      </w:r>
      <w:r w:rsidR="004E4BE7" w:rsidRPr="007F16A1">
        <w:t xml:space="preserve"> 33, 34, eff July 20, 2001, applicable to tax periods beginning after December 31, 1997; 2007 Act No. 110, </w:t>
      </w:r>
      <w:r w:rsidRPr="007F16A1">
        <w:t xml:space="preserve">Section </w:t>
      </w:r>
      <w:r w:rsidR="004E4BE7" w:rsidRPr="007F16A1">
        <w:t xml:space="preserve">28.A, eff June 21, 2007; 2007 Act No. 116, </w:t>
      </w:r>
      <w:r w:rsidRPr="007F16A1">
        <w:t xml:space="preserve">Section </w:t>
      </w:r>
      <w:r w:rsidR="004E4BE7" w:rsidRPr="007F16A1">
        <w:t>34.A, eff June 28, 2007.</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2005 Act No. 17, </w:t>
      </w:r>
      <w:r w:rsidR="007F16A1" w:rsidRPr="007F16A1">
        <w:t xml:space="preserve">Section </w:t>
      </w:r>
      <w:r w:rsidRPr="007F16A1">
        <w:t>2, provides as follows: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"This act takes effect upon approval by the Governor and applies for property tax years beginning after 2001. The time limitations provided in Section 12</w:t>
      </w:r>
      <w:r w:rsidR="007F16A1" w:rsidRPr="007F16A1">
        <w:noBreakHyphen/>
      </w:r>
      <w:r w:rsidRPr="007F16A1">
        <w:t>54</w:t>
      </w:r>
      <w:r w:rsidR="007F16A1" w:rsidRPr="007F16A1">
        <w:noBreakHyphen/>
      </w:r>
      <w:r w:rsidRPr="007F16A1">
        <w:t>85(F) of the 1976 Code do not apply for purposes of computing refunds pursuant to Section 12</w:t>
      </w:r>
      <w:r w:rsidR="007F16A1" w:rsidRPr="007F16A1">
        <w:noBreakHyphen/>
      </w:r>
      <w:r w:rsidRPr="007F16A1">
        <w:t>37</w:t>
      </w:r>
      <w:r w:rsidR="007F16A1" w:rsidRPr="007F16A1">
        <w:noBreakHyphen/>
      </w:r>
      <w:r w:rsidRPr="007F16A1">
        <w:t>220(B)(7) of the 1976 Code as amended in this 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2007 Act No. 116, </w:t>
      </w:r>
      <w:r w:rsidR="007F16A1" w:rsidRPr="007F16A1">
        <w:t xml:space="preserve">Section </w:t>
      </w:r>
      <w:r w:rsidRPr="007F16A1">
        <w:t>34.B, provides as follows:</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"This section takes effect upon approval by the Governor and applies to all assessments issued after that date."</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87.</w:t>
      </w:r>
      <w:r w:rsidR="004E4BE7" w:rsidRPr="007F16A1">
        <w:t xml:space="preserve"> Timely filing discount.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Notwithstanding any other provision of law, for purposes of discounts allowed for timely filing of returns, if the department waives all penalties for late filing due to reasonable cause, the discount must be allowed despite the late filing.</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2012 Act No. 233, </w:t>
      </w:r>
      <w:r w:rsidRPr="007F16A1">
        <w:t xml:space="preserve">Section </w:t>
      </w:r>
      <w:r w:rsidR="004E4BE7" w:rsidRPr="007F16A1">
        <w:t>2, eff June 18, 2012.</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90.</w:t>
      </w:r>
      <w:r w:rsidR="004E4BE7" w:rsidRPr="007F16A1">
        <w:t xml:space="preserve"> Revocation of license to do business for failure to comply with law.</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When a person fails, neglects, violates, or refuses to comply with a provision of law or regulation administered by the department, the department, in its discretion, may refuse to issue a license to a taxpayer and may revoke one or more licenses held by the taxpayer.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A person whose license has been revoked must not be issued a new license until all outstanding liabilities are satisfied.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may review and determine whether a new license may be issued according to guidelines established by it.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1989 Act No. 188, </w:t>
      </w:r>
      <w:r w:rsidRPr="007F16A1">
        <w:t xml:space="preserve">Section </w:t>
      </w:r>
      <w:r w:rsidR="004E4BE7" w:rsidRPr="007F16A1">
        <w:t xml:space="preserve">2; 1996 Act No. 431, </w:t>
      </w:r>
      <w:r w:rsidRPr="007F16A1">
        <w:t xml:space="preserve">Section </w:t>
      </w:r>
      <w:r w:rsidR="004E4BE7" w:rsidRPr="007F16A1">
        <w:t xml:space="preserve">14; 2005 Act No. 145, </w:t>
      </w:r>
      <w:r w:rsidRPr="007F16A1">
        <w:t xml:space="preserve">Section </w:t>
      </w:r>
      <w:r w:rsidR="004E4BE7" w:rsidRPr="007F16A1">
        <w:t>34, eff June 7,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100.</w:t>
      </w:r>
      <w:r w:rsidR="004E4BE7" w:rsidRPr="007F16A1">
        <w:t xml:space="preserve"> Authority of department to conduct examination or investigation.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In the administration of a state tax law, the director or his duly authorized agent, for the purpose of ascertaining the correctness of a return or making a determination of or fixing tax liability, may examine or investigate the place of business, tangible personal property, facilities, computers, computer programs, electronic data, books, invoices, papers, records, memoranda, vouchers, other documents, equipment, or licenses of the taxpayer or other person bearing upon the matters required to be included on a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taxpayer or other person and his agents and employees shall exhibit to the director these places and items and facilitate the examination or investigation.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A taxpayer, upon request, may delay the examination up to thirty days, except that the provisions of this subsection do not apply if there is reasonable evidence that the taxpayer is about to destroy or remove the items from the State or otherwise make them unavailable for examination or investigation.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The director may employ proper and reasonable audit methods necessary to the examination or investigation, including the use of sampling.</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2000 Act No. 399, </w:t>
      </w:r>
      <w:r w:rsidRPr="007F16A1">
        <w:t xml:space="preserve">Section </w:t>
      </w:r>
      <w:r w:rsidR="004E4BE7" w:rsidRPr="007F16A1">
        <w:t>3(J)(3), eff August 17, 2000.</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110.</w:t>
      </w:r>
      <w:r w:rsidR="004E4BE7" w:rsidRPr="007F16A1">
        <w:t xml:space="preserve"> Power of department to summon taxpayer or other person; remedy for failure to comply with summons.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The department may summon: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a person who:</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is required to make a return or obtain a license pursuant to the provisions of law administered by the department and who fails to do so at the time required;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delivers a return that the department considers erroneous;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refuses to allow an authorized agent of the department to examine his books and records;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another person having possession, care, or custody of books of account containing entries relating to the business of such person;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another person it considers proper.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summons may demand that the person appear before the department and produce the books at a time and place named in the summons and to give testimony and answer questions under oath relating to a tax or other matter administered by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summons must be served by an authorized agent of the department by delivering an attested copy to the person in hand or leaving the copy at the person's last or usual place of abode. When the summons requires the production of books and returns, it is sufficient if the books are described with reasonable certainty.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If a person summoned pursuant to this section neglects or refuses to obey the summons, the department may apply to the Administrative Law Court for an attachment against him for contempt. Any administrative law judge may hear the application and, if satisfactory proof is made, shall issue an attachment directed to the sheriff of the county in which the person resides for his arrest. When the person is brought before him, the judge shall proceed to a hearing of the case and may enforce obedience to the requirements of the summons by making an order consistent with existing laws for the punishment of contempt.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2003 Act No. 69, </w:t>
      </w:r>
      <w:r w:rsidRPr="007F16A1">
        <w:t xml:space="preserve">Section </w:t>
      </w:r>
      <w:r w:rsidR="004E4BE7" w:rsidRPr="007F16A1">
        <w:t xml:space="preserve">3.L, eff June 18, 2003; 2005 Act No. 161, </w:t>
      </w:r>
      <w:r w:rsidRPr="007F16A1">
        <w:t xml:space="preserve">Section </w:t>
      </w:r>
      <w:r w:rsidR="004E4BE7" w:rsidRPr="007F16A1">
        <w:t>12, eff June 9,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120.</w:t>
      </w:r>
      <w:r w:rsidR="004E4BE7" w:rsidRPr="007F16A1">
        <w:t xml:space="preserve"> Tax lien; property subject to seizure, levy, and sale; effective period; effect on other liens and remedies.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(A)(1) If a person liable to pay a tax neglects or refuses to pay it after demand, the amount of the tax, including interest, additional tax, addition to tax, or assessable penalty, plus accrued costs, is a lien in favor of the Department of Revenue on all property and rights to property, real or personal, tangible or intangible, belonging to the person.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This lien: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is referred to as a "tax lien";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is effective on the date of the assessment of the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allows an authorized agent of the department to seize, levy on, and sell the property of the person for the payment of the amount due, with added penalties, interest, and costs of executing on the lien, and to pay the money collected to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(d) extends to bank deposits, choses in action, and all other property incapable of manual levy or delivery;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(e) continues for ten years from the date of filing.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"Demand", as used in this section, means an assessment by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This tax lien and the limitations in Section 12</w:t>
      </w:r>
      <w:r w:rsidR="007F16A1" w:rsidRPr="007F16A1">
        <w:noBreakHyphen/>
      </w:r>
      <w:r w:rsidRPr="007F16A1">
        <w:t>54</w:t>
      </w:r>
      <w:r w:rsidR="007F16A1" w:rsidRPr="007F16A1">
        <w:noBreakHyphen/>
      </w:r>
      <w:r w:rsidRPr="007F16A1">
        <w:t>122 are in addition to all other liens or remedies in favor of the department and does not affect any other lien or remedy.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in addition to other remedies for enforcement of its tax lien, retains all remedies available to a judgment creditor.</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1985 Act No. 201, Part II, </w:t>
      </w:r>
      <w:r w:rsidRPr="007F16A1">
        <w:t xml:space="preserve">Section </w:t>
      </w:r>
      <w:r w:rsidR="004E4BE7" w:rsidRPr="007F16A1">
        <w:t xml:space="preserve">32A; 1988 Act No. 456; 1991 Act No. 168, </w:t>
      </w:r>
      <w:r w:rsidRPr="007F16A1">
        <w:t xml:space="preserve">Section </w:t>
      </w:r>
      <w:r w:rsidR="004E4BE7" w:rsidRPr="007F16A1">
        <w:t xml:space="preserve">6; 1995 Act No. 76, </w:t>
      </w:r>
      <w:r w:rsidRPr="007F16A1">
        <w:t xml:space="preserve">Section </w:t>
      </w:r>
      <w:r w:rsidR="004E4BE7" w:rsidRPr="007F16A1">
        <w:t xml:space="preserve">14; 1998 Act No. 345, </w:t>
      </w:r>
      <w:r w:rsidRPr="007F16A1">
        <w:t xml:space="preserve">Section </w:t>
      </w:r>
      <w:r w:rsidR="004E4BE7" w:rsidRPr="007F16A1">
        <w:t>1.</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Code Commissioner's Note</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 xml:space="preserve">1997 Act No. 34, </w:t>
      </w:r>
      <w:r w:rsidR="007F16A1" w:rsidRPr="007F16A1">
        <w:t xml:space="preserve">Section </w:t>
      </w:r>
      <w:r w:rsidRPr="007F16A1">
        <w:t>1, directed the Code Commissioner to change all references to "Register of Mesne Conveyances" to "Register of Deeds" wherever appearing in the 1976 Code of Laws.</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122.</w:t>
      </w:r>
      <w:r w:rsidR="004E4BE7" w:rsidRPr="007F16A1">
        <w:t xml:space="preserve"> Notice of lien required; exemptions from validity of lien; priority of other liens or security interests; filing of notice; due diligence as factor determining notice or knowledge; subrogation of rights.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For purposes of this section, the term:</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"Security interest" means any interest in property acquired by contract for the purpose of securing payment or performance of an obligation or indemnifying against loss or liability. A security interest exists if the property is in existence, the interest is protected under the laws of this State against a subsequent judgment lien arising out of an unsecured obligation, and the holder of the interest has parted with money or money's worth.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"Mechanic's lienor" means a person who under the laws of this State has a lien on real property, or on the proceeds of a contract relating to real property, for services, labor, or materials furnished in connection with the construction or improvement of the property. For purposes of this item, a person has a mechanic's lien on the earliest date the lien becomes valid under the laws of this State as against subsequent purchasers without actual notice, but not before he begins to furnish the services, labor, or materials.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"Motor vehicle" means a self</w:t>
      </w:r>
      <w:r w:rsidR="007F16A1" w:rsidRPr="007F16A1">
        <w:noBreakHyphen/>
      </w:r>
      <w:r w:rsidRPr="007F16A1">
        <w:t>propelled vehicle which is registered for highway use under the laws of any state or foreign country.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"Security" means: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bond, debenture, note, certificate, or other evidence of indebtedness issued by a corporation or a government or its political subdivision with interest coupons or in registered form;</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share of stock;</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voting trust certificate;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(d) a certificate of interest or participation in, certificate of deposit or receipt for, temporary or interim certificate for, or warrant or right to subscribe to or purchase any of the instruments set forth in subitems (a) through (c);</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(e) negotiable instrument;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(f) money.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"Tax lien filing" means the filing of notice of the tax lien imposed by Section 12</w:t>
      </w:r>
      <w:r w:rsidR="007F16A1" w:rsidRPr="007F16A1">
        <w:noBreakHyphen/>
      </w:r>
      <w:r w:rsidRPr="007F16A1">
        <w:t>54</w:t>
      </w:r>
      <w:r w:rsidR="007F16A1" w:rsidRPr="007F16A1">
        <w:noBreakHyphen/>
      </w:r>
      <w:r w:rsidRPr="007F16A1">
        <w:t>120.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 "Purchaser" means a person who, for adequate and full consideration in money or money's worth, acquires an interest other than a lien or security interest in property and the interest is valid under the laws of this State as against subsequent purchasers without actual notice. An interest in property includes a lease of property, a written executory contract to purchase or lease property, an option to purchase or lease property or an interest in it, or an option to renew or extend a lease of property which is not a lien or security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(7) "Notice of lien" and "warrant for distraint", as used throughout Title 12, have the same legal effect and both mean the notice of tax lien filing.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tax lien is not valid against a purchaser, holder of a security interest, mechanic's lienor, or judgment lien creditor until notice, as prescribed by subsection (G), is filed by the Department of Revenue.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tax lien is not valid even though notice, as prescribed by subsection (G), is filed by the department with respect to:</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a security as defined in subsection (A)(4):</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as against a purchaser of the security who, at the time of purchase, did not have actual notice or knowledge of the existence of the lien;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as against a holder of a security interest in the security who, at the time the interest came into existence, did not have actual notice or knowledge of the existence of the lien;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 motor vehicle as defined in subsection (A)(3), as against a purchaser of the motor vehicle if:</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at the time of the purchase, the purchaser did not have actual notice or knowledge of the existence of the lien;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before the purchaser obtains actual notice or knowledge of the existence of the lien, he has acquired possession of the motor vehicle and has not relinquished possession of the motor vehicle to the seller or his agent;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tangible personal property purchased at retail, as against a purchaser in the ordinary course of the seller's trade or business, unless at the time of the purchase the purchaser intends the purchase to, or knows the purchase will, hinder, evade, or defeat the collection of any tax under this title;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household goods, personal effects, or other tangible personal property purchased, not for resale, in a casual sale for less than two hundred fifty dollars, as against the purchaser, but only if the purchaser does not have actual notice or knowledge of the existence of the lien or that the sale is one of a series of sales;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tangible personal property subject to a lien under the laws of this State securing the reasonable price of the repair or improvement of the property, as against a holder of that lien, if the holder has been continuously in possession of the property from the time that lien arose;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 real property, as against a holder of a lien upon real property, if the real property lien has priority over security interests in the property which are prior in time, and that lien secures payment of:</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a tax of general application levied by a taxing authority based upon the value of the property;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 special assessment imposed directly upon the property by a taxing authority, if the assessment is imposed for the purpose of defraying the cost of a public improvement;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charges for utilities or public services furnished to the property by this State or its political subdivision or an instrumentality of either of them;</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(7) a judgment or other amount in settlement of a claim or of a cause of action, as against an attorney who, under the laws of this State, holds a lien upon or a contract enforceable against the judgment or settlement amount, to the extent of his reasonable compensation for obtaining the judgment or procuring the settlement. This item does not apply to a judgment or an amount in settlement of a claim or of a cause of action against this State to the extent that this State offsets the judgment or settlement amount against any liability of the taxpayer to this State;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(8) a life insurance, endowment, or annuity contract, as against the organization which is the insurer under the contract, at any time: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before the organization had actual notice or knowledge of the existence of the lien;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after the organization had notice or knowledge of the existence of the lien, with respect to advances required to maintain the contract in force under an agreement entered into before the organization had notice or knowledge of the existence of the lien;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(9) a savings deposit, share, or other account, evidenced by a passbook, with an institution described in 26 U.S.C. Section 581 or 591, to the extent of a loan made by the institution without actual notice or knowledge of the existence of the lien, as against the institution, if the loan is secured by the account and if the institution has been continuously in possession of the passbook from the time the loan was made.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(D)(1) To the extent provided in this subsection, even though notice of a tax lien has been filed, the tax lien is not valid with respect to a security interest which came into existence after the tax lien filing but which is: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in qualified property covered by the terms of a written agreement entered into before the tax lien filing and constituting: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a commercial transaction financing agreement;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a real property construction or improvement financing agreement;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an obligatory disbursement agreement;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is protected as of the time of the tax lien filing, under the laws of this State, against a judgment lien arising out of an unsecured obligation.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For purposes of this subsection, the term:</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"Commercial transaction financing agreement" means an agreement entered into by a person in the course of his trade of business: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to make loans to the taxpayer secured by commercial financing security acquired by the taxpayer in the ordinary course of his trade or business;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to purchase commercial financing security other than inventory acquired by the taxpayer in the ordinary course of his trade or business, but only to the extent that the loan or purchase is made before the forty</w:t>
      </w:r>
      <w:r w:rsidR="007F16A1" w:rsidRPr="007F16A1">
        <w:noBreakHyphen/>
      </w:r>
      <w:r w:rsidRPr="007F16A1">
        <w:t>sixth day after the date of the tax lien filing or, if earlier, before the lender or purchaser had actual notice or knowledge of the tax lien filing.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"Commercial financing security" means: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paper of a kind ordinarily arising in commercial transactions;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accounts receivable;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mortgages on real property;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(iv) inventory.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"Real property construction or improvement financing agreement" means an agreement to make cash disbursements to finance: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the construction or improvement of real property;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a contract to construct or improve real property;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the raising or harvesting of a farm crop or the raising of livestock or other animals. For purposes of this subsubitem, the furnishing of goods and services is treated as the disbursement of cash.</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(d) "Obligatory disbursement agreement" means an agreement entered into by a person in the course of his trade or business to make disbursements, but only to the extent of disbursements required to be made by reason of the intervention of the rights of a person other than the taxpayer.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(e) "Qualified property", when used with respect to a commercial transaction financing agreement, means only commercial financing security acquired by the taxpayer before day forty</w:t>
      </w:r>
      <w:r w:rsidR="007F16A1" w:rsidRPr="007F16A1">
        <w:noBreakHyphen/>
      </w:r>
      <w:r w:rsidRPr="007F16A1">
        <w:t>six after the date of the tax lien filing.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(f) "Qualified property", when used with respect to a real property construction or improvement financing agreement, means only: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 the real property with respect to which construction or improvement has been or will be made;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the proceeds of a contract to construct or improve real property;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property subject to the tax lien at the time of the tax lien filing and the crop or the livestock or other animals referred to in item (2)(c)(iii).</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(g)(i) "Qualified property", when used with respect to an obligatory disbursement agreement, means property subject to the tax lien imposed by Section 12</w:t>
      </w:r>
      <w:r w:rsidR="007F16A1" w:rsidRPr="007F16A1">
        <w:noBreakHyphen/>
      </w:r>
      <w:r w:rsidRPr="007F16A1">
        <w:t>54</w:t>
      </w:r>
      <w:r w:rsidR="007F16A1" w:rsidRPr="007F16A1">
        <w:noBreakHyphen/>
      </w:r>
      <w:r w:rsidRPr="007F16A1">
        <w:t>120 at the time of the tax lien filing and, to the extent the acquisition is directly traceable to the disbursements referred to in subitem (d), property acquired by the taxpayer after the tax lien filing.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When the obligatory disbursement agreement is an agreement ensuring the performance of a contract between the taxpayer and another person, the term "qualified property" also includes the proceeds of the surety contract.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(iii) If the surety contract ensured performance of a contract to construct or improve real property, to produce goods, or to furnish services, the term "qualified property" also includes any tangible personal property used by the taxpayer in the performance of the ensured contract.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Even though notice of a tax lien is filed, the lien is not valid with respect to a security interest arising out of disbursements made before the forty</w:t>
      </w:r>
      <w:r w:rsidR="007F16A1" w:rsidRPr="007F16A1">
        <w:noBreakHyphen/>
      </w:r>
      <w:r w:rsidRPr="007F16A1">
        <w:t>sixth day after the date the tax lien was filed or before the person making the disbursement had actual notice or knowledge of the tax lien filing, whichever is earlier, but only if the security interest is: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in property subject to the tax lien at the time it is filed and covered by the terms of a written agreement entered into before the filing;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protected under the laws of this State against a judgment lien arising out of an unsecured obligation.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 If the tax lien is not valid as against another lien or security interest, the priority of the other lien or security interest extends to:</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any interest or carrying charges upon the secured obligation;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the reasonable charges and expenses of a trustee or agent holding the security interest for the benefit of the holder of the security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the reasonable expenses, including reasonable attorney's fee, actually incurred in collecting or enforcing the secured obligation;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the reasonable costs of insuring, preserving, or repairing the property to which the lien or security interest relates;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the reasonable costs of insuring payment of the secured obligation;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 amounts paid to satisfy a lien on the property to which the other lien or security interest relates, but only if the satisfied lien has priority over the tax lien to the extent that, under the laws of this State, any such item has the same priority as the lien or security interest to which it relates.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(G)(1) The tax lien notice must be filed with the clerk of court or, where appropriate, the register of mesne conveyances. The appropriate official shall enter the name of the taxpayer in the judgment docket in the column for judgment debtors and, in appropriate columns, the amount of tax, penalties, and the date of filing, and shall index the tax lien on the index of judgment.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The form and content of the notice of tax lien must be prescribed by the department, and the notice, as prescribed, is valid notwithstanding another provision of law regarding the form or content of a notice of lien.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The notice of tax lien may be filed by the department or its authorized agent at any time and in any county the department finds appropriate.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(4)(a) Instead of filing a tax lien notice pursuant to item (1), the department may implement a statewide system of filing and indexing liens which must be accessible to the public over the Internet. The department shall notify all clerks of court and registers of deeds upon the implementation of a statewide system. Upon implementation, the clerk of courts and register of deeds are relieved of any statutory obligations for filing and maintaining newly filed tax liens.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A lien filed pursuant to item (1) has an affixed permanent date and time stamp reflecting the date and time the lien is available to the public on the Internet, the name of the taxpayer, and the amount of tax and penalties and remains effective from the date and time it was recorded. A lien filed pursuant to this item is effective statewide from the date and time it is recorded and available to the public over the Internet and encumbers all the taxpayer's property and rights to property as provided in Section 12</w:t>
      </w:r>
      <w:r w:rsidR="007F16A1" w:rsidRPr="007F16A1">
        <w:noBreakHyphen/>
      </w:r>
      <w:r w:rsidRPr="007F16A1">
        <w:t>54</w:t>
      </w:r>
      <w:r w:rsidR="007F16A1" w:rsidRPr="007F16A1">
        <w:noBreakHyphen/>
      </w:r>
      <w:r w:rsidRPr="007F16A1">
        <w:t>120, regardless of the property's location. Nothing in this item may be construed so as to extend the effectiveness of a lien beyond ten years from the date of filing, as provided in Section 12</w:t>
      </w:r>
      <w:r w:rsidR="007F16A1" w:rsidRPr="007F16A1">
        <w:noBreakHyphen/>
      </w:r>
      <w:r w:rsidRPr="007F16A1">
        <w:t>54</w:t>
      </w:r>
      <w:r w:rsidR="007F16A1" w:rsidRPr="007F16A1">
        <w:noBreakHyphen/>
      </w:r>
      <w:r w:rsidRPr="007F16A1">
        <w:t>120.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 A notice must be posted in each county where liens are generally filed providing instructions on how to access the department's tax lien database.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(H)(1) For purposes of this section, an organization has actual notice or knowledge of a fact about a particular transaction from the time the fact is brought to the attention of the individual conducting the transaction or from the time the fact would have been brought to his attention if the organization had exercised due diligence. An organization exercises due diligence if it maintains reasonable routines for communicating significant information to the person conducting the transaction and there is reasonable compliance with the routine. Due diligence does not require an individual acting for the organization to communicate information unless the communication is part of his regular duties or unless he has reason to know of the transaction and that the transaction would be materially affected by the information.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When a person is subrogated to the rights of another with respect to a lien or interest under the laws of this State, that person is subrogated to those rights for purposes of the tax lien imposed by Section 12</w:t>
      </w:r>
      <w:r w:rsidR="007F16A1" w:rsidRPr="007F16A1">
        <w:noBreakHyphen/>
      </w:r>
      <w:r w:rsidRPr="007F16A1">
        <w:t>54</w:t>
      </w:r>
      <w:r w:rsidR="007F16A1" w:rsidRPr="007F16A1">
        <w:noBreakHyphen/>
      </w:r>
      <w:r w:rsidRPr="007F16A1">
        <w:t>120.</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1998 Act No. 345, </w:t>
      </w:r>
      <w:r w:rsidRPr="007F16A1">
        <w:t xml:space="preserve">Section </w:t>
      </w:r>
      <w:r w:rsidR="004E4BE7" w:rsidRPr="007F16A1">
        <w:t xml:space="preserve">2; 2019 Act No. 13 (S.160), </w:t>
      </w:r>
      <w:r w:rsidRPr="007F16A1">
        <w:t xml:space="preserve">Section </w:t>
      </w:r>
      <w:r w:rsidR="004E4BE7" w:rsidRPr="007F16A1">
        <w:t>1, eff July 1, 2019.</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Effect of Amendment</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 xml:space="preserve">2019 Act No. 13, </w:t>
      </w:r>
      <w:r w:rsidR="007F16A1" w:rsidRPr="007F16A1">
        <w:t xml:space="preserve">Section </w:t>
      </w:r>
      <w:r w:rsidRPr="007F16A1">
        <w:t>1, in (G), inserted (4), allowing the Department of Revenue to implement a system of filing and indexing liens that is accessible to the public over the internet.</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123.</w:t>
      </w:r>
      <w:r w:rsidR="004E4BE7" w:rsidRPr="007F16A1">
        <w:t xml:space="preserve"> Surrender of property upon which levy has been made; liability to taxpayer.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 xml:space="preserve">A person in possession of property upon which a levy has been made who, upon demand by the department, surrenders the property to the department must not be held personally liable for any obligation or liability to the taxpayer and any other person with respect to the property that arises from the </w:t>
      </w:r>
      <w:r w:rsidRPr="007F16A1">
        <w:lastRenderedPageBreak/>
        <w:t>surrender or payment. If a person brings an action not allowed pursuant to this section in any court of this State, the court shall dismiss the case.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2005 Act No. 145, </w:t>
      </w:r>
      <w:r w:rsidRPr="007F16A1">
        <w:t xml:space="preserve">Section </w:t>
      </w:r>
      <w:r w:rsidR="004E4BE7" w:rsidRPr="007F16A1">
        <w:t>3.A, eff July 1,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124.</w:t>
      </w:r>
      <w:r w:rsidR="004E4BE7" w:rsidRPr="007F16A1">
        <w:t xml:space="preserve"> Transfer of business assets; tax liens; suspension of business license; certificate of compliance.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In the case of the transfer of a majority of the assets of a business, other than cash, whether through sale, gift, devise, inheritance, liquidation, distribution, merger, consolidation, corporate reorganization, lease or otherwise, any tax generated by the business which was due on or before the date of any part of the transfer constitutes a lien against the assets in the hands of a purchaser, or any other transferee, until the taxes are paid. Whether a majority of the assets have been transferred is determined by the fair market value of the assets transferred, and not by the number of assets transferred. The department may not issue a license to continue the business to the transferee until all taxes due the State have been settled and paid and may revoke a license issued to the business in violation of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This section does not apply if the purchaser receives a certificate of compliance from the department stating that all tax returns have been filed and all taxes generated by the business have been paid. The certificate of compliance is valid if it is obtained no more than thirty days before the sale or transfer.</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2003 Act No. 69, </w:t>
      </w:r>
      <w:r w:rsidRPr="007F16A1">
        <w:t xml:space="preserve">Section </w:t>
      </w:r>
      <w:r w:rsidR="004E4BE7" w:rsidRPr="007F16A1">
        <w:t>3.Y, eff June 18, 2003.</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125.</w:t>
      </w:r>
      <w:r w:rsidR="004E4BE7" w:rsidRPr="007F16A1">
        <w:t xml:space="preserve"> Withdrawal of warrants of distraint.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If, upon investigation, the department determines that any corporation which has been dissolved by the Secretary of State has not conducted any business since the last return was filed with the department, or if there are no available assets of the corporation, the department may deem that warrants of distraint issued against the corporation were issued in error and may withdraw them.</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1988 Act No. 444, </w:t>
      </w:r>
      <w:r w:rsidRPr="007F16A1">
        <w:t xml:space="preserve">Section </w:t>
      </w:r>
      <w:r w:rsidR="004E4BE7" w:rsidRPr="007F16A1">
        <w:t>8.</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126.</w:t>
      </w:r>
      <w:r w:rsidR="004E4BE7" w:rsidRPr="007F16A1">
        <w:t xml:space="preserve"> Return of licenses.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person operating a business within this State who has been issued a license or licenses by the department, after closing, selling, or otherwise transferring the business to another person, shall return all licenses issued by the department to the department for cancellation and remit unpaid or accrued taxes. The department may refuse to issue a license to a person and may revoke one or more licenses held by a person who has failed to comply with the provisions of this section.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2006 Act No. 386, </w:t>
      </w:r>
      <w:r w:rsidRPr="007F16A1">
        <w:t xml:space="preserve">Section </w:t>
      </w:r>
      <w:r w:rsidR="004E4BE7" w:rsidRPr="007F16A1">
        <w:t>1.A, eff October 1, 2006.</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127.</w:t>
      </w:r>
      <w:r w:rsidR="004E4BE7" w:rsidRPr="007F16A1">
        <w:t xml:space="preserve"> Transfer of personal or real property; liability for tax; lien; inapplicability of provisions to certain transfers.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 xml:space="preserve">When title to property, both real and personal, is transferred and the payment or collection of any tax is defeated because of the transfer, then the transferor, the spouse of the transferor, a fiduciary holding title to the property and a person for whose benefit the property is held, the officers and stockholders of a corporation transferring the property, and the transferee of the property, are personally liable for tax in an amount equal to the interest in the property transferred, and the liens provided by law for the tax attach to the property as if no transfer was made. The above provisions do not apply to a transfer to a bona fide </w:t>
      </w:r>
      <w:r w:rsidRPr="007F16A1">
        <w:lastRenderedPageBreak/>
        <w:t>purchaser or mortgagee for an adequate and full consideration in money or moneys' worth. The provisions of this section are in addition to and do not supersede any other provision of law.</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4.</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130.</w:t>
      </w:r>
      <w:r w:rsidR="004E4BE7" w:rsidRPr="007F16A1">
        <w:t xml:space="preserve"> Service upon taxpayer's employer of notice to withhold compensation; withholding by employer.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If any person liable to pay any tax neglects or refuses to pay the same within ten days after notice and demand, the department, or its authorized representatives, may serve the person's employer with a notice to withhold, setting forth thereon the amount to be withheld and the applicable tax period. The employer shall upon service of the notice withhold twenty</w:t>
      </w:r>
      <w:r w:rsidR="007F16A1" w:rsidRPr="007F16A1">
        <w:noBreakHyphen/>
      </w:r>
      <w:r w:rsidRPr="007F16A1">
        <w:t>five percent of the compensation due or payable to the person for each pay period until the full amount is withheld, after which the same must be remitted to the department. Should the employment of the person terminate, the employer shall withhold the full amount of compensation due the employee, not exceeding, the amount in the notice. The employer shall at that time remit the amount so withheld and give further notice to the department of the termination of the person's employment.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32A.</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135.</w:t>
      </w:r>
      <w:r w:rsidR="004E4BE7" w:rsidRPr="007F16A1">
        <w:t xml:space="preserve"> Notice of failure to withhold or remit sum due; liability of person failing to withhold or remit; issuance of warrant for collection of sum due; no right of action by person against employer for compliance with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If a person after notice fails to withhold a sum due by a taxpayer in accordance with the notice, or fails to remit the sum in accordance with the provisions of Section 12</w:t>
      </w:r>
      <w:r w:rsidR="007F16A1" w:rsidRPr="007F16A1">
        <w:noBreakHyphen/>
      </w:r>
      <w:r w:rsidRPr="007F16A1">
        <w:t>54</w:t>
      </w:r>
      <w:r w:rsidR="007F16A1" w:rsidRPr="007F16A1">
        <w:noBreakHyphen/>
      </w:r>
      <w:r w:rsidRPr="007F16A1">
        <w:t xml:space="preserve">130, then the person failing to withhold or remit is liable for the total of the notice in the same manner and with similar effect </w:t>
      </w:r>
      <w:r w:rsidRPr="007F16A1">
        <w:lastRenderedPageBreak/>
        <w:t>as though the amount as shown by the notice was due by the person as a direct obligation to the State. Where a person fails to withhold or to remit after withholding in accordance with the provisions of Section 12</w:t>
      </w:r>
      <w:r w:rsidR="007F16A1" w:rsidRPr="007F16A1">
        <w:noBreakHyphen/>
      </w:r>
      <w:r w:rsidRPr="007F16A1">
        <w:t>54</w:t>
      </w:r>
      <w:r w:rsidR="007F16A1" w:rsidRPr="007F16A1">
        <w:noBreakHyphen/>
      </w:r>
      <w:r w:rsidRPr="007F16A1">
        <w:t>130, the amount of the notice is due and payable by the person in the same manner as now is provided for the collection of similar taxes and by Section 12</w:t>
      </w:r>
      <w:r w:rsidR="007F16A1" w:rsidRPr="007F16A1">
        <w:noBreakHyphen/>
      </w:r>
      <w:r w:rsidRPr="007F16A1">
        <w:t>54</w:t>
      </w:r>
      <w:r w:rsidR="007F16A1" w:rsidRPr="007F16A1">
        <w:noBreakHyphen/>
      </w:r>
      <w:r w:rsidRPr="007F16A1">
        <w:t>130. The department shall, upon failure of the person to pay the amount of the notice which was not withheld in accordance with Section 12</w:t>
      </w:r>
      <w:r w:rsidR="007F16A1" w:rsidRPr="007F16A1">
        <w:noBreakHyphen/>
      </w:r>
      <w:r w:rsidRPr="007F16A1">
        <w:t>54</w:t>
      </w:r>
      <w:r w:rsidR="007F16A1" w:rsidRPr="007F16A1">
        <w:noBreakHyphen/>
      </w:r>
      <w:r w:rsidRPr="007F16A1">
        <w:t>130, issue its warrant for distraint to a duly authorized representative of the department, who shall proceed to the collection of the warrant.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No person has a right of action against his employer in respect of any monies withheld and paid to the department or its duly authorized representative in compliance or intended compliance with the provisions of this section.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1995 Act No. 76, </w:t>
      </w:r>
      <w:r w:rsidRPr="007F16A1">
        <w:t xml:space="preserve">Section </w:t>
      </w:r>
      <w:r w:rsidR="004E4BE7" w:rsidRPr="007F16A1">
        <w:t>4.</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138.</w:t>
      </w:r>
      <w:r w:rsidR="004E4BE7" w:rsidRPr="007F16A1">
        <w:t xml:space="preserve"> Recovery of duplicate refund.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If it is determined that a taxpayer has received a duplicate refund, the department may assess and collect the amount of one of the refund checks in the same manner as a tax. If the taxpayer returns one of the refund checks uncashed, no interest must be charged.</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1994 Act No. 516, </w:t>
      </w:r>
      <w:r w:rsidRPr="007F16A1">
        <w:t xml:space="preserve">Section </w:t>
      </w:r>
      <w:r w:rsidR="004E4BE7" w:rsidRPr="007F16A1">
        <w:t>7.</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155.</w:t>
      </w:r>
      <w:r w:rsidR="004E4BE7" w:rsidRPr="007F16A1">
        <w:t xml:space="preserve"> Substantial underpayment of tax or substantial valuation misstatement.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(A)(1) If there is an underpayment attributable to either a substantial understatement of tax for a taxable period or a substantial valuation misstatement, there must be added to the tax an amount equal to twenty</w:t>
      </w:r>
      <w:r w:rsidR="007F16A1" w:rsidRPr="007F16A1">
        <w:noBreakHyphen/>
      </w:r>
      <w:r w:rsidRPr="007F16A1">
        <w:t>five percent of the amount of the underpayment.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This section does not apply to a portion of an underpayment attributable to fraud on which a penalty is imposed pursuant to Section 12</w:t>
      </w:r>
      <w:r w:rsidR="007F16A1" w:rsidRPr="007F16A1">
        <w:noBreakHyphen/>
      </w:r>
      <w:r w:rsidRPr="007F16A1">
        <w:t>54</w:t>
      </w:r>
      <w:r w:rsidR="007F16A1" w:rsidRPr="007F16A1">
        <w:noBreakHyphen/>
      </w:r>
      <w:r w:rsidRPr="007F16A1">
        <w:t>43(G).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This section does not apply to a portion of an underpayment on which a penalty for underpayment of property tax on business</w:t>
      </w:r>
      <w:r w:rsidR="007F16A1" w:rsidRPr="007F16A1">
        <w:noBreakHyphen/>
      </w:r>
      <w:r w:rsidRPr="007F16A1">
        <w:t>related property is imposed pursuant to Section 12</w:t>
      </w:r>
      <w:r w:rsidR="007F16A1" w:rsidRPr="007F16A1">
        <w:noBreakHyphen/>
      </w:r>
      <w:r w:rsidRPr="007F16A1">
        <w:t>54</w:t>
      </w:r>
      <w:r w:rsidR="007F16A1" w:rsidRPr="007F16A1">
        <w:noBreakHyphen/>
      </w:r>
      <w:r w:rsidRPr="007F16A1">
        <w:t>43(L).</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(B)(1)(a) For purposes of this section, there is a substantial understatement of tax for a taxable period if the amount of the understatement for the taxable period exceeds the greater of ten percent of the tax required to be shown on the return for the taxable period or five thousand dollars.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In the case of a corporation other than an "S" Corporation or a personal holding company, as defined in Internal Revenue Code Section 542, item (1) must be applied by substituting "ten thousand dollars" for "five thousand dollars".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(2)(a) For purposes of item (1), "understatement" means the excess of the amount of the tax required to be shown on the return for the taxable period over the amount of the tax imposed which is shown on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The amount of the understatement under subitem (a) must be reduced by that portion of the understatement which is attributable to the tax treatment of an item: (i) by the taxpayer if there is or was substantial authority for that treatment, or (ii) with respect to which the relevant facts affecting the item's tax treatment are adequately disclosed in the return or in a statement attached to the return and there is a reasonable basis for the tax treatment of the item by the taxpayer. For purposes of subsection (B)(2)(b)(ii) a corporation must not be treated as having a reasonable basis for its tax treatment of an item attributable to a multiple</w:t>
      </w:r>
      <w:r w:rsidR="007F16A1" w:rsidRPr="007F16A1">
        <w:noBreakHyphen/>
      </w:r>
      <w:r w:rsidRPr="007F16A1">
        <w:t xml:space="preserve">party financing transaction if the treatment does not clearly reflect the income of the corporation. For purposes of this paragraph, the words "substantial authority" and </w:t>
      </w:r>
      <w:r w:rsidRPr="007F16A1">
        <w:lastRenderedPageBreak/>
        <w:t>"adequately disclosed" must be interpreted in accordance with Treasury Regulation Section 1.6662</w:t>
      </w:r>
      <w:r w:rsidR="007F16A1" w:rsidRPr="007F16A1">
        <w:noBreakHyphen/>
      </w:r>
      <w:r w:rsidRPr="007F16A1">
        <w:t>4 as of the date on which the Internal Revenue Code is applied to state tax laws pursuant to Section 12</w:t>
      </w:r>
      <w:r w:rsidR="007F16A1" w:rsidRPr="007F16A1">
        <w:noBreakHyphen/>
      </w:r>
      <w:r w:rsidRPr="007F16A1">
        <w:t>6</w:t>
      </w:r>
      <w:r w:rsidR="007F16A1" w:rsidRPr="007F16A1">
        <w:noBreakHyphen/>
      </w:r>
      <w:r w:rsidRPr="007F16A1">
        <w:t>40.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(c)(i) Subitem (b) does not apply to an item attributable to a tax shelter.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t>(ii) For purposes of subsubitem (i), "tax shelter" means: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r>
      <w:r w:rsidRPr="007F16A1">
        <w:tab/>
        <w:t>(A) a partnership or other entity;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r>
      <w:r w:rsidRPr="007F16A1">
        <w:tab/>
        <w:t>(B) an investment plan or arrangement;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r>
      <w:r w:rsidRPr="007F16A1">
        <w:tab/>
      </w:r>
      <w:r w:rsidRPr="007F16A1">
        <w:tab/>
        <w:t>(C) another plan or arrangement if the principal purpose of the partnership, entity, plan, or arrangement is the avoidance or evasion of income tax.</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For purposes of this section, there is a substantial valuation misstatement if the: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value of property or the adjusted basis of property claimed on a return of tax imposed in Title 12 is two hundred percent or more of the amount determined to be the correct amount of the valuation or adjusted basis;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(2)(a) price for property or services for use of property claimed on the return in connection with a transaction between persons described in Internal Revenue Code Section 482 is two hundred percent or more, or fifty percent or less, of the amount determined pursuant to Section 482 to be the correct amount of the price;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net Internal Revenue Code Section 482 transfer price adjustment for the taxable year exceeds the lesser of five million dollars or ten percent of the taxpayer's South Carolina gross receipts.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(D)(1) A penalty must not be imposed pursuant to this section with respect to a portion of an underpayment if it is shown that there was a reasonable cause for the portion and that the taxpayer acted in good faith with respect to the portion. For purposes of this item, the words " reasonable cause" and "good faith" must be interpreted in accordance with Treasury Regulation Section 1.6664</w:t>
      </w:r>
      <w:r w:rsidR="007F16A1" w:rsidRPr="007F16A1">
        <w:noBreakHyphen/>
      </w:r>
      <w:r w:rsidRPr="007F16A1">
        <w:t>4 as of the date on which the Internal Revenue Code is applied to state tax laws pursuant to Section 12</w:t>
      </w:r>
      <w:r w:rsidR="007F16A1" w:rsidRPr="007F16A1">
        <w:noBreakHyphen/>
      </w:r>
      <w:r w:rsidRPr="007F16A1">
        <w:t>6</w:t>
      </w:r>
      <w:r w:rsidR="007F16A1" w:rsidRPr="007F16A1">
        <w:noBreakHyphen/>
      </w:r>
      <w:r w:rsidRPr="007F16A1">
        <w:t>40.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In the case of underpayment attributable to a substantial valuation misstatement with respect to charitable deduction property, item (1) does not apply unless: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(a) the claimed value of the property was based on a qualified appraisal made by a qualified appraiser;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in addition to obtaining the appraisal, the taxpayer made a good</w:t>
      </w:r>
      <w:r w:rsidR="007F16A1" w:rsidRPr="007F16A1">
        <w:noBreakHyphen/>
      </w:r>
      <w:r w:rsidRPr="007F16A1">
        <w:t>faith investigation of the value of the contributed property.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For purposes of this subsection, the term "charitable deduction property" means property contributed by the taxpayer in a contribution for which a deduction was claimed under Internal Revenue Code Section 170. For purposes of item (2) the term does not include securities for which as of the date of the contribution, market quotations are readily available on an established securities market.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As used in this section, "Internal Revenue Code" refers to the Internal Revenue Code as applied to state tax laws pursuant to Section 12</w:t>
      </w:r>
      <w:r w:rsidR="007F16A1" w:rsidRPr="007F16A1">
        <w:noBreakHyphen/>
      </w:r>
      <w:r w:rsidRPr="007F16A1">
        <w:t>6</w:t>
      </w:r>
      <w:r w:rsidR="007F16A1" w:rsidRPr="007F16A1">
        <w:noBreakHyphen/>
      </w:r>
      <w:r w:rsidRPr="007F16A1">
        <w:t>40.</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1988 Act No. 660, </w:t>
      </w:r>
      <w:r w:rsidRPr="007F16A1">
        <w:t xml:space="preserve">Section </w:t>
      </w:r>
      <w:r w:rsidR="004E4BE7" w:rsidRPr="007F16A1">
        <w:t xml:space="preserve">4; 2006 Act No. 386, </w:t>
      </w:r>
      <w:r w:rsidRPr="007F16A1">
        <w:t xml:space="preserve">Section </w:t>
      </w:r>
      <w:r w:rsidR="004E4BE7" w:rsidRPr="007F16A1">
        <w:t xml:space="preserve">27.A, eff June 14, 2006 applicable for tax periods beginning after December 31, 2006; 2007 Act No. 110, </w:t>
      </w:r>
      <w:r w:rsidRPr="007F16A1">
        <w:t xml:space="preserve">Section </w:t>
      </w:r>
      <w:r w:rsidR="004E4BE7" w:rsidRPr="007F16A1">
        <w:t xml:space="preserve">29.A, eff June 21, 2007, applicable for tax periods beginning after December 31, 2006; 2007 Act No. 116, </w:t>
      </w:r>
      <w:r w:rsidRPr="007F16A1">
        <w:t xml:space="preserve">Section </w:t>
      </w:r>
      <w:r w:rsidR="004E4BE7" w:rsidRPr="007F16A1">
        <w:t>35.A, eff June 28, 2007, applicable for tax periods beginning after December 31, 2006.</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160.</w:t>
      </w:r>
      <w:r w:rsidR="004E4BE7" w:rsidRPr="007F16A1">
        <w:t xml:space="preserve"> Waiver, dismissal or reduction of penalties.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Unless otherwise specifically prohibited, the department may waive, dismiss, or reduce penalties provided for in this chapter.</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1998 Act No. 432, </w:t>
      </w:r>
      <w:r w:rsidRPr="007F16A1">
        <w:t xml:space="preserve">Section </w:t>
      </w:r>
      <w:r w:rsidR="004E4BE7" w:rsidRPr="007F16A1">
        <w:t>15.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170.</w:t>
      </w:r>
      <w:r w:rsidR="004E4BE7" w:rsidRPr="007F16A1">
        <w:t xml:space="preserve"> Deposit and distribution of funds collected as penalties and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Penalties and interest collected under the provisions of this chapter are considered funds collected under the chapter imposing the tax and must be deposited to the appropriate fund and distributed in accordance with appropriate distribution provisions.</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32A.</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180.</w:t>
      </w:r>
      <w:r w:rsidR="004E4BE7" w:rsidRPr="007F16A1">
        <w:t xml:space="preserve"> Manner of collection of penalties and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Penalties and interest imposed by this chapter must be collected by the department in the manner as all other taxes are collected.</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32A.</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190.</w:t>
      </w:r>
      <w:r w:rsidR="004E4BE7" w:rsidRPr="007F16A1">
        <w:t xml:space="preserve"> Precedence of this chapter over other statutes.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Unless otherwise specified, the provisions of this chapter take precedence over all other related statutory provisions.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provisions of this chapter apply to returns filed with or assessments issued by the department as they relate to property tax and forest renewal.</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1989 Act No. 78, </w:t>
      </w:r>
      <w:r w:rsidRPr="007F16A1">
        <w:t xml:space="preserve">Section </w:t>
      </w:r>
      <w:r w:rsidR="004E4BE7" w:rsidRPr="007F16A1">
        <w:t>6.</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195.</w:t>
      </w:r>
      <w:r w:rsidR="004E4BE7" w:rsidRPr="007F16A1">
        <w:t xml:space="preserve"> Penalty if responsible person fails to remit sales tax to Department of Revenue.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As used in this section, "responsible person" includes any officer, partner, or employee of the taxpayer who has a duty to pay to the department any state or local sales tax due by the taxpayer or use tax required or authorized to be collected by the retailer pursuant to Chapter 36 of this title or with respect to any local sales and use tax collected by the department on behalf of a political subdivision of the State.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If a retailer adds and collects a state or local sales tax as permitted by Section 12</w:t>
      </w:r>
      <w:r w:rsidR="007F16A1" w:rsidRPr="007F16A1">
        <w:noBreakHyphen/>
      </w:r>
      <w:r w:rsidRPr="007F16A1">
        <w:t>36</w:t>
      </w:r>
      <w:r w:rsidR="007F16A1" w:rsidRPr="007F16A1">
        <w:noBreakHyphen/>
      </w:r>
      <w:r w:rsidRPr="007F16A1">
        <w:t>940, or collects a state or local use tax from the purchaser as required by Section 12</w:t>
      </w:r>
      <w:r w:rsidR="007F16A1" w:rsidRPr="007F16A1">
        <w:noBreakHyphen/>
      </w:r>
      <w:r w:rsidRPr="007F16A1">
        <w:t>36</w:t>
      </w:r>
      <w:r w:rsidR="007F16A1" w:rsidRPr="007F16A1">
        <w:noBreakHyphen/>
      </w:r>
      <w:r w:rsidRPr="007F16A1">
        <w:t>1350, but the retailer fails to remit the tax collected to the department, then a responsible person may be held liable, individually and personally, for the tax collected but not remitted to the department, along with penalties and interest from the date the tax was due. The tax, penalties, and interest are not collectible from the retailer to the extent the tax, penalties, and interest imposed by this subsection are collected from a responsible person.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2001 Act No. 89, </w:t>
      </w:r>
      <w:r w:rsidRPr="007F16A1">
        <w:t xml:space="preserve">Section </w:t>
      </w:r>
      <w:r w:rsidR="004E4BE7" w:rsidRPr="007F16A1">
        <w:t xml:space="preserve">32, eff July 20, 2001; 2002 Act No. 334, </w:t>
      </w:r>
      <w:r w:rsidRPr="007F16A1">
        <w:t xml:space="preserve">Section </w:t>
      </w:r>
      <w:r w:rsidR="004E4BE7" w:rsidRPr="007F16A1">
        <w:t>13, eff June 24, 2002.</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196.</w:t>
      </w:r>
      <w:r w:rsidR="004E4BE7" w:rsidRPr="007F16A1">
        <w:t xml:space="preserve"> Collection of excessive tax by retailer; refunds; penalty; defenses.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If a retailer collects from the purchaser a state or local sales tax in an amount that exceeds the amount authorized pursuant to Section 12</w:t>
      </w:r>
      <w:r w:rsidR="007F16A1" w:rsidRPr="007F16A1">
        <w:noBreakHyphen/>
      </w:r>
      <w:r w:rsidRPr="007F16A1">
        <w:t>36</w:t>
      </w:r>
      <w:r w:rsidR="007F16A1" w:rsidRPr="007F16A1">
        <w:noBreakHyphen/>
      </w:r>
      <w:r w:rsidRPr="007F16A1">
        <w:t>940, or the amount required to be collected pursuant to Section 12</w:t>
      </w:r>
      <w:r w:rsidR="007F16A1" w:rsidRPr="007F16A1">
        <w:noBreakHyphen/>
      </w:r>
      <w:r w:rsidRPr="007F16A1">
        <w:t>36</w:t>
      </w:r>
      <w:r w:rsidR="007F16A1" w:rsidRPr="007F16A1">
        <w:noBreakHyphen/>
      </w:r>
      <w:r w:rsidRPr="007F16A1">
        <w:t>1350, the retailer may be held liable for a penalty equal to one hundred fifty percent of the amount of tax collected that exceeds the amount authorized to be collected from the purchaser pursuant to Section 12</w:t>
      </w:r>
      <w:r w:rsidR="007F16A1" w:rsidRPr="007F16A1">
        <w:noBreakHyphen/>
      </w:r>
      <w:r w:rsidRPr="007F16A1">
        <w:t>36</w:t>
      </w:r>
      <w:r w:rsidR="007F16A1" w:rsidRPr="007F16A1">
        <w:noBreakHyphen/>
      </w:r>
      <w:r w:rsidRPr="007F16A1">
        <w:t>940 or required to be collected from the purchaser pursuant to Section 12</w:t>
      </w:r>
      <w:r w:rsidR="007F16A1" w:rsidRPr="007F16A1">
        <w:noBreakHyphen/>
      </w:r>
      <w:r w:rsidRPr="007F16A1">
        <w:t>36</w:t>
      </w:r>
      <w:r w:rsidR="007F16A1" w:rsidRPr="007F16A1">
        <w:noBreakHyphen/>
      </w:r>
      <w:r w:rsidRPr="007F16A1">
        <w:t>1350. The assessment or remittance of this penalty does not relieve the retailer of an obligation the retailer has to repay the purchaser tax collected that exceeds the amount authorized or required to be collected from the purchaser pursuant to Chapter 36 of this title.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Notwithstanding the provisions of subsection (A), a retailer is not subject to this penalty if the retailer: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made a good faith effort to determine the proper tax rate;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made a good faith effort to determine whether or not an exemption or exclusion was applicable;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refunds to the purchaser the amount that exceeded the amount authorized or required to be collected on a particular sale within ninety days of being notified and receiving documentation of the proper tax rate or the applicability of the exemption or exclusion.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at its discretion, may extend the time for issuing a refund pursuant to subsection (B)(3) to avoid the penalty if the retailer makes a request in writing to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The imposition of the penalty must be based on the facts and circumstances and is at the sole discretion of the department.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2006 Act No. 386, </w:t>
      </w:r>
      <w:r w:rsidRPr="007F16A1">
        <w:t xml:space="preserve">Section </w:t>
      </w:r>
      <w:r w:rsidR="004E4BE7" w:rsidRPr="007F16A1">
        <w:t>2.A, eff June 14, 2006 applicable to taxes collected beginning in tax year 2006.</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200.</w:t>
      </w:r>
      <w:r w:rsidR="004E4BE7" w:rsidRPr="007F16A1">
        <w:t xml:space="preserve"> Requirement of bond securing payment of taxes, penalties, and interest.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The department, at its discretion, after notification as provided in this section, may require a person subject to provisions of law administered by the department, to post a cash or surety bond, deposit and maintain taxes due including associated penalties and interest in a separate account in a bank or other financial institution in this State, or both, if the person fails to file a timely return or pay a tax for as many as two tax filing periods in a twelve</w:t>
      </w:r>
      <w:r w:rsidR="007F16A1" w:rsidRPr="007F16A1">
        <w:noBreakHyphen/>
      </w:r>
      <w:r w:rsidRPr="007F16A1">
        <w:t>month period.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 xml:space="preserve">(B) The amount of the bond must be determined by the department and may not be greater than three times the estimated average liability each filing period of the person required to file the return. A </w:t>
      </w:r>
      <w:r w:rsidRPr="007F16A1">
        <w:lastRenderedPageBreak/>
        <w:t>cash bond must be held by the State Treasurer, without interest, as surety conditioned upon prompt payment of all taxes, penalties, and interest imposed by law upon the person.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A person required to maintain a separate account must give the name of the financial institution, the account number, and other information the department requires. Taxes, penalties, and interest due must be withdrawn from the account by preprinted, consecutively numbered checks signed by a properly authorized officer, partner, manager, employee, or member of the taxpayer and made payable to the department. Monies deposited in the account must not be commingled with other funds. The department, at its discretion, may apply Section 12</w:t>
      </w:r>
      <w:r w:rsidR="007F16A1" w:rsidRPr="007F16A1">
        <w:noBreakHyphen/>
      </w:r>
      <w:r w:rsidRPr="007F16A1">
        <w:t>54</w:t>
      </w:r>
      <w:r w:rsidR="007F16A1" w:rsidRPr="007F16A1">
        <w:noBreakHyphen/>
      </w:r>
      <w:r w:rsidRPr="007F16A1">
        <w:t>250, if the amount due from the taxpayer is fifteen thousand dollars or more.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When a person required to post a bond or maintain a separate account, or both, complies with all requirements of law and regulations for a period of twenty</w:t>
      </w:r>
      <w:r w:rsidR="007F16A1" w:rsidRPr="007F16A1">
        <w:noBreakHyphen/>
      </w:r>
      <w:r w:rsidRPr="007F16A1">
        <w:t>four consecutive months, the department shall return the bond and cancel the bonding and separate account requirements.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The department may serve the notice required by this section by mail or by delivery by an authorized agent of the department to the person in hand or at the person's last or usual place of abode or at his place of business or employment. For corporations, partnerships, or trusts, the notice may be delivered by mail or by delivery by an authorized agent of the department to an officer, partner, or trustee in hand or at the officer's, partner's, or trustee's last or usual place of abode or at his place of business or employment.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 A person who fails to comply with this section is guilty of a misdemeanor and, upon conviction, must be fined not more than five hundred dollars or imprisoned not more than thirty days, or both. Offenses under this section are triable in magistrates court. These penalties are in addition to other penalties provided by law.</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2001 Act No. 89, </w:t>
      </w:r>
      <w:r w:rsidRPr="007F16A1">
        <w:t xml:space="preserve">Section </w:t>
      </w:r>
      <w:r w:rsidR="004E4BE7" w:rsidRPr="007F16A1">
        <w:t xml:space="preserve">35, eff July 20, 2001; 2007 Act No. 110, </w:t>
      </w:r>
      <w:r w:rsidRPr="007F16A1">
        <w:t xml:space="preserve">Section </w:t>
      </w:r>
      <w:r w:rsidR="004E4BE7" w:rsidRPr="007F16A1">
        <w:t xml:space="preserve">43, eff June 21, 2007; 2007 Act No. 116, </w:t>
      </w:r>
      <w:r w:rsidRPr="007F16A1">
        <w:t xml:space="preserve">Section </w:t>
      </w:r>
      <w:r w:rsidR="004E4BE7" w:rsidRPr="007F16A1">
        <w:t>48, eff June 28, 2007, applicable for tax years beginning after 2007.</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210.</w:t>
      </w:r>
      <w:r w:rsidR="004E4BE7" w:rsidRPr="007F16A1">
        <w:t xml:space="preserve"> Requirements as to keeping of books and records, making of statements and returns, and compliance with department regulations; penalties.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A person liable for a tax, license, fee, or surcharge administered by the department or for the filing of a return with the department, including information returns shall keep books, papers, memoranda, records, render statements, make returns, and comply with regulations as the department prescribes. Persons failing to comply with the provisions of this section must be penalized in an amount to be assessed by the department not to exceed five hundred dollars for the period covered by the return in addition to other penalties provided by law.</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Microfilm reproductions of supporting record of details including, but not limited to, documents of original entry, purchase orders, invoices, checks, vouchers, and payroll records may be retained in lieu of actual documents only when the following conditions are met: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the taxpayer retains the microfilm copies as long as the contents may become material in the administration of any law administered by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the taxpayer provides appropriate facilities for preservation of the films and for the ready inspection and location of the particular records, including a projector for viewing the records if inspection is necessary; and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the taxpayer is ready to make transcripts of the information contained on the microfilm.</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1995 Act No. 76, </w:t>
      </w:r>
      <w:r w:rsidRPr="007F16A1">
        <w:t xml:space="preserve">Section </w:t>
      </w:r>
      <w:r w:rsidR="004E4BE7" w:rsidRPr="007F16A1">
        <w:t xml:space="preserve">15; 1996 Act No. 431, </w:t>
      </w:r>
      <w:r w:rsidRPr="007F16A1">
        <w:t xml:space="preserve">Section </w:t>
      </w:r>
      <w:r w:rsidR="004E4BE7" w:rsidRPr="007F16A1">
        <w:t xml:space="preserve">15; 2005 Act No. 145, </w:t>
      </w:r>
      <w:r w:rsidRPr="007F16A1">
        <w:t xml:space="preserve">Section </w:t>
      </w:r>
      <w:r w:rsidR="004E4BE7" w:rsidRPr="007F16A1">
        <w:t>35.A, eff July 1, 2005.</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220.</w:t>
      </w:r>
      <w:r w:rsidR="004E4BE7" w:rsidRPr="007F16A1">
        <w:t xml:space="preserve"> Furnishing of tax returns or information to other states or to Internal Revenue Service.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department may permit the Commissioner of Internal Revenue of the United States, the proper officer of any state, or the authorized representative of either of these officers to inspect any return of any taxpayer or may furnish to the officer or his authorized representative an abstract of any return of any taxpayer, or supply him with information concerning any item contained in any return or disclosed by the report of any investigation of the return of any taxpayer. The permission is granted or the information furnished to the officer or his representative only if the statutes of the United States or of the other state, as the case may be, grant substantially similar privileges to the appropriate officer of this State. Information received as a result of an exchange of information between South Carolina and the Internal Revenue Service or any other state is not subject to the provisions of Chapter 4, Title 30, the Freedom of Information Act.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1988 Act No. 504, </w:t>
      </w:r>
      <w:r w:rsidRPr="007F16A1">
        <w:t xml:space="preserve">Section </w:t>
      </w:r>
      <w:r w:rsidR="004E4BE7" w:rsidRPr="007F16A1">
        <w:t>1.</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225.</w:t>
      </w:r>
      <w:r w:rsidR="004E4BE7" w:rsidRPr="007F16A1">
        <w:t xml:space="preserve"> Authority of department to enter into agreements with other states for mutual exchange of tax information.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department may enter into agreements with other states of the United States or their authorized representatives for the mutual exchange of tax returns, information thereon, and related information. The department may, if it chooses, designate a third person to act as its agent for the receipt and exchange of the returns and information, including the assimilation of the material for proper use. The exchange may be in any form suitable to the parties, including, but not limited to, cards, tapes, and other electronic means. The returns and information exchanged may be used for the exclusive purpose of administering the tax laws of the exchanging jurisdictions, including any administrative or judicial proceeding that involves the administration, collection, or recovery of any tax. The agreements may be on such terms and conditions as the department and the other states may agree and designate. However, any such agreement entered into by the department must include a provision that the agreement may be canceled upon notice.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1988 Act No. 660, </w:t>
      </w:r>
      <w:r w:rsidRPr="007F16A1">
        <w:t xml:space="preserve">Section </w:t>
      </w:r>
      <w:r w:rsidR="004E4BE7" w:rsidRPr="007F16A1">
        <w:t xml:space="preserve">6; 1992 Act No. 361, </w:t>
      </w:r>
      <w:r w:rsidRPr="007F16A1">
        <w:t xml:space="preserve">Section </w:t>
      </w:r>
      <w:r w:rsidR="004E4BE7" w:rsidRPr="007F16A1">
        <w:t>27.</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227.</w:t>
      </w:r>
      <w:r w:rsidR="004E4BE7" w:rsidRPr="007F16A1">
        <w:t xml:space="preserve"> Out</w:t>
      </w:r>
      <w:r w:rsidRPr="007F16A1">
        <w:noBreakHyphen/>
      </w:r>
      <w:r w:rsidR="004E4BE7" w:rsidRPr="007F16A1">
        <w:t>of</w:t>
      </w:r>
      <w:r w:rsidRPr="007F16A1">
        <w:noBreakHyphen/>
      </w:r>
      <w:r w:rsidR="004E4BE7" w:rsidRPr="007F16A1">
        <w:t>state collections.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(A)(1) As provided by Section 12</w:t>
      </w:r>
      <w:r w:rsidR="007F16A1" w:rsidRPr="007F16A1">
        <w:noBreakHyphen/>
      </w:r>
      <w:r w:rsidRPr="007F16A1">
        <w:t>4</w:t>
      </w:r>
      <w:r w:rsidR="007F16A1" w:rsidRPr="007F16A1">
        <w:noBreakHyphen/>
      </w:r>
      <w:r w:rsidRPr="007F16A1">
        <w:t>340, the department may contract with a collection agency, within or without this State, for the collection of delinquent taxes, including penalties and interest. Delinquent tax claims may be assigned to the collection agency, for the purpose of litigation in the agency's name and at the agency's expense, to facilitate and expedite the collection process.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For purposes of this section, "delinquent tax claim" means a tax liability that is due and owing for a period longer than six months and for which the taxpayer has been given at least three notices requesting payment and for any subsequent tax debts issued, one notice of which includes a statement that the taxpayer's delinquency may be referred to a collection agency.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(B)(1) Fees for services, reimbursements, or other remuneration to the collection agency must be based on the amount of tax, penalty, and interest actually collected. Each contract entered into between the department and the collection agency must provide for the payment of fees for these services, reimbursements, or other remuneration not in excess of fifty percent of the total amount of delinquent taxes, penalties, and interest actually collected.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All funds collected, less the fees for collection services as provided in the contract, must be remitted to the department within forty</w:t>
      </w:r>
      <w:r w:rsidR="007F16A1" w:rsidRPr="007F16A1">
        <w:noBreakHyphen/>
      </w:r>
      <w:r w:rsidRPr="007F16A1">
        <w:t>five days from the date of collection from a taxpayer. The department may refund the fees for collection services to the collection agency, if all funds collected are remitted gross of fees. Forms to be used for these remittances must be prescribed by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contract with a collection agency must provide that the collection agency acknowledges that it is receiving income from sources within this State or doing business in this State for purposes of income taxation.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Before entering into a contract, the department shall require the collection agency to post a bond guaranteeing compliance with the terms of the contract, not in excess of one hundred thousand dollars.</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1991 Act No. 50, </w:t>
      </w:r>
      <w:r w:rsidRPr="007F16A1">
        <w:t xml:space="preserve">Section </w:t>
      </w:r>
      <w:r w:rsidR="004E4BE7" w:rsidRPr="007F16A1">
        <w:t xml:space="preserve">3; 1995 Act No. 60, </w:t>
      </w:r>
      <w:r w:rsidRPr="007F16A1">
        <w:t xml:space="preserve">Section </w:t>
      </w:r>
      <w:r w:rsidR="004E4BE7" w:rsidRPr="007F16A1">
        <w:t xml:space="preserve">2D; 1998 Act No. 386, </w:t>
      </w:r>
      <w:r w:rsidRPr="007F16A1">
        <w:t xml:space="preserve">Section </w:t>
      </w:r>
      <w:r w:rsidR="004E4BE7" w:rsidRPr="007F16A1">
        <w:t xml:space="preserve">4; 2000 Act No. 399, </w:t>
      </w:r>
      <w:r w:rsidRPr="007F16A1">
        <w:t xml:space="preserve">Section </w:t>
      </w:r>
      <w:r w:rsidR="004E4BE7" w:rsidRPr="007F16A1">
        <w:t xml:space="preserve">3(K), eff August 17, 2000; 2001 Act No. 89, </w:t>
      </w:r>
      <w:r w:rsidRPr="007F16A1">
        <w:t xml:space="preserve">Section </w:t>
      </w:r>
      <w:r w:rsidR="004E4BE7" w:rsidRPr="007F16A1">
        <w:t>36, eff July 20, 2001.</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230.</w:t>
      </w:r>
      <w:r w:rsidR="004E4BE7" w:rsidRPr="007F16A1">
        <w:t xml:space="preserve"> Access to Employer's Quarterly Report.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The Employment Security department shall allow the South Carolina Department of Revenue access to the information contained in the Employer's Quarterly Report and any by</w:t>
      </w:r>
      <w:r w:rsidR="007F16A1" w:rsidRPr="007F16A1">
        <w:noBreakHyphen/>
      </w:r>
      <w:r w:rsidRPr="007F16A1">
        <w:t>product of the report. The report or information extracted from the report is not subject to provisions of Chapter 4, Title 30, the Freedom of Information Act.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1985 Act No. 201, Part II, </w:t>
      </w:r>
      <w:r w:rsidRPr="007F16A1">
        <w:t xml:space="preserve">Section </w:t>
      </w:r>
      <w:r w:rsidR="004E4BE7" w:rsidRPr="007F16A1">
        <w:t xml:space="preserve">32A; 1988 Act No. 504, </w:t>
      </w:r>
      <w:r w:rsidRPr="007F16A1">
        <w:t xml:space="preserve">Section </w:t>
      </w:r>
      <w:r w:rsidR="004E4BE7" w:rsidRPr="007F16A1">
        <w:t xml:space="preserve">2; 1993 Act No. 181, </w:t>
      </w:r>
      <w:r w:rsidRPr="007F16A1">
        <w:t xml:space="preserve">Section </w:t>
      </w:r>
      <w:r w:rsidR="004E4BE7" w:rsidRPr="007F16A1">
        <w:t>236.</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240.</w:t>
      </w:r>
      <w:r w:rsidR="004E4BE7" w:rsidRPr="007F16A1">
        <w:t xml:space="preserve"> Disclosure of records of and reports and returns filed with Department of Revenue by employees and agents of department and state auditor's office prohibited; penalties.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 xml:space="preserve">(A) Except in accordance with proper judicial order or as otherwise provided by law, it is unlawful for a person to divulge or make known in any manner any particulars set forth or disclosed in any report or return required under Chapters 6, 8, 11, 13, 16, 20, or 36 or Article 17, Chapter 21 of this title. A person violating the provisions of this section is guilty of a misdemeanor and, upon conviction, </w:t>
      </w:r>
      <w:r w:rsidRPr="007F16A1">
        <w:lastRenderedPageBreak/>
        <w:t>must be punished by a fine of not more than one thousand dollars or by imprisonment for not more than one year, or both. If the offender is an officer or an employee of the State, he must be dismissed from office and is disqualified from holding any public office in this State for a period of five years thereafter. If the offender is an officer or employee of a company retained by the State on an independent contract basis under subsection (B)(3) of this section or Section 12</w:t>
      </w:r>
      <w:r w:rsidR="007F16A1" w:rsidRPr="007F16A1">
        <w:noBreakHyphen/>
      </w:r>
      <w:r w:rsidRPr="007F16A1">
        <w:t>4</w:t>
      </w:r>
      <w:r w:rsidR="007F16A1" w:rsidRPr="007F16A1">
        <w:noBreakHyphen/>
      </w:r>
      <w:r w:rsidRPr="007F16A1">
        <w:t>350, the contract is immediately terminated and the company is not eligible to contract with the State for this purpose for a period of five years thereafter.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Nothing in this section prohibits the: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publication of statistics classified to prevent the identification of particular reports or returns and the items included on them, or the inspection by the Attorney General or other legal representative of the State of the report or return of a taxpayer (a) who brings an action to set aside or review the tax based on the report or return or against whom an action or proceeding has been instituted to recover a tax or a penalty imposed by this chapter, or (b) who has applied for review of an adjustment proposed by the department, or (c) filing a petition for redetermination of a deficiency assessed by the department. Reports and returns must be preserved for six years and after until the department orders them to be destroyed;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examination of records, returns, and reports held by the department by persons employed by the State Auditor's Office annually to examine the books, accounts, receipts, disbursements, vouchers, and records of the department as required by Section 11</w:t>
      </w:r>
      <w:r w:rsidR="007F16A1" w:rsidRPr="007F16A1">
        <w:noBreakHyphen/>
      </w:r>
      <w:r w:rsidRPr="007F16A1">
        <w:t>7</w:t>
      </w:r>
      <w:r w:rsidR="007F16A1" w:rsidRPr="007F16A1">
        <w:noBreakHyphen/>
      </w:r>
      <w:r w:rsidRPr="007F16A1">
        <w:t>20;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examination of records, returns, and reports held by the department by persons retained on an independent contract basis by the State Auditor's Office exclusively for the purpose of auditing statewide financial statements, or by persons retained on an independent contract basis by the department to collect delinquent taxes;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transfer of funds and the submission of taxpayer home addresses and corrected social security numbers to the Department of Social Services Child Support Enforcement Division in accordance with Section 12</w:t>
      </w:r>
      <w:r w:rsidR="007F16A1" w:rsidRPr="007F16A1">
        <w:noBreakHyphen/>
      </w:r>
      <w:r w:rsidRPr="007F16A1">
        <w:t>56</w:t>
      </w:r>
      <w:r w:rsidR="007F16A1" w:rsidRPr="007F16A1">
        <w:noBreakHyphen/>
      </w:r>
      <w:r w:rsidRPr="007F16A1">
        <w:t>30;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inspection of returns by officials of other jurisdictions in accordance with Section 12</w:t>
      </w:r>
      <w:r w:rsidR="007F16A1" w:rsidRPr="007F16A1">
        <w:noBreakHyphen/>
      </w:r>
      <w:r w:rsidRPr="007F16A1">
        <w:t>54</w:t>
      </w:r>
      <w:r w:rsidR="007F16A1" w:rsidRPr="007F16A1">
        <w:noBreakHyphen/>
      </w:r>
      <w:r w:rsidRPr="007F16A1">
        <w:t>220;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(6) disclosure of a deficiency assessment to a probate court or to an attorney conducting a closing, the filing of a tax lien for uncollected taxes, and the issuance of a notice of levy;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(7) submission of taxpayer names, home addresses, and social security numbers to the State Election department and Department of Motor Vehicles to effect the purposes of Section 14</w:t>
      </w:r>
      <w:r w:rsidR="007F16A1" w:rsidRPr="007F16A1">
        <w:noBreakHyphen/>
      </w:r>
      <w:r w:rsidRPr="007F16A1">
        <w:t>7</w:t>
      </w:r>
      <w:r w:rsidR="007F16A1" w:rsidRPr="007F16A1">
        <w:noBreakHyphen/>
      </w:r>
      <w:r w:rsidRPr="007F16A1">
        <w:t>130;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(8) exchange of information pursuant to Section 12</w:t>
      </w:r>
      <w:r w:rsidR="007F16A1" w:rsidRPr="007F16A1">
        <w:noBreakHyphen/>
      </w:r>
      <w:r w:rsidRPr="007F16A1">
        <w:t>54</w:t>
      </w:r>
      <w:r w:rsidR="007F16A1" w:rsidRPr="007F16A1">
        <w:noBreakHyphen/>
      </w:r>
      <w:r w:rsidRPr="007F16A1">
        <w:t>260 between the department and the collecting agency necessary to implement that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(9) disclosure of information pursuant to Section 12</w:t>
      </w:r>
      <w:r w:rsidR="007F16A1" w:rsidRPr="007F16A1">
        <w:noBreakHyphen/>
      </w:r>
      <w:r w:rsidRPr="007F16A1">
        <w:t>4</w:t>
      </w:r>
      <w:r w:rsidR="007F16A1" w:rsidRPr="007F16A1">
        <w:noBreakHyphen/>
      </w:r>
      <w:r w:rsidRPr="007F16A1">
        <w:t>310(5) to county and municipal officials;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(10) verification of information to the Retirement Systems Division of the Public Employee Benefit Authority pursuant to Section 12</w:t>
      </w:r>
      <w:r w:rsidR="007F16A1" w:rsidRPr="007F16A1">
        <w:noBreakHyphen/>
      </w:r>
      <w:r w:rsidRPr="007F16A1">
        <w:t>4</w:t>
      </w:r>
      <w:r w:rsidR="007F16A1" w:rsidRPr="007F16A1">
        <w:noBreakHyphen/>
      </w:r>
      <w:r w:rsidRPr="007F16A1">
        <w:t>360;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(11) disclosure of information contained on a return to the South Carolina Department of Employment and Workforce, Department of Revenue, or to the Department of the Treasury, Alcohol and Tobacco Tax and Trade Bureau;</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(12)(a) disclosure to a state agency, county auditor, or county assessor of whether a resident or nonresident tax return was filed by a particular taxpayer, whether the return is joint or individual, the name of a taxpayer filing jointly with the taxpayer, the taxpayer's address as shown on the return, and what county code of residence is contained on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r>
      <w:r w:rsidRPr="007F16A1">
        <w:tab/>
        <w:t>(b) disclosure to a county auditor or county assessor of whether the four percent assessment pursuant to Section 12</w:t>
      </w:r>
      <w:r w:rsidR="007F16A1" w:rsidRPr="007F16A1">
        <w:noBreakHyphen/>
      </w:r>
      <w:r w:rsidRPr="007F16A1">
        <w:t>43</w:t>
      </w:r>
      <w:r w:rsidR="007F16A1" w:rsidRPr="007F16A1">
        <w:noBreakHyphen/>
      </w:r>
      <w:r w:rsidRPr="007F16A1">
        <w:t>220(c)(1) has been claimed by a taxpayer in a county;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(13) disclosure and data sharing as provided pursuant to Article 8, Chapter 1, Title 6, the Fairness in Lodging 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(14) disclosure and presentation of documents and other information in a bankruptcy proceeding relating to a claim or potential claim, including submission of the claim; disclosure of documents and information to the Trustee and U. S. Trustee; and disclosure of documents and information to the debtor in bankruptcy and the debtor's attorney;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(15) disclosure of information in accordance with the provisions of Article 5, Chapter 55, Title 38, the 'Omnibus Insurance Fraud and Reporting Immunity 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(16) disclosure of information pursuant to Section 31</w:t>
      </w:r>
      <w:r w:rsidR="007F16A1" w:rsidRPr="007F16A1">
        <w:noBreakHyphen/>
      </w:r>
      <w:r w:rsidRPr="007F16A1">
        <w:t>3</w:t>
      </w:r>
      <w:r w:rsidR="007F16A1" w:rsidRPr="007F16A1">
        <w:noBreakHyphen/>
      </w:r>
      <w:r w:rsidRPr="007F16A1">
        <w:t>50. The public housing authority making this request is responsible for reimbursing the department for actual costs incurred in supplying the information. This information must be provided in the most useful and economical format possible;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(17) disclosure of information to the Secretary of State about a taxpayer who filed an initial or final corporate return or failed to pay a tax or fee or file a return, where the Secretary of State has the power to dissolve administratively the taxpayer or to revoke the taxpayer's authority to transact business in this State for failure to pay taxes or fees or file returns.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 xml:space="preserve">(18) disclosure of specific information to a United States Senator from South Carolina, a United States Representative from South Carolina, a South Carolina Constitutional Officer, or a member of the South Carolina General Assembly in connection with a taxpayer's written inquiry for assistance to </w:t>
      </w:r>
      <w:r w:rsidRPr="007F16A1">
        <w:lastRenderedPageBreak/>
        <w:t>the elected official, who has then referred the taxpayer to the South Carolina Department of Revenue for assistance;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(19) disclosure of information to the Chairman of the Senate Finance Committee and the Chairman of the House Ways and Means Committee pursuant to Section 12</w:t>
      </w:r>
      <w:r w:rsidR="007F16A1" w:rsidRPr="007F16A1">
        <w:noBreakHyphen/>
      </w:r>
      <w:r w:rsidRPr="007F16A1">
        <w:t>4</w:t>
      </w:r>
      <w:r w:rsidR="007F16A1" w:rsidRPr="007F16A1">
        <w:noBreakHyphen/>
      </w:r>
      <w:r w:rsidRPr="007F16A1">
        <w:t>380;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(20) submission of taxpayer names and home addresses to the director of the South Carolina Retirement System to effectuate the provisions of Section 9</w:t>
      </w:r>
      <w:r w:rsidR="007F16A1" w:rsidRPr="007F16A1">
        <w:noBreakHyphen/>
      </w:r>
      <w:r w:rsidRPr="007F16A1">
        <w:t>1</w:t>
      </w:r>
      <w:r w:rsidR="007F16A1" w:rsidRPr="007F16A1">
        <w:noBreakHyphen/>
      </w:r>
      <w:r w:rsidRPr="007F16A1">
        <w:t>1650 relating to the disposition of inactive accounts;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(21) disclosure of information, including statistics classified to prevent their identification to certain items on reports or returns, filed in a return pursuant to Chapter 36, Title 12, for accommodations taxes imposed pursuant to Section 12</w:t>
      </w:r>
      <w:r w:rsidR="007F16A1" w:rsidRPr="007F16A1">
        <w:noBreakHyphen/>
      </w:r>
      <w:r w:rsidRPr="007F16A1">
        <w:t>36</w:t>
      </w:r>
      <w:r w:rsidR="007F16A1" w:rsidRPr="007F16A1">
        <w:noBreakHyphen/>
      </w:r>
      <w:r w:rsidRPr="007F16A1">
        <w:t>920 and sales and use taxes collected by and reported to the Department of Parks, Recreation and Tourism including, but not limited to, statistics reflecting tourism activity;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(22) disclosure of information contained in a return filed pursuant to Article 17, Chapter 21, Title 12, for the purpose of complying with the Tourism Infrastructure Admissions Tax 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(23) disclosure of any information on any return that has been filed with the Department of Revenue to the Department of Health and Human Services for the purpose of verifying Medicaid eligibility;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(24) disclosure of information pursuant to a subpoena issued by the State Grand Jury of South Carolina;</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(25) exchange of information between the department and the Department of Commerce pursuant to Section 12</w:t>
      </w:r>
      <w:r w:rsidR="007F16A1" w:rsidRPr="007F16A1">
        <w:noBreakHyphen/>
      </w:r>
      <w:r w:rsidRPr="007F16A1">
        <w:t>6</w:t>
      </w:r>
      <w:r w:rsidR="007F16A1" w:rsidRPr="007F16A1">
        <w:noBreakHyphen/>
      </w:r>
      <w:r w:rsidRPr="007F16A1">
        <w:t>3375;</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(26) disclosure of information referred to in Section 12</w:t>
      </w:r>
      <w:r w:rsidR="007F16A1" w:rsidRPr="007F16A1">
        <w:noBreakHyphen/>
      </w:r>
      <w:r w:rsidRPr="007F16A1">
        <w:t>60</w:t>
      </w:r>
      <w:r w:rsidR="007F16A1" w:rsidRPr="007F16A1">
        <w:noBreakHyphen/>
      </w:r>
      <w:r w:rsidRPr="007F16A1">
        <w:t>3312;</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(27) disclosure of information to the State Treasurer necessary for the administration and enforcement of the Uniform Unclaimed Property Act;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(28) exchange of information between the department, the Department of Commerce and its agency, the Venture Capital Authority, and the Department of Insurance for the purpose of registering and verifying the existence, possession, transfer, and use of tax credits pursuant to Chapter 45, Title 11;</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(29) exchange between the Department of Revenue and the Secretary of State of any information that assists the Department of Revenue or the Secretary of State in determining or verifying information concerning whether a business is a qualified business pursuant to Section 11</w:t>
      </w:r>
      <w:r w:rsidR="007F16A1" w:rsidRPr="007F16A1">
        <w:noBreakHyphen/>
      </w:r>
      <w:r w:rsidRPr="007F16A1">
        <w:t>44</w:t>
      </w:r>
      <w:r w:rsidR="007F16A1" w:rsidRPr="007F16A1">
        <w:noBreakHyphen/>
      </w:r>
      <w:r w:rsidRPr="007F16A1">
        <w:t>60;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(30) verification that the federal Schedule E filed with the department is the same as the Schedule E required by the assessor pursuant to Section 12</w:t>
      </w:r>
      <w:r w:rsidR="007F16A1" w:rsidRPr="007F16A1">
        <w:noBreakHyphen/>
      </w:r>
      <w:r w:rsidRPr="007F16A1">
        <w:t>43</w:t>
      </w:r>
      <w:r w:rsidR="007F16A1" w:rsidRPr="007F16A1">
        <w:noBreakHyphen/>
      </w:r>
      <w:r w:rsidRPr="007F16A1">
        <w:t>220(c).</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shall provide guidelines to persons receiving information pursuant to subsection (B) of this section and shall monitor compliance with this section.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1988 Act No. 658, Part II, </w:t>
      </w:r>
      <w:r w:rsidRPr="007F16A1">
        <w:t xml:space="preserve">Section </w:t>
      </w:r>
      <w:r w:rsidR="004E4BE7" w:rsidRPr="007F16A1">
        <w:t xml:space="preserve">32; 1989 Act No. 106, </w:t>
      </w:r>
      <w:r w:rsidRPr="007F16A1">
        <w:t xml:space="preserve">Section </w:t>
      </w:r>
      <w:r w:rsidR="004E4BE7" w:rsidRPr="007F16A1">
        <w:t xml:space="preserve">2; 1991 Act No. 50, </w:t>
      </w:r>
      <w:r w:rsidRPr="007F16A1">
        <w:t xml:space="preserve">Section </w:t>
      </w:r>
      <w:r w:rsidR="004E4BE7" w:rsidRPr="007F16A1">
        <w:t xml:space="preserve">4; 1991 Act No. 171, Part II, </w:t>
      </w:r>
      <w:r w:rsidRPr="007F16A1">
        <w:t xml:space="preserve">Section </w:t>
      </w:r>
      <w:r w:rsidR="004E4BE7" w:rsidRPr="007F16A1">
        <w:t xml:space="preserve">43B; 1992 Act No. 361, </w:t>
      </w:r>
      <w:r w:rsidRPr="007F16A1">
        <w:t xml:space="preserve">Sections </w:t>
      </w:r>
      <w:r w:rsidR="004E4BE7" w:rsidRPr="007F16A1">
        <w:t xml:space="preserve"> 8(C), 28; 1993 Act No. 181, </w:t>
      </w:r>
      <w:r w:rsidRPr="007F16A1">
        <w:t xml:space="preserve">Section </w:t>
      </w:r>
      <w:r w:rsidR="004E4BE7" w:rsidRPr="007F16A1">
        <w:t xml:space="preserve">237; 1994 Act No. 516, </w:t>
      </w:r>
      <w:r w:rsidRPr="007F16A1">
        <w:t xml:space="preserve">Section </w:t>
      </w:r>
      <w:r w:rsidR="004E4BE7" w:rsidRPr="007F16A1">
        <w:t xml:space="preserve">19; 1995 Act No. 60, </w:t>
      </w:r>
      <w:r w:rsidRPr="007F16A1">
        <w:t xml:space="preserve">Section </w:t>
      </w:r>
      <w:r w:rsidR="004E4BE7" w:rsidRPr="007F16A1">
        <w:t xml:space="preserve">2E; 1995 Act No. 76, </w:t>
      </w:r>
      <w:r w:rsidRPr="007F16A1">
        <w:t xml:space="preserve">Section </w:t>
      </w:r>
      <w:r w:rsidR="004E4BE7" w:rsidRPr="007F16A1">
        <w:t xml:space="preserve">16; 1995 Act No. 98, </w:t>
      </w:r>
      <w:r w:rsidRPr="007F16A1">
        <w:t xml:space="preserve">Section </w:t>
      </w:r>
      <w:r w:rsidR="004E4BE7" w:rsidRPr="007F16A1">
        <w:t xml:space="preserve">2; 1996 Act No. 343, </w:t>
      </w:r>
      <w:r w:rsidRPr="007F16A1">
        <w:t xml:space="preserve">Section </w:t>
      </w:r>
      <w:r w:rsidR="004E4BE7" w:rsidRPr="007F16A1">
        <w:t xml:space="preserve">4; 1996 Act No. 459, </w:t>
      </w:r>
      <w:r w:rsidRPr="007F16A1">
        <w:t xml:space="preserve">Section </w:t>
      </w:r>
      <w:r w:rsidR="004E4BE7" w:rsidRPr="007F16A1">
        <w:t xml:space="preserve">24; 1997 Act No. 84, </w:t>
      </w:r>
      <w:r w:rsidRPr="007F16A1">
        <w:t xml:space="preserve">Section </w:t>
      </w:r>
      <w:r w:rsidR="004E4BE7" w:rsidRPr="007F16A1">
        <w:t xml:space="preserve">1; 1997 Act No. 89, </w:t>
      </w:r>
      <w:r w:rsidRPr="007F16A1">
        <w:t xml:space="preserve">Sections </w:t>
      </w:r>
      <w:r w:rsidR="004E4BE7" w:rsidRPr="007F16A1">
        <w:t xml:space="preserve"> 1, 2; 1997 Act No. 155, Part II, </w:t>
      </w:r>
      <w:r w:rsidRPr="007F16A1">
        <w:t xml:space="preserve">Section </w:t>
      </w:r>
      <w:r w:rsidR="004E4BE7" w:rsidRPr="007F16A1">
        <w:t xml:space="preserve">43B; 1999 Act No. 93, </w:t>
      </w:r>
      <w:r w:rsidRPr="007F16A1">
        <w:t xml:space="preserve">Section </w:t>
      </w:r>
      <w:r w:rsidR="004E4BE7" w:rsidRPr="007F16A1">
        <w:t xml:space="preserve">10; 1999 Act No. 111, </w:t>
      </w:r>
      <w:r w:rsidRPr="007F16A1">
        <w:t xml:space="preserve">Section </w:t>
      </w:r>
      <w:r w:rsidR="004E4BE7" w:rsidRPr="007F16A1">
        <w:t xml:space="preserve">2; 1999 Act No. 114, </w:t>
      </w:r>
      <w:r w:rsidRPr="007F16A1">
        <w:t xml:space="preserve">Section </w:t>
      </w:r>
      <w:r w:rsidR="004E4BE7" w:rsidRPr="007F16A1">
        <w:t xml:space="preserve">4; 2000 Act No. 399, </w:t>
      </w:r>
      <w:r w:rsidRPr="007F16A1">
        <w:t xml:space="preserve">Section </w:t>
      </w:r>
      <w:r w:rsidR="004E4BE7" w:rsidRPr="007F16A1">
        <w:t xml:space="preserve">3(L), eff August 17, 2000; 2001 Act No. 89, </w:t>
      </w:r>
      <w:r w:rsidRPr="007F16A1">
        <w:t xml:space="preserve">Section </w:t>
      </w:r>
      <w:r w:rsidR="004E4BE7" w:rsidRPr="007F16A1">
        <w:t xml:space="preserve">37, eff July 20, 2001; 2002 Act No. 356, </w:t>
      </w:r>
      <w:r w:rsidRPr="007F16A1">
        <w:t xml:space="preserve">Section </w:t>
      </w:r>
      <w:r w:rsidR="004E4BE7" w:rsidRPr="007F16A1">
        <w:t xml:space="preserve">1, Pt X.B, eff July 1, 2002; 2003 Act No. 69, </w:t>
      </w:r>
      <w:r w:rsidRPr="007F16A1">
        <w:t xml:space="preserve">Sections </w:t>
      </w:r>
      <w:r w:rsidR="004E4BE7" w:rsidRPr="007F16A1">
        <w:t xml:space="preserve"> 3.AA, 3.BB, eff June 18, 2003; 2005 Act No. 145, </w:t>
      </w:r>
      <w:r w:rsidRPr="007F16A1">
        <w:lastRenderedPageBreak/>
        <w:t xml:space="preserve">Sections </w:t>
      </w:r>
      <w:r w:rsidR="004E4BE7" w:rsidRPr="007F16A1">
        <w:t xml:space="preserve"> 36.A, 36.B, 54 eff June 7, 2005; 2006 Act No. 386, </w:t>
      </w:r>
      <w:r w:rsidRPr="007F16A1">
        <w:t xml:space="preserve">Section </w:t>
      </w:r>
      <w:r w:rsidR="004E4BE7" w:rsidRPr="007F16A1">
        <w:t xml:space="preserve">10.B, eff June 14, 2006, applicable to tax years beginning after December 31, 2004; 2007 Act No. 110, </w:t>
      </w:r>
      <w:r w:rsidRPr="007F16A1">
        <w:t xml:space="preserve">Sections </w:t>
      </w:r>
      <w:r w:rsidR="004E4BE7" w:rsidRPr="007F16A1">
        <w:t xml:space="preserve"> 30, 31.A, 44, eff June 21, 2007; 2007 Act No. 116, </w:t>
      </w:r>
      <w:r w:rsidRPr="007F16A1">
        <w:t xml:space="preserve">Sections </w:t>
      </w:r>
      <w:r w:rsidR="004E4BE7" w:rsidRPr="007F16A1">
        <w:t xml:space="preserve"> 36, 37.A, 49, eff June 28, 2007; 2013 Act No. 80, </w:t>
      </w:r>
      <w:r w:rsidRPr="007F16A1">
        <w:t xml:space="preserve">Section </w:t>
      </w:r>
      <w:r w:rsidR="004E4BE7" w:rsidRPr="007F16A1">
        <w:t xml:space="preserve">2, eff June 14, 2013; 2013 Act No. 90, </w:t>
      </w:r>
      <w:r w:rsidRPr="007F16A1">
        <w:t xml:space="preserve">Section </w:t>
      </w:r>
      <w:r w:rsidR="004E4BE7" w:rsidRPr="007F16A1">
        <w:t xml:space="preserve">1, eff June 13, 2013; 2014 Act No. 259 (S.437), </w:t>
      </w:r>
      <w:r w:rsidRPr="007F16A1">
        <w:t xml:space="preserve">Section </w:t>
      </w:r>
      <w:r w:rsidR="004E4BE7" w:rsidRPr="007F16A1">
        <w:t xml:space="preserve">2, eff June 9, 2014; 2014 Act No. 261 (S.985), </w:t>
      </w:r>
      <w:r w:rsidRPr="007F16A1">
        <w:t xml:space="preserve">Section </w:t>
      </w:r>
      <w:r w:rsidR="004E4BE7" w:rsidRPr="007F16A1">
        <w:t>3, eff June 9, 2014.</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Code Commissioner's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7F16A1" w:rsidRPr="007F16A1">
        <w:t xml:space="preserve">Section </w:t>
      </w:r>
      <w:r w:rsidRPr="007F16A1">
        <w:t>5(D)(1).</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2007 Act No. 110, </w:t>
      </w:r>
      <w:r w:rsidR="007F16A1" w:rsidRPr="007F16A1">
        <w:t xml:space="preserve">Section </w:t>
      </w:r>
      <w:r w:rsidRPr="007F16A1">
        <w:t xml:space="preserve">31.B and 2007 Act No. 116, </w:t>
      </w:r>
      <w:r w:rsidR="007F16A1" w:rsidRPr="007F16A1">
        <w:t xml:space="preserve">Section </w:t>
      </w:r>
      <w:r w:rsidRPr="007F16A1">
        <w:t>37.B provide as follows: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"This section takes effect upon approval by the Governor and applies to all tax decisions and associated information filed whether the decision was issued before or after that date."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Effect of Amendment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The 2013 amendment, by 2013 Act No. 90, </w:t>
      </w:r>
      <w:r w:rsidR="007F16A1" w:rsidRPr="007F16A1">
        <w:t xml:space="preserve">Section </w:t>
      </w:r>
      <w:r w:rsidRPr="007F16A1">
        <w:t>1, in subsection (B)(17), inserted "filed an initial or final corporate return or".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The 2013 amendment, by 2013 Act No. 80, </w:t>
      </w:r>
      <w:r w:rsidR="007F16A1" w:rsidRPr="007F16A1">
        <w:t xml:space="preserve">Section </w:t>
      </w:r>
      <w:r w:rsidRPr="007F16A1">
        <w:t>2, added subsection (B)(29) relating to Section 11</w:t>
      </w:r>
      <w:r w:rsidR="007F16A1" w:rsidRPr="007F16A1">
        <w:noBreakHyphen/>
      </w:r>
      <w:r w:rsidRPr="007F16A1">
        <w:t>44</w:t>
      </w:r>
      <w:r w:rsidR="007F16A1" w:rsidRPr="007F16A1">
        <w:noBreakHyphen/>
      </w:r>
      <w:r w:rsidRPr="007F16A1">
        <w:t>60.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2014 Act No. 259, </w:t>
      </w:r>
      <w:r w:rsidR="007F16A1" w:rsidRPr="007F16A1">
        <w:t xml:space="preserve">Section </w:t>
      </w:r>
      <w:r w:rsidRPr="007F16A1">
        <w:t>2, added subsection (B)(30), relating to verification of federal Schedule E.</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 xml:space="preserve">2014 Act No. 261, </w:t>
      </w:r>
      <w:r w:rsidR="007F16A1" w:rsidRPr="007F16A1">
        <w:t xml:space="preserve">Section </w:t>
      </w:r>
      <w:r w:rsidRPr="007F16A1">
        <w:t>3, added subsection (B)(13), which had been reserved, relating to the Fairness in Lodging Act.</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250.</w:t>
      </w:r>
      <w:r w:rsidR="004E4BE7" w:rsidRPr="007F16A1">
        <w:t xml:space="preserve"> Authority of Department of Revenue to require payment with immediately available funds debts of $15,000 or more; interest and penalties.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(A)(1) The South Carolina Department of Revenue may require, consistent with the cash management policies of the State Treasurer, that a person owing fifteen thousand dollars or more in connection with any return, report, or other document to be filed with the department or a withholding agent making at least twenty</w:t>
      </w:r>
      <w:r w:rsidR="007F16A1" w:rsidRPr="007F16A1">
        <w:noBreakHyphen/>
      </w:r>
      <w:r w:rsidRPr="007F16A1">
        <w:t>four payments in a year pursuant to Section 12</w:t>
      </w:r>
      <w:r w:rsidR="007F16A1" w:rsidRPr="007F16A1">
        <w:noBreakHyphen/>
      </w:r>
      <w:r w:rsidRPr="007F16A1">
        <w:t>8</w:t>
      </w:r>
      <w:r w:rsidR="007F16A1" w:rsidRPr="007F16A1">
        <w:noBreakHyphen/>
      </w:r>
      <w:r w:rsidRPr="007F16A1">
        <w:t>1520(D) pay the tax liability to the State no later than the date the payment is required by law to be made, in funds that are available immediately to the State. "Payment in immediately available funds" means payment by cash to the main office of the department before five o'clock p.m. or by electronic means established by the department, with the approval of the State Treasurer, which ensures the settlement of those funds in the state's account on or before the banking day following the due date of the tax as provided by law.</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Initiation of the transfer of funds must occur on or before the due date of the tax. If payment is made by means other than cash and settlement to the state's account does not occur on or before the banking day following the due date of the tax, payment is deemed to occur on the date settlement occurs.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Failure to make timely payment in immediately available funds or failure to provide evidence of payment in a timely manner subjects the taxpayer to penalties and interest as provided by law for delinquent or deficient tax payments.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department may provide alternative periodic filing and payment dates later than the dates otherwise provided by law for taxes collected by the department in those instances considered to be in the best interests of the State. An alternative date must not be later than the last day of the month in which the tax was otherwise due.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may prescribe rules and the State Treasurer banking procedures necessary for the administration of the provisions of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The department may prescribe alternative means other than paper to file returns and reporting documents necessary for the administration of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Reserved</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(F)(1) A tax return preparer who prepares one hundred or more returns for a tax period for the same tax year shall submit all returns by electronic means where electronic means are available. Where electronic means are not available to file the return, but 2D barcode is available, the preparer must use 2D barcode. If a taxpayer checks a box on his return indicating a preference that his return is to be filed by another means, the preparer may submit that return by another means.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The department shall include a notice of this requirement in its form instructions and in the forms area of its website.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For the purposes of this subsection, tax return preparer means the business entity and not the individual location or individual completing the return.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If compliance with this section is a substantial financial hardship, a tax return preparer may apply in writing to the department to be exempted from these requirements. The department may grant an exemption for no more than one year at a time.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(5) A person who fails to comply with the provisions of this section may be penalized in an amount to be assessed by the department equal to fifty dollars for each return.</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1990 Act No. 612, Part II, </w:t>
      </w:r>
      <w:r w:rsidRPr="007F16A1">
        <w:t xml:space="preserve">Section </w:t>
      </w:r>
      <w:r w:rsidR="004E4BE7" w:rsidRPr="007F16A1">
        <w:t xml:space="preserve">24; 1993 Act No. 181, </w:t>
      </w:r>
      <w:r w:rsidRPr="007F16A1">
        <w:t xml:space="preserve">Section </w:t>
      </w:r>
      <w:r w:rsidR="004E4BE7" w:rsidRPr="007F16A1">
        <w:t xml:space="preserve">238; 1996 Act No. 431, </w:t>
      </w:r>
      <w:r w:rsidRPr="007F16A1">
        <w:t xml:space="preserve">Section </w:t>
      </w:r>
      <w:r w:rsidR="004E4BE7" w:rsidRPr="007F16A1">
        <w:t xml:space="preserve">33; 2002 Act No. 363, </w:t>
      </w:r>
      <w:r w:rsidRPr="007F16A1">
        <w:t xml:space="preserve">Section </w:t>
      </w:r>
      <w:r w:rsidR="004E4BE7" w:rsidRPr="007F16A1">
        <w:t xml:space="preserve">4B, eff July 1, 2002; 2005 Act No. 161, </w:t>
      </w:r>
      <w:r w:rsidRPr="007F16A1">
        <w:t xml:space="preserve">Section </w:t>
      </w:r>
      <w:r w:rsidR="004E4BE7" w:rsidRPr="007F16A1">
        <w:t xml:space="preserve">20.A, eff June 9, 2005; 2007 Act No. 110, </w:t>
      </w:r>
      <w:r w:rsidRPr="007F16A1">
        <w:t xml:space="preserve">Section </w:t>
      </w:r>
      <w:r w:rsidR="004E4BE7" w:rsidRPr="007F16A1">
        <w:t xml:space="preserve">45, eff June 21, 2007; 2007 Act No. 116, </w:t>
      </w:r>
      <w:r w:rsidRPr="007F16A1">
        <w:t xml:space="preserve">Sections </w:t>
      </w:r>
      <w:r w:rsidR="004E4BE7" w:rsidRPr="007F16A1">
        <w:t xml:space="preserve"> 50.A, 50.B, eff June 28, 2007, applicable for tax years beginning after 2007; 2010 Act No. 274, </w:t>
      </w:r>
      <w:r w:rsidRPr="007F16A1">
        <w:t xml:space="preserve">Section </w:t>
      </w:r>
      <w:r w:rsidR="004E4BE7" w:rsidRPr="007F16A1">
        <w:t>2, eff June 16, 2010.</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Editor's Note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 xml:space="preserve">2005 Act No. 161, </w:t>
      </w:r>
      <w:r w:rsidR="007F16A1" w:rsidRPr="007F16A1">
        <w:t xml:space="preserve">Section </w:t>
      </w:r>
      <w:r w:rsidRPr="007F16A1">
        <w:t>20.B, provides as follows:</w:t>
      </w:r>
    </w:p>
    <w:p w:rsidR="007F16A1" w:rsidRP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F16A1">
        <w:t>"This SECTION takes effect upon approval by the Governor [became law without the governor's signature June 9, 2005] for tax years beginning on or after January 1, 2007."</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260.</w:t>
      </w:r>
      <w:r w:rsidR="004E4BE7" w:rsidRPr="007F16A1">
        <w:t xml:space="preserve"> Setoff for delinquent taxes.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As used in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"Delinquent taxes" mean state taxes including penalty, interest, and costs for which a warrant for distraint has been issued and filed by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"Department" means the South Carolina Department of Revenue.</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"Payment owed by the State" means amounts for which the Comptroller General is responsible for payment and which result from goods or services rendered or to be rendered to the State or its agencies or political subdivisions.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"Collecting agency" means the Comptroller General.</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The department may collect delinquent taxes by means of a setoff procedure as provided in this section.</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(C) The department shall provide to the Comptroller General the names, social security numbers, or federal employer identification numbers, or other identifying information considered necessary by the Comptroller General to determine whether a payment owed by the State to a taxpayer is a payment due a taxpayer owing delinquent taxes.</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(D) Based solely on the information furnished by the department, the Comptroller General shall determine if a payment owed by the State is payable to a taxpayer owing delinquent taxes and on this determination he shall remit the payment to the department. The department shall promptly notify the delinquent taxpayer of the payment. Remitting of the payment to the department terminates the Comptroller General's responsibilities under this section, except as otherwise provided by law. The department's notice to the taxpayer must: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(1) be in writing;</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(2) specify the amount paid to the department;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(3) state the total amount the department determines to be due from the taxpayer;</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r>
      <w:r w:rsidRPr="007F16A1">
        <w:tab/>
        <w:t>(4) specify the name, address, and telephone number of an employee of the department whom the taxpayer can contact to discuss the delinquent tax liability.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(E) Reviews of setoffs are with the department and information furnished by the department to the Comptroller General is considered correct and reliable for use by the Comptroller General in applying the setoff procedure.</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1991 Act No. 69, </w:t>
      </w:r>
      <w:r w:rsidRPr="007F16A1">
        <w:t xml:space="preserve">Section </w:t>
      </w:r>
      <w:r w:rsidR="004E4BE7" w:rsidRPr="007F16A1">
        <w:t xml:space="preserve">1; 1993 Act No. 181, </w:t>
      </w:r>
      <w:r w:rsidRPr="007F16A1">
        <w:t xml:space="preserve">Section </w:t>
      </w:r>
      <w:r w:rsidR="004E4BE7" w:rsidRPr="007F16A1">
        <w:t>239.</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265.</w:t>
      </w:r>
      <w:r w:rsidR="004E4BE7" w:rsidRPr="007F16A1">
        <w:t xml:space="preserve"> Information on debtor named in warrant for distraint.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Notwithstanding any other provision of law, the department may submit to a financial institution, as defined in Section 63</w:t>
      </w:r>
      <w:r w:rsidR="007F16A1" w:rsidRPr="007F16A1">
        <w:noBreakHyphen/>
      </w:r>
      <w:r w:rsidRPr="007F16A1">
        <w:t>17</w:t>
      </w:r>
      <w:r w:rsidR="007F16A1" w:rsidRPr="007F16A1">
        <w:noBreakHyphen/>
      </w:r>
      <w:r w:rsidRPr="007F16A1">
        <w:t>2310(A)(2), information that identifies a debtor named on a warrant for distraint that has been issued and filed by the department or whose debt has been submitted to the department for collection under the provisions of Section 12</w:t>
      </w:r>
      <w:r w:rsidR="007F16A1" w:rsidRPr="007F16A1">
        <w:noBreakHyphen/>
      </w:r>
      <w:r w:rsidRPr="007F16A1">
        <w:t>4</w:t>
      </w:r>
      <w:r w:rsidR="007F16A1" w:rsidRPr="007F16A1">
        <w:noBreakHyphen/>
      </w:r>
      <w:r w:rsidRPr="007F16A1">
        <w:t xml:space="preserve">580. For purposes of debts named on warrants for distraint, the debt must be at least one hundred eighty days old from the date of assessment. The department may submit the information to the financial institution on a quarterly basis or, with the agreement of the financial institution, on a more frequent basis. A financial institution that receives the information must conduct a data match. The financial institution must then provide to the department, in a manner and form prescribed by the department, information concerning the debtor for purposes of collecting outstanding debts. The information provided to the department must include, but is not limited </w:t>
      </w:r>
      <w:r w:rsidRPr="007F16A1">
        <w:lastRenderedPageBreak/>
        <w:t>to, the information required pursuant to Section 63</w:t>
      </w:r>
      <w:r w:rsidR="007F16A1" w:rsidRPr="007F16A1">
        <w:noBreakHyphen/>
      </w:r>
      <w:r w:rsidRPr="007F16A1">
        <w:t>17</w:t>
      </w:r>
      <w:r w:rsidR="007F16A1" w:rsidRPr="007F16A1">
        <w:noBreakHyphen/>
      </w:r>
      <w:r w:rsidRPr="007F16A1">
        <w:t>2320(A). The financial institution must be paid a reasonable fee out of the collected funds not to exceed actual cost.</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(B) Notwithstanding any other provision of law, a financial institution is not liable to a person for disclosure of information to the department, its designee, or the department's or its designee's employees pursuant to subsection (A) or for encumbering or surrendering any deposits, credits, or other personal property in response to a notice of lien or levy by the department, or its designee, or for any other action taken in good faith to comply with the requirements of subsection (A).</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4BE7" w:rsidRPr="007F16A1">
        <w:t xml:space="preserve">: 2019 Act No. 46 (S.323), </w:t>
      </w:r>
      <w:r w:rsidRPr="007F16A1">
        <w:t xml:space="preserve">Section </w:t>
      </w:r>
      <w:r w:rsidR="004E4BE7" w:rsidRPr="007F16A1">
        <w:t>1, eff May 16, 2019.</w:t>
      </w:r>
    </w:p>
    <w:p w:rsidR="007F16A1" w:rsidRP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rPr>
          <w:b/>
        </w:rPr>
        <w:t xml:space="preserve">SECTION </w:t>
      </w:r>
      <w:r w:rsidR="004E4BE7" w:rsidRPr="007F16A1">
        <w:rPr>
          <w:b/>
        </w:rPr>
        <w:t>12</w:t>
      </w:r>
      <w:r w:rsidRPr="007F16A1">
        <w:rPr>
          <w:b/>
        </w:rPr>
        <w:noBreakHyphen/>
      </w:r>
      <w:r w:rsidR="004E4BE7" w:rsidRPr="007F16A1">
        <w:rPr>
          <w:b/>
        </w:rPr>
        <w:t>54</w:t>
      </w:r>
      <w:r w:rsidRPr="007F16A1">
        <w:rPr>
          <w:b/>
        </w:rPr>
        <w:noBreakHyphen/>
      </w:r>
      <w:r w:rsidR="004E4BE7" w:rsidRPr="007F16A1">
        <w:rPr>
          <w:b/>
        </w:rPr>
        <w:t>270.</w:t>
      </w:r>
      <w:r w:rsidR="004E4BE7" w:rsidRPr="007F16A1">
        <w:t xml:space="preserve"> Returned refund check as unclaimed property.</w:t>
      </w:r>
    </w:p>
    <w:p w:rsidR="007F16A1" w:rsidRDefault="004E4BE7"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F16A1">
        <w:tab/>
        <w:t>A tax refund check that is returned to the Department of Revenue for an unknown, undeliverable, or insufficient address is unclaimed property pursuant to the provisions of Chapter 18, Title 27, the Uniform Unclaimed Property Act.</w:t>
      </w: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F16A1" w:rsidRDefault="007F16A1"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4BE7" w:rsidRPr="007F16A1">
        <w:t xml:space="preserve">: 2005 Act No. 161, </w:t>
      </w:r>
      <w:r w:rsidRPr="007F16A1">
        <w:t xml:space="preserve">Section </w:t>
      </w:r>
      <w:r w:rsidR="004E4BE7" w:rsidRPr="007F16A1">
        <w:t>26.A, eff June 9, 2005.</w:t>
      </w:r>
    </w:p>
    <w:p w:rsidR="003C285A" w:rsidRPr="007F16A1" w:rsidRDefault="003C285A" w:rsidP="007F16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F16A1" w:rsidSect="007F16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16A1" w:rsidRDefault="007F16A1" w:rsidP="007F16A1">
      <w:pPr>
        <w:spacing w:after="0" w:line="240" w:lineRule="auto"/>
      </w:pPr>
      <w:r>
        <w:separator/>
      </w:r>
    </w:p>
  </w:endnote>
  <w:endnote w:type="continuationSeparator" w:id="0">
    <w:p w:rsidR="007F16A1" w:rsidRDefault="007F16A1" w:rsidP="007F1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16A1" w:rsidRDefault="007F16A1" w:rsidP="007F16A1">
      <w:pPr>
        <w:spacing w:after="0" w:line="240" w:lineRule="auto"/>
      </w:pPr>
      <w:r>
        <w:separator/>
      </w:r>
    </w:p>
  </w:footnote>
  <w:footnote w:type="continuationSeparator" w:id="0">
    <w:p w:rsidR="007F16A1" w:rsidRDefault="007F16A1" w:rsidP="007F1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F16A1" w:rsidRPr="007F16A1" w:rsidRDefault="007F16A1" w:rsidP="007F1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BE7"/>
    <w:rsid w:val="000929E5"/>
    <w:rsid w:val="00197975"/>
    <w:rsid w:val="00215E01"/>
    <w:rsid w:val="002C68C1"/>
    <w:rsid w:val="003C285A"/>
    <w:rsid w:val="004E4BE7"/>
    <w:rsid w:val="00514D67"/>
    <w:rsid w:val="007248EF"/>
    <w:rsid w:val="007F16A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D1F9B-697B-4F10-B835-FFEAD722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4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B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B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B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B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B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B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B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B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B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B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B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B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B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B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BE7"/>
    <w:rPr>
      <w:rFonts w:eastAsiaTheme="majorEastAsia" w:cstheme="majorBidi"/>
      <w:color w:val="272727" w:themeColor="text1" w:themeTint="D8"/>
    </w:rPr>
  </w:style>
  <w:style w:type="paragraph" w:styleId="Title">
    <w:name w:val="Title"/>
    <w:basedOn w:val="Normal"/>
    <w:next w:val="Normal"/>
    <w:link w:val="TitleChar"/>
    <w:uiPriority w:val="10"/>
    <w:qFormat/>
    <w:rsid w:val="004E4B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B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B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B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BE7"/>
    <w:pPr>
      <w:spacing w:before="160"/>
      <w:jc w:val="center"/>
    </w:pPr>
    <w:rPr>
      <w:i/>
      <w:iCs/>
      <w:color w:val="404040" w:themeColor="text1" w:themeTint="BF"/>
    </w:rPr>
  </w:style>
  <w:style w:type="character" w:customStyle="1" w:styleId="QuoteChar">
    <w:name w:val="Quote Char"/>
    <w:basedOn w:val="DefaultParagraphFont"/>
    <w:link w:val="Quote"/>
    <w:uiPriority w:val="29"/>
    <w:rsid w:val="004E4BE7"/>
    <w:rPr>
      <w:i/>
      <w:iCs/>
      <w:color w:val="404040" w:themeColor="text1" w:themeTint="BF"/>
    </w:rPr>
  </w:style>
  <w:style w:type="paragraph" w:styleId="ListParagraph">
    <w:name w:val="List Paragraph"/>
    <w:basedOn w:val="Normal"/>
    <w:uiPriority w:val="34"/>
    <w:qFormat/>
    <w:rsid w:val="004E4BE7"/>
    <w:pPr>
      <w:ind w:left="720"/>
      <w:contextualSpacing/>
    </w:pPr>
  </w:style>
  <w:style w:type="character" w:styleId="IntenseEmphasis">
    <w:name w:val="Intense Emphasis"/>
    <w:basedOn w:val="DefaultParagraphFont"/>
    <w:uiPriority w:val="21"/>
    <w:qFormat/>
    <w:rsid w:val="004E4BE7"/>
    <w:rPr>
      <w:i/>
      <w:iCs/>
      <w:color w:val="0F4761" w:themeColor="accent1" w:themeShade="BF"/>
    </w:rPr>
  </w:style>
  <w:style w:type="paragraph" w:styleId="IntenseQuote">
    <w:name w:val="Intense Quote"/>
    <w:basedOn w:val="Normal"/>
    <w:next w:val="Normal"/>
    <w:link w:val="IntenseQuoteChar"/>
    <w:uiPriority w:val="30"/>
    <w:qFormat/>
    <w:rsid w:val="004E4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BE7"/>
    <w:rPr>
      <w:i/>
      <w:iCs/>
      <w:color w:val="0F4761" w:themeColor="accent1" w:themeShade="BF"/>
    </w:rPr>
  </w:style>
  <w:style w:type="character" w:styleId="IntenseReference">
    <w:name w:val="Intense Reference"/>
    <w:basedOn w:val="DefaultParagraphFont"/>
    <w:uiPriority w:val="32"/>
    <w:qFormat/>
    <w:rsid w:val="004E4BE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4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4BE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F1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6A1"/>
    <w:rPr>
      <w:rFonts w:ascii="Times New Roman" w:hAnsi="Times New Roman" w:cs="Times New Roman"/>
      <w:kern w:val="0"/>
      <w14:ligatures w14:val="none"/>
    </w:rPr>
  </w:style>
  <w:style w:type="paragraph" w:styleId="Footer">
    <w:name w:val="footer"/>
    <w:basedOn w:val="Normal"/>
    <w:link w:val="FooterChar"/>
    <w:uiPriority w:val="99"/>
    <w:unhideWhenUsed/>
    <w:rsid w:val="007F1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6A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16194</Words>
  <Characters>92309</Characters>
  <Application>Microsoft Office Word</Application>
  <DocSecurity>0</DocSecurity>
  <Lines>769</Lines>
  <Paragraphs>216</Paragraphs>
  <ScaleCrop>false</ScaleCrop>
  <Company>Legislative Services Agency</Company>
  <LinksUpToDate>false</LinksUpToDate>
  <CharactersWithSpaces>108287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