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54A01">
        <w:t>CHAPTER 37</w:t>
      </w:r>
    </w:p>
    <w:p w:rsidR="00B54A01" w:rsidRP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54A01">
        <w:t>Ejectment of Tenants</w:t>
      </w: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rPr>
          <w:b/>
        </w:rPr>
        <w:t xml:space="preserve">SECTION </w:t>
      </w:r>
      <w:r w:rsidR="00950356" w:rsidRPr="00B54A01">
        <w:rPr>
          <w:b/>
        </w:rPr>
        <w:t>27</w:t>
      </w:r>
      <w:r w:rsidRPr="00B54A01">
        <w:rPr>
          <w:b/>
        </w:rPr>
        <w:noBreakHyphen/>
      </w:r>
      <w:r w:rsidR="00950356" w:rsidRPr="00B54A01">
        <w:rPr>
          <w:b/>
        </w:rPr>
        <w:t>37</w:t>
      </w:r>
      <w:r w:rsidRPr="00B54A01">
        <w:rPr>
          <w:b/>
        </w:rPr>
        <w:noBreakHyphen/>
      </w:r>
      <w:r w:rsidR="00950356" w:rsidRPr="00B54A01">
        <w:rPr>
          <w:b/>
        </w:rPr>
        <w:t>10.</w:t>
      </w:r>
      <w:r w:rsidR="00950356" w:rsidRPr="00B54A01">
        <w:t xml:space="preserve"> Grounds for ejectment of tenant.</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(A) The tenant may be ejected upon application of the landlord or his agent when (1) the tenant fails or refuses to pay the rent when due or when demanded, (2) the term of tenancy or occupancy has ended, or (3) the terms or conditions of the lease have been violated.</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(B) For residential rental agreements, nonpayment of rent within five days of the date due constitutes legal notice to the tenant that the landlord has the right to begin ejectment proceedings under this chapter if a written rental agreement specifies in bold conspicuous type that nonpayment of rent constitutes such notice. This requirement is satisfied if the written rental agreement contains the notice specified in Section 27</w:t>
      </w:r>
      <w:r w:rsidR="00B54A01" w:rsidRPr="00B54A01">
        <w:noBreakHyphen/>
      </w:r>
      <w:r w:rsidRPr="00B54A01">
        <w:t>40</w:t>
      </w:r>
      <w:r w:rsidR="00B54A01" w:rsidRPr="00B54A01">
        <w:noBreakHyphen/>
      </w:r>
      <w:r w:rsidRPr="00B54A01">
        <w:t>710(B).</w:t>
      </w: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356" w:rsidRPr="00B54A01">
        <w:t xml:space="preserve">: 1962 Code </w:t>
      </w:r>
      <w:r w:rsidRPr="00B54A01">
        <w:t xml:space="preserve">Section </w:t>
      </w:r>
      <w:r w:rsidR="00950356" w:rsidRPr="00B54A01">
        <w:t>41</w:t>
      </w:r>
      <w:r w:rsidRPr="00B54A01">
        <w:noBreakHyphen/>
      </w:r>
      <w:r w:rsidR="00950356" w:rsidRPr="00B54A01">
        <w:t xml:space="preserve">101; 1952 Code </w:t>
      </w:r>
      <w:r w:rsidRPr="00B54A01">
        <w:t xml:space="preserve">Section </w:t>
      </w:r>
      <w:r w:rsidR="00950356" w:rsidRPr="00B54A01">
        <w:t>41</w:t>
      </w:r>
      <w:r w:rsidRPr="00B54A01">
        <w:noBreakHyphen/>
      </w:r>
      <w:r w:rsidR="00950356" w:rsidRPr="00B54A01">
        <w:t xml:space="preserve">101; 1946 (44) 2584; 2000 Act No. 409, </w:t>
      </w:r>
      <w:r w:rsidRPr="00B54A01">
        <w:t xml:space="preserve">Section </w:t>
      </w:r>
      <w:r w:rsidR="00950356" w:rsidRPr="00B54A01">
        <w:t>5.</w:t>
      </w: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rPr>
          <w:b/>
        </w:rPr>
        <w:t xml:space="preserve">SECTION </w:t>
      </w:r>
      <w:r w:rsidR="00950356" w:rsidRPr="00B54A01">
        <w:rPr>
          <w:b/>
        </w:rPr>
        <w:t>27</w:t>
      </w:r>
      <w:r w:rsidRPr="00B54A01">
        <w:rPr>
          <w:b/>
        </w:rPr>
        <w:noBreakHyphen/>
      </w:r>
      <w:r w:rsidR="00950356" w:rsidRPr="00B54A01">
        <w:rPr>
          <w:b/>
        </w:rPr>
        <w:t>37</w:t>
      </w:r>
      <w:r w:rsidRPr="00B54A01">
        <w:rPr>
          <w:b/>
        </w:rPr>
        <w:noBreakHyphen/>
      </w:r>
      <w:r w:rsidR="00950356" w:rsidRPr="00B54A01">
        <w:rPr>
          <w:b/>
        </w:rPr>
        <w:t>20.</w:t>
      </w:r>
      <w:r w:rsidR="00950356" w:rsidRPr="00B54A01">
        <w:t xml:space="preserve"> Ejectment proceedings.</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Any tenant may be ejected in the following manner, to wit: Upon application by the landlord or his agent or attorney any magistrate having jurisdiction shall issue a written rule requiring the tenant forthwith to vacate the premises occupied by him or to show cause why he should not be ejected before the magistrate within ten days after service of a copy of such rule upon the tenant.</w:t>
      </w: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356" w:rsidRPr="00B54A01">
        <w:t xml:space="preserve">: 1962 Code </w:t>
      </w:r>
      <w:r w:rsidRPr="00B54A01">
        <w:t xml:space="preserve">Section </w:t>
      </w:r>
      <w:r w:rsidR="00950356" w:rsidRPr="00B54A01">
        <w:t>41</w:t>
      </w:r>
      <w:r w:rsidRPr="00B54A01">
        <w:noBreakHyphen/>
      </w:r>
      <w:r w:rsidR="00950356" w:rsidRPr="00B54A01">
        <w:t xml:space="preserve">102; 1952 Code </w:t>
      </w:r>
      <w:r w:rsidRPr="00B54A01">
        <w:t xml:space="preserve">Section </w:t>
      </w:r>
      <w:r w:rsidR="00950356" w:rsidRPr="00B54A01">
        <w:t>41</w:t>
      </w:r>
      <w:r w:rsidRPr="00B54A01">
        <w:noBreakHyphen/>
      </w:r>
      <w:r w:rsidR="00950356" w:rsidRPr="00B54A01">
        <w:t>102; 1946 (44) 2584; 1950 (46) 2305.</w:t>
      </w: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rPr>
          <w:b/>
        </w:rPr>
        <w:t xml:space="preserve">SECTION </w:t>
      </w:r>
      <w:r w:rsidR="00950356" w:rsidRPr="00B54A01">
        <w:rPr>
          <w:b/>
        </w:rPr>
        <w:t>27</w:t>
      </w:r>
      <w:r w:rsidRPr="00B54A01">
        <w:rPr>
          <w:b/>
        </w:rPr>
        <w:noBreakHyphen/>
      </w:r>
      <w:r w:rsidR="00950356" w:rsidRPr="00B54A01">
        <w:rPr>
          <w:b/>
        </w:rPr>
        <w:t>37</w:t>
      </w:r>
      <w:r w:rsidRPr="00B54A01">
        <w:rPr>
          <w:b/>
        </w:rPr>
        <w:noBreakHyphen/>
      </w:r>
      <w:r w:rsidR="00950356" w:rsidRPr="00B54A01">
        <w:rPr>
          <w:b/>
        </w:rPr>
        <w:t>30.</w:t>
      </w:r>
      <w:r w:rsidR="00950356" w:rsidRPr="00B54A01">
        <w:t xml:space="preserve"> Service of rule; posting and mailing requirements.</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(A) The copy of the rule provided for in Section 27</w:t>
      </w:r>
      <w:r w:rsidR="00B54A01" w:rsidRPr="00B54A01">
        <w:noBreakHyphen/>
      </w:r>
      <w:r w:rsidRPr="00B54A01">
        <w:t>37</w:t>
      </w:r>
      <w:r w:rsidR="00B54A01" w:rsidRPr="00B54A01">
        <w:noBreakHyphen/>
      </w:r>
      <w:r w:rsidRPr="00B54A01">
        <w:t>20 may be served in the same manner as is provided by law for the service of the summons in actions pending in the court of common pleas or magistrates courts of this State. The methods of service described in subsections (B) and (C) may be used as alternatives to the method of service described in this subsection.</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(B) When no person can be found in possession of the premises, and the premises have remained abandoned, as defined in Section 27</w:t>
      </w:r>
      <w:r w:rsidR="00B54A01" w:rsidRPr="00B54A01">
        <w:noBreakHyphen/>
      </w:r>
      <w:r w:rsidRPr="00B54A01">
        <w:t>40</w:t>
      </w:r>
      <w:r w:rsidR="00B54A01" w:rsidRPr="00B54A01">
        <w:noBreakHyphen/>
      </w:r>
      <w:r w:rsidRPr="00B54A01">
        <w:t>730 for residential rental agreements and in Section 27</w:t>
      </w:r>
      <w:r w:rsidR="00B54A01" w:rsidRPr="00B54A01">
        <w:noBreakHyphen/>
      </w:r>
      <w:r w:rsidRPr="00B54A01">
        <w:t>35</w:t>
      </w:r>
      <w:r w:rsidR="00B54A01" w:rsidRPr="00B54A01">
        <w:noBreakHyphen/>
      </w:r>
      <w:r w:rsidRPr="00B54A01">
        <w:t>150 for nonresidential rental agreements, for a period of fifteen days or more immediately before the date of service, the copy of the rule may be served by leaving it affixed to the most conspicuous part of the premises.</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(C) When service as provided in subsection (A) has been attempted unsuccessfully two times in the manner described in item (1), a copy of the rule may be served by affixing both it and documentation of the two service attempts to the most conspicuous part of the premises and mailing a copy of the rule in the manner described in item (2):</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r>
      <w:r w:rsidRPr="00B54A01">
        <w:tab/>
        <w:t>(1) Each of the two attempts to serve the defendant must be separated by a minimum of forty</w:t>
      </w:r>
      <w:r w:rsidR="00B54A01" w:rsidRPr="00B54A01">
        <w:noBreakHyphen/>
      </w:r>
      <w:r w:rsidRPr="00B54A01">
        <w:t>eight hours and must occur at times of day separated by a minimum of eight hours. The person attempting to serve the rule must document the date and time of the attempts by affidavit or by certificate in the case of a law enforcement officer. On the first unsuccessful attempt to serve the rule, a copy of the rule must be affixed to the most conspicuous part of the premises. On the second unsuccessful attempt to serve the rule, the documentation of the two attempts to serve the rule must be attached to the copy of the rule when it is affixed to the most conspicuous part of the premises.</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r>
      <w:r w:rsidRPr="00B54A01">
        <w:tab/>
        <w:t xml:space="preserve">(2) For mailing by ordinary mail to be considered to complete service under this item, it must be accomplished by placing a copy of the rule and documentation of the prior attempts at service in an envelope in the presence of the clerk of the magistrates court. The clerk is responsible for verifying that the envelope is addressed to the defendant at the address shown in the rule as the rental premises of the defendant or another address for receipt of mail furnished in writing by the tenant to the landlord, that the envelope contains the necessary documents, and that the clerk has placed the sealed and stamped envelope in the United States mail. The clerk's verification must be made a part of the record in the case, and service by </w:t>
      </w:r>
      <w:r w:rsidRPr="00B54A01">
        <w:lastRenderedPageBreak/>
        <w:t>ordinary mail is not considered complete without the clerk's verification. A fee as provided for in Section 8</w:t>
      </w:r>
      <w:r w:rsidR="00B54A01" w:rsidRPr="00B54A01">
        <w:noBreakHyphen/>
      </w:r>
      <w:r w:rsidRPr="00B54A01">
        <w:t>21</w:t>
      </w:r>
      <w:r w:rsidR="00B54A01" w:rsidRPr="00B54A01">
        <w:noBreakHyphen/>
      </w:r>
      <w:r w:rsidRPr="00B54A01">
        <w:t>1010(14) must be collected by the magistrate or his clerk for the verification and mailing in this item.</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r>
      <w:r w:rsidRPr="00B54A01">
        <w:tab/>
        <w:t>(3) Mailing of the rule constitutes service when the requirements of items (1) and (2) have been met and ten days have elapsed from the time of mailing. If these requirements have been met, the specified time period for the tenant to show cause why he should not be ejected as provided in Section 27</w:t>
      </w:r>
      <w:r w:rsidR="00B54A01" w:rsidRPr="00B54A01">
        <w:noBreakHyphen/>
      </w:r>
      <w:r w:rsidRPr="00B54A01">
        <w:t>37</w:t>
      </w:r>
      <w:r w:rsidR="00B54A01" w:rsidRPr="00B54A01">
        <w:noBreakHyphen/>
      </w:r>
      <w:r w:rsidRPr="00B54A01">
        <w:t>20 begins to run on the eleventh day after mailing. However, if the tenant contacts the magistrates court prior to the eleventh day, the specified time period for the tenant to show cause as provided in Section 27</w:t>
      </w:r>
      <w:r w:rsidR="00B54A01" w:rsidRPr="00B54A01">
        <w:noBreakHyphen/>
      </w:r>
      <w:r w:rsidRPr="00B54A01">
        <w:t>37</w:t>
      </w:r>
      <w:r w:rsidR="00B54A01" w:rsidRPr="00B54A01">
        <w:noBreakHyphen/>
      </w:r>
      <w:r w:rsidRPr="00B54A01">
        <w:t>20 must begin to run at the time of contact.</w:t>
      </w: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356" w:rsidRPr="00B54A01">
        <w:t xml:space="preserve">: 1962 Code </w:t>
      </w:r>
      <w:r w:rsidRPr="00B54A01">
        <w:t xml:space="preserve">Section </w:t>
      </w:r>
      <w:r w:rsidR="00950356" w:rsidRPr="00B54A01">
        <w:t>41</w:t>
      </w:r>
      <w:r w:rsidRPr="00B54A01">
        <w:noBreakHyphen/>
      </w:r>
      <w:r w:rsidR="00950356" w:rsidRPr="00B54A01">
        <w:t xml:space="preserve">103; 1952 Code </w:t>
      </w:r>
      <w:r w:rsidRPr="00B54A01">
        <w:t xml:space="preserve">Section </w:t>
      </w:r>
      <w:r w:rsidR="00950356" w:rsidRPr="00B54A01">
        <w:t>41</w:t>
      </w:r>
      <w:r w:rsidRPr="00B54A01">
        <w:noBreakHyphen/>
      </w:r>
      <w:r w:rsidR="00950356" w:rsidRPr="00B54A01">
        <w:t xml:space="preserve">103; 1946 (44) 2584; 1999 Act No. 61, </w:t>
      </w:r>
      <w:r w:rsidRPr="00B54A01">
        <w:t xml:space="preserve">Section </w:t>
      </w:r>
      <w:r w:rsidR="00950356" w:rsidRPr="00B54A01">
        <w:t xml:space="preserve">1; 2000 Act No. 409, </w:t>
      </w:r>
      <w:r w:rsidRPr="00B54A01">
        <w:t xml:space="preserve">Section </w:t>
      </w:r>
      <w:r w:rsidR="00950356" w:rsidRPr="00B54A01">
        <w:t>6.</w:t>
      </w: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rPr>
          <w:b/>
        </w:rPr>
        <w:t xml:space="preserve">SECTION </w:t>
      </w:r>
      <w:r w:rsidR="00950356" w:rsidRPr="00B54A01">
        <w:rPr>
          <w:b/>
        </w:rPr>
        <w:t>27</w:t>
      </w:r>
      <w:r w:rsidRPr="00B54A01">
        <w:rPr>
          <w:b/>
        </w:rPr>
        <w:noBreakHyphen/>
      </w:r>
      <w:r w:rsidR="00950356" w:rsidRPr="00B54A01">
        <w:rPr>
          <w:b/>
        </w:rPr>
        <w:t>37</w:t>
      </w:r>
      <w:r w:rsidRPr="00B54A01">
        <w:rPr>
          <w:b/>
        </w:rPr>
        <w:noBreakHyphen/>
      </w:r>
      <w:r w:rsidR="00950356" w:rsidRPr="00B54A01">
        <w:rPr>
          <w:b/>
        </w:rPr>
        <w:t>40.</w:t>
      </w:r>
      <w:r w:rsidR="00950356" w:rsidRPr="00B54A01">
        <w:t xml:space="preserve"> Tenant ejected on failure to show cause.</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If the tenant fails to appear and show cause within the aforesaid ten days then the magistrate shall issue a warrant of ejectment and the tenant shall be ejected by his regular or special constable or by the sheriff of the county.</w:t>
      </w: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356" w:rsidRPr="00B54A01">
        <w:t xml:space="preserve">: 1962 Code </w:t>
      </w:r>
      <w:r w:rsidRPr="00B54A01">
        <w:t xml:space="preserve">Section </w:t>
      </w:r>
      <w:r w:rsidR="00950356" w:rsidRPr="00B54A01">
        <w:t>41</w:t>
      </w:r>
      <w:r w:rsidRPr="00B54A01">
        <w:noBreakHyphen/>
      </w:r>
      <w:r w:rsidR="00950356" w:rsidRPr="00B54A01">
        <w:t xml:space="preserve">104; 1952 Code </w:t>
      </w:r>
      <w:r w:rsidRPr="00B54A01">
        <w:t xml:space="preserve">Section </w:t>
      </w:r>
      <w:r w:rsidR="00950356" w:rsidRPr="00B54A01">
        <w:t>41</w:t>
      </w:r>
      <w:r w:rsidRPr="00B54A01">
        <w:noBreakHyphen/>
      </w:r>
      <w:r w:rsidR="00950356" w:rsidRPr="00B54A01">
        <w:t>104; 1946 (44) 2584; 1950 (46) 2305.</w:t>
      </w: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rPr>
          <w:b/>
        </w:rPr>
        <w:t xml:space="preserve">SECTION </w:t>
      </w:r>
      <w:r w:rsidR="00950356" w:rsidRPr="00B54A01">
        <w:rPr>
          <w:b/>
        </w:rPr>
        <w:t>27</w:t>
      </w:r>
      <w:r w:rsidRPr="00B54A01">
        <w:rPr>
          <w:b/>
        </w:rPr>
        <w:noBreakHyphen/>
      </w:r>
      <w:r w:rsidR="00950356" w:rsidRPr="00B54A01">
        <w:rPr>
          <w:b/>
        </w:rPr>
        <w:t>37</w:t>
      </w:r>
      <w:r w:rsidRPr="00B54A01">
        <w:rPr>
          <w:b/>
        </w:rPr>
        <w:noBreakHyphen/>
      </w:r>
      <w:r w:rsidR="00950356" w:rsidRPr="00B54A01">
        <w:rPr>
          <w:b/>
        </w:rPr>
        <w:t>50.</w:t>
      </w:r>
      <w:r w:rsidR="00950356" w:rsidRPr="00B54A01">
        <w:t xml:space="preserve"> Change of venue.</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The magistrate may grant a change of venue in an ejectment case as in any other civil case on a proper showing.</w:t>
      </w: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356" w:rsidRPr="00B54A01">
        <w:t xml:space="preserve">: 1962 Code </w:t>
      </w:r>
      <w:r w:rsidRPr="00B54A01">
        <w:t xml:space="preserve">Section </w:t>
      </w:r>
      <w:r w:rsidR="00950356" w:rsidRPr="00B54A01">
        <w:t>41</w:t>
      </w:r>
      <w:r w:rsidRPr="00B54A01">
        <w:noBreakHyphen/>
      </w:r>
      <w:r w:rsidR="00950356" w:rsidRPr="00B54A01">
        <w:t xml:space="preserve">105; 1952 Code </w:t>
      </w:r>
      <w:r w:rsidRPr="00B54A01">
        <w:t xml:space="preserve">Section </w:t>
      </w:r>
      <w:r w:rsidR="00950356" w:rsidRPr="00B54A01">
        <w:t>41</w:t>
      </w:r>
      <w:r w:rsidRPr="00B54A01">
        <w:noBreakHyphen/>
      </w:r>
      <w:r w:rsidR="00950356" w:rsidRPr="00B54A01">
        <w:t>105; 1946 (44) 2584.</w:t>
      </w: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rPr>
          <w:b/>
        </w:rPr>
        <w:t xml:space="preserve">SECTION </w:t>
      </w:r>
      <w:r w:rsidR="00950356" w:rsidRPr="00B54A01">
        <w:rPr>
          <w:b/>
        </w:rPr>
        <w:t>27</w:t>
      </w:r>
      <w:r w:rsidRPr="00B54A01">
        <w:rPr>
          <w:b/>
        </w:rPr>
        <w:noBreakHyphen/>
      </w:r>
      <w:r w:rsidR="00950356" w:rsidRPr="00B54A01">
        <w:rPr>
          <w:b/>
        </w:rPr>
        <w:t>37</w:t>
      </w:r>
      <w:r w:rsidRPr="00B54A01">
        <w:rPr>
          <w:b/>
        </w:rPr>
        <w:noBreakHyphen/>
      </w:r>
      <w:r w:rsidR="00950356" w:rsidRPr="00B54A01">
        <w:rPr>
          <w:b/>
        </w:rPr>
        <w:t>60.</w:t>
      </w:r>
      <w:r w:rsidR="00950356" w:rsidRPr="00B54A01">
        <w:t xml:space="preserve"> Trial of issue.</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If the tenant appear and contest ejectment the magistrate shall forthwith hear and determine the case as any other civil case, allowing trial by jury if demanded by either party.</w:t>
      </w: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356" w:rsidRPr="00B54A01">
        <w:t xml:space="preserve">: 1962 Code </w:t>
      </w:r>
      <w:r w:rsidRPr="00B54A01">
        <w:t xml:space="preserve">Section </w:t>
      </w:r>
      <w:r w:rsidR="00950356" w:rsidRPr="00B54A01">
        <w:t>41</w:t>
      </w:r>
      <w:r w:rsidRPr="00B54A01">
        <w:noBreakHyphen/>
      </w:r>
      <w:r w:rsidR="00950356" w:rsidRPr="00B54A01">
        <w:t xml:space="preserve">106; 1952 Code </w:t>
      </w:r>
      <w:r w:rsidRPr="00B54A01">
        <w:t xml:space="preserve">Section </w:t>
      </w:r>
      <w:r w:rsidR="00950356" w:rsidRPr="00B54A01">
        <w:t>41</w:t>
      </w:r>
      <w:r w:rsidRPr="00B54A01">
        <w:noBreakHyphen/>
      </w:r>
      <w:r w:rsidR="00950356" w:rsidRPr="00B54A01">
        <w:t>106; 1946 (44) 2584.</w:t>
      </w: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rPr>
          <w:b/>
        </w:rPr>
        <w:t xml:space="preserve">SECTION </w:t>
      </w:r>
      <w:r w:rsidR="00950356" w:rsidRPr="00B54A01">
        <w:rPr>
          <w:b/>
        </w:rPr>
        <w:t>27</w:t>
      </w:r>
      <w:r w:rsidRPr="00B54A01">
        <w:rPr>
          <w:b/>
        </w:rPr>
        <w:noBreakHyphen/>
      </w:r>
      <w:r w:rsidR="00950356" w:rsidRPr="00B54A01">
        <w:rPr>
          <w:b/>
        </w:rPr>
        <w:t>37</w:t>
      </w:r>
      <w:r w:rsidRPr="00B54A01">
        <w:rPr>
          <w:b/>
        </w:rPr>
        <w:noBreakHyphen/>
      </w:r>
      <w:r w:rsidR="00950356" w:rsidRPr="00B54A01">
        <w:rPr>
          <w:b/>
        </w:rPr>
        <w:t>70.</w:t>
      </w:r>
      <w:r w:rsidR="00950356" w:rsidRPr="00B54A01">
        <w:t xml:space="preserve"> Designation of parties in ejectment.</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In any trial before the magistrate in an ejectment case either with or without jury the landlord may be designated as plaintiff and the tenant as defendant.</w:t>
      </w: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356" w:rsidRPr="00B54A01">
        <w:t xml:space="preserve">: 1962 Code </w:t>
      </w:r>
      <w:r w:rsidRPr="00B54A01">
        <w:t xml:space="preserve">Section </w:t>
      </w:r>
      <w:r w:rsidR="00950356" w:rsidRPr="00B54A01">
        <w:t>41</w:t>
      </w:r>
      <w:r w:rsidRPr="00B54A01">
        <w:noBreakHyphen/>
      </w:r>
      <w:r w:rsidR="00950356" w:rsidRPr="00B54A01">
        <w:t xml:space="preserve">107; 1952 Code </w:t>
      </w:r>
      <w:r w:rsidRPr="00B54A01">
        <w:t xml:space="preserve">Section </w:t>
      </w:r>
      <w:r w:rsidR="00950356" w:rsidRPr="00B54A01">
        <w:t>41</w:t>
      </w:r>
      <w:r w:rsidRPr="00B54A01">
        <w:noBreakHyphen/>
      </w:r>
      <w:r w:rsidR="00950356" w:rsidRPr="00B54A01">
        <w:t>107; 1946 (44) 2584.</w:t>
      </w: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rPr>
          <w:b/>
        </w:rPr>
        <w:t xml:space="preserve">SECTION </w:t>
      </w:r>
      <w:r w:rsidR="00950356" w:rsidRPr="00B54A01">
        <w:rPr>
          <w:b/>
        </w:rPr>
        <w:t>27</w:t>
      </w:r>
      <w:r w:rsidRPr="00B54A01">
        <w:rPr>
          <w:b/>
        </w:rPr>
        <w:noBreakHyphen/>
      </w:r>
      <w:r w:rsidR="00950356" w:rsidRPr="00B54A01">
        <w:rPr>
          <w:b/>
        </w:rPr>
        <w:t>37</w:t>
      </w:r>
      <w:r w:rsidRPr="00B54A01">
        <w:rPr>
          <w:b/>
        </w:rPr>
        <w:noBreakHyphen/>
      </w:r>
      <w:r w:rsidR="00950356" w:rsidRPr="00B54A01">
        <w:rPr>
          <w:b/>
        </w:rPr>
        <w:t>80.</w:t>
      </w:r>
      <w:r w:rsidR="00950356" w:rsidRPr="00B54A01">
        <w:t xml:space="preserve"> Jury trial.</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Either landlord or tenant may demand trial by jury. In such case a jury shall be summoned and a jury trial had as in any other civil case. Upon the testimony offered, under instructions by the magistrate as to the law, the jury shall find for either the landlord or tenant as in any other civil case.</w:t>
      </w: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356" w:rsidRPr="00B54A01">
        <w:t xml:space="preserve">: 1962 Code </w:t>
      </w:r>
      <w:r w:rsidRPr="00B54A01">
        <w:t xml:space="preserve">Section </w:t>
      </w:r>
      <w:r w:rsidR="00950356" w:rsidRPr="00B54A01">
        <w:t>41</w:t>
      </w:r>
      <w:r w:rsidRPr="00B54A01">
        <w:noBreakHyphen/>
      </w:r>
      <w:r w:rsidR="00950356" w:rsidRPr="00B54A01">
        <w:t xml:space="preserve">108; 1952 Code </w:t>
      </w:r>
      <w:r w:rsidRPr="00B54A01">
        <w:t xml:space="preserve">Section </w:t>
      </w:r>
      <w:r w:rsidR="00950356" w:rsidRPr="00B54A01">
        <w:t>41</w:t>
      </w:r>
      <w:r w:rsidRPr="00B54A01">
        <w:noBreakHyphen/>
      </w:r>
      <w:r w:rsidR="00950356" w:rsidRPr="00B54A01">
        <w:t>108; 1946 (44) 2584.</w:t>
      </w: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rPr>
          <w:b/>
        </w:rPr>
        <w:t xml:space="preserve">SECTION </w:t>
      </w:r>
      <w:r w:rsidR="00950356" w:rsidRPr="00B54A01">
        <w:rPr>
          <w:b/>
        </w:rPr>
        <w:t>27</w:t>
      </w:r>
      <w:r w:rsidRPr="00B54A01">
        <w:rPr>
          <w:b/>
        </w:rPr>
        <w:noBreakHyphen/>
      </w:r>
      <w:r w:rsidR="00950356" w:rsidRPr="00B54A01">
        <w:rPr>
          <w:b/>
        </w:rPr>
        <w:t>37</w:t>
      </w:r>
      <w:r w:rsidRPr="00B54A01">
        <w:rPr>
          <w:b/>
        </w:rPr>
        <w:noBreakHyphen/>
      </w:r>
      <w:r w:rsidR="00950356" w:rsidRPr="00B54A01">
        <w:rPr>
          <w:b/>
        </w:rPr>
        <w:t>90.</w:t>
      </w:r>
      <w:r w:rsidR="00950356" w:rsidRPr="00B54A01">
        <w:t xml:space="preserve"> New trial.</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When a jury is had in an ejectment case the magistrate may grant a new trial as in any other civil case.</w:t>
      </w: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356" w:rsidRPr="00B54A01">
        <w:t xml:space="preserve">: 1962 Code </w:t>
      </w:r>
      <w:r w:rsidRPr="00B54A01">
        <w:t xml:space="preserve">Section </w:t>
      </w:r>
      <w:r w:rsidR="00950356" w:rsidRPr="00B54A01">
        <w:t>41</w:t>
      </w:r>
      <w:r w:rsidRPr="00B54A01">
        <w:noBreakHyphen/>
      </w:r>
      <w:r w:rsidR="00950356" w:rsidRPr="00B54A01">
        <w:t xml:space="preserve">109; 1952 Code </w:t>
      </w:r>
      <w:r w:rsidRPr="00B54A01">
        <w:t xml:space="preserve">Section </w:t>
      </w:r>
      <w:r w:rsidR="00950356" w:rsidRPr="00B54A01">
        <w:t>41</w:t>
      </w:r>
      <w:r w:rsidRPr="00B54A01">
        <w:noBreakHyphen/>
      </w:r>
      <w:r w:rsidR="00950356" w:rsidRPr="00B54A01">
        <w:t>109; 1946 (44) 2584.</w:t>
      </w: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rPr>
          <w:b/>
        </w:rPr>
        <w:t xml:space="preserve">SECTION </w:t>
      </w:r>
      <w:r w:rsidR="00950356" w:rsidRPr="00B54A01">
        <w:rPr>
          <w:b/>
        </w:rPr>
        <w:t>27</w:t>
      </w:r>
      <w:r w:rsidRPr="00B54A01">
        <w:rPr>
          <w:b/>
        </w:rPr>
        <w:noBreakHyphen/>
      </w:r>
      <w:r w:rsidR="00950356" w:rsidRPr="00B54A01">
        <w:rPr>
          <w:b/>
        </w:rPr>
        <w:t>37</w:t>
      </w:r>
      <w:r w:rsidRPr="00B54A01">
        <w:rPr>
          <w:b/>
        </w:rPr>
        <w:noBreakHyphen/>
      </w:r>
      <w:r w:rsidR="00950356" w:rsidRPr="00B54A01">
        <w:rPr>
          <w:b/>
        </w:rPr>
        <w:t>100.</w:t>
      </w:r>
      <w:r w:rsidR="00950356" w:rsidRPr="00B54A01">
        <w:t xml:space="preserve"> Effect of verdict for plaintiff.</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lastRenderedPageBreak/>
        <w:tab/>
        <w:t>If the verdict be for the plaintiff the magistrate shall within five days issue a writ of ejectment and the tenant shall be ejected by the constable or special constable or the sheriff of the county.</w:t>
      </w: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356" w:rsidRPr="00B54A01">
        <w:t xml:space="preserve">: 1962 Code </w:t>
      </w:r>
      <w:r w:rsidRPr="00B54A01">
        <w:t xml:space="preserve">Section </w:t>
      </w:r>
      <w:r w:rsidR="00950356" w:rsidRPr="00B54A01">
        <w:t>41</w:t>
      </w:r>
      <w:r w:rsidRPr="00B54A01">
        <w:noBreakHyphen/>
      </w:r>
      <w:r w:rsidR="00950356" w:rsidRPr="00B54A01">
        <w:t xml:space="preserve">110; 1952 Code </w:t>
      </w:r>
      <w:r w:rsidRPr="00B54A01">
        <w:t xml:space="preserve">Section </w:t>
      </w:r>
      <w:r w:rsidR="00950356" w:rsidRPr="00B54A01">
        <w:t>41</w:t>
      </w:r>
      <w:r w:rsidRPr="00B54A01">
        <w:noBreakHyphen/>
      </w:r>
      <w:r w:rsidR="00950356" w:rsidRPr="00B54A01">
        <w:t>110; 1946 (44) 2584.</w:t>
      </w: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rPr>
          <w:b/>
        </w:rPr>
        <w:t xml:space="preserve">SECTION </w:t>
      </w:r>
      <w:r w:rsidR="00950356" w:rsidRPr="00B54A01">
        <w:rPr>
          <w:b/>
        </w:rPr>
        <w:t>27</w:t>
      </w:r>
      <w:r w:rsidRPr="00B54A01">
        <w:rPr>
          <w:b/>
        </w:rPr>
        <w:noBreakHyphen/>
      </w:r>
      <w:r w:rsidR="00950356" w:rsidRPr="00B54A01">
        <w:rPr>
          <w:b/>
        </w:rPr>
        <w:t>37</w:t>
      </w:r>
      <w:r w:rsidRPr="00B54A01">
        <w:rPr>
          <w:b/>
        </w:rPr>
        <w:noBreakHyphen/>
      </w:r>
      <w:r w:rsidR="00950356" w:rsidRPr="00B54A01">
        <w:rPr>
          <w:b/>
        </w:rPr>
        <w:t>110.</w:t>
      </w:r>
      <w:r w:rsidR="00950356" w:rsidRPr="00B54A01">
        <w:t xml:space="preserve"> Effect of verdict for defendant.</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If the verdict be for the defendant then the tenant shall remain in possession until (a) the termination of his tenancy by agreement or operation of law, (b) failure or neglect to pay rent or (c) ejected in another proceeding under this chapter or by the judgment of a court of competent jurisdiction.</w:t>
      </w: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356" w:rsidRPr="00B54A01">
        <w:t xml:space="preserve">: 1962 Code </w:t>
      </w:r>
      <w:r w:rsidRPr="00B54A01">
        <w:t xml:space="preserve">Section </w:t>
      </w:r>
      <w:r w:rsidR="00950356" w:rsidRPr="00B54A01">
        <w:t>41</w:t>
      </w:r>
      <w:r w:rsidRPr="00B54A01">
        <w:noBreakHyphen/>
      </w:r>
      <w:r w:rsidR="00950356" w:rsidRPr="00B54A01">
        <w:t xml:space="preserve">111; 1952 Code </w:t>
      </w:r>
      <w:r w:rsidRPr="00B54A01">
        <w:t xml:space="preserve">Section </w:t>
      </w:r>
      <w:r w:rsidR="00950356" w:rsidRPr="00B54A01">
        <w:t>41</w:t>
      </w:r>
      <w:r w:rsidRPr="00B54A01">
        <w:noBreakHyphen/>
      </w:r>
      <w:r w:rsidR="00950356" w:rsidRPr="00B54A01">
        <w:t>111; 1946 (44) 2584.</w:t>
      </w: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rPr>
          <w:b/>
        </w:rPr>
        <w:t xml:space="preserve">SECTION </w:t>
      </w:r>
      <w:r w:rsidR="00950356" w:rsidRPr="00B54A01">
        <w:rPr>
          <w:b/>
        </w:rPr>
        <w:t>27</w:t>
      </w:r>
      <w:r w:rsidRPr="00B54A01">
        <w:rPr>
          <w:b/>
        </w:rPr>
        <w:noBreakHyphen/>
      </w:r>
      <w:r w:rsidR="00950356" w:rsidRPr="00B54A01">
        <w:rPr>
          <w:b/>
        </w:rPr>
        <w:t>37</w:t>
      </w:r>
      <w:r w:rsidRPr="00B54A01">
        <w:rPr>
          <w:b/>
        </w:rPr>
        <w:noBreakHyphen/>
      </w:r>
      <w:r w:rsidR="00950356" w:rsidRPr="00B54A01">
        <w:rPr>
          <w:b/>
        </w:rPr>
        <w:t>120.</w:t>
      </w:r>
      <w:r w:rsidR="00950356" w:rsidRPr="00B54A01">
        <w:t xml:space="preserve"> Appeal.</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Either party may appeal in an ejectment case and such appeal shall be heard and determined as other appeals in civil cases from the magistrate's court.</w:t>
      </w: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356" w:rsidRPr="00B54A01">
        <w:t xml:space="preserve">: 1962 Code </w:t>
      </w:r>
      <w:r w:rsidRPr="00B54A01">
        <w:t xml:space="preserve">Section </w:t>
      </w:r>
      <w:r w:rsidR="00950356" w:rsidRPr="00B54A01">
        <w:t>41</w:t>
      </w:r>
      <w:r w:rsidRPr="00B54A01">
        <w:noBreakHyphen/>
      </w:r>
      <w:r w:rsidR="00950356" w:rsidRPr="00B54A01">
        <w:t>112; 1952 Code 41</w:t>
      </w:r>
      <w:r w:rsidRPr="00B54A01">
        <w:noBreakHyphen/>
      </w:r>
      <w:r w:rsidR="00950356" w:rsidRPr="00B54A01">
        <w:t>112; 1946 (44) 2584.</w:t>
      </w: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rPr>
          <w:b/>
        </w:rPr>
        <w:t xml:space="preserve">SECTION </w:t>
      </w:r>
      <w:r w:rsidR="00950356" w:rsidRPr="00B54A01">
        <w:rPr>
          <w:b/>
        </w:rPr>
        <w:t>27</w:t>
      </w:r>
      <w:r w:rsidRPr="00B54A01">
        <w:rPr>
          <w:b/>
        </w:rPr>
        <w:noBreakHyphen/>
      </w:r>
      <w:r w:rsidR="00950356" w:rsidRPr="00B54A01">
        <w:rPr>
          <w:b/>
        </w:rPr>
        <w:t>37</w:t>
      </w:r>
      <w:r w:rsidRPr="00B54A01">
        <w:rPr>
          <w:b/>
        </w:rPr>
        <w:noBreakHyphen/>
      </w:r>
      <w:r w:rsidR="00950356" w:rsidRPr="00B54A01">
        <w:rPr>
          <w:b/>
        </w:rPr>
        <w:t>130.</w:t>
      </w:r>
      <w:r w:rsidR="00950356" w:rsidRPr="00B54A01">
        <w:t xml:space="preserve"> Bond required to stay ejectment on appeal.</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An appeal in an ejectment case will not stay ejectment unless at the time of appealing the tenant shall give an appeal bond as in other civil cases for an amount to be fixed by the magistrate and conditioned for the payment of all costs and damages which the landlord may sustain thereby. In the event the tenant shall fail to file the bond herein required within five days after service of the notice of appeal such appeal shall be dismissed by the trial magistrate.</w:t>
      </w: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356" w:rsidRPr="00B54A01">
        <w:t xml:space="preserve">: 1962 Code </w:t>
      </w:r>
      <w:r w:rsidRPr="00B54A01">
        <w:t xml:space="preserve">Section </w:t>
      </w:r>
      <w:r w:rsidR="00950356" w:rsidRPr="00B54A01">
        <w:t>41</w:t>
      </w:r>
      <w:r w:rsidRPr="00B54A01">
        <w:noBreakHyphen/>
      </w:r>
      <w:r w:rsidR="00950356" w:rsidRPr="00B54A01">
        <w:t xml:space="preserve">113; 1952 Code </w:t>
      </w:r>
      <w:r w:rsidRPr="00B54A01">
        <w:t xml:space="preserve">Section </w:t>
      </w:r>
      <w:r w:rsidR="00950356" w:rsidRPr="00B54A01">
        <w:t>41</w:t>
      </w:r>
      <w:r w:rsidRPr="00B54A01">
        <w:noBreakHyphen/>
      </w:r>
      <w:r w:rsidR="00950356" w:rsidRPr="00B54A01">
        <w:t>113; 1946 (44) 2584; 1950 (46) 2305.</w:t>
      </w: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rPr>
          <w:b/>
        </w:rPr>
        <w:t xml:space="preserve">SECTION </w:t>
      </w:r>
      <w:r w:rsidR="00950356" w:rsidRPr="00B54A01">
        <w:rPr>
          <w:b/>
        </w:rPr>
        <w:t>27</w:t>
      </w:r>
      <w:r w:rsidRPr="00B54A01">
        <w:rPr>
          <w:b/>
        </w:rPr>
        <w:noBreakHyphen/>
      </w:r>
      <w:r w:rsidR="00950356" w:rsidRPr="00B54A01">
        <w:rPr>
          <w:b/>
        </w:rPr>
        <w:t>37</w:t>
      </w:r>
      <w:r w:rsidRPr="00B54A01">
        <w:rPr>
          <w:b/>
        </w:rPr>
        <w:noBreakHyphen/>
      </w:r>
      <w:r w:rsidR="00950356" w:rsidRPr="00B54A01">
        <w:rPr>
          <w:b/>
        </w:rPr>
        <w:t>140.</w:t>
      </w:r>
      <w:r w:rsidR="00950356" w:rsidRPr="00B54A01">
        <w:t xml:space="preserve"> Action of tenant wrongfully dispossessed.</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In case any tenant is wrongfully dispossessed he may have an action for damages against the landlord.</w:t>
      </w: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356" w:rsidRPr="00B54A01">
        <w:t xml:space="preserve">: 1962 Code </w:t>
      </w:r>
      <w:r w:rsidRPr="00B54A01">
        <w:t xml:space="preserve">Section </w:t>
      </w:r>
      <w:r w:rsidR="00950356" w:rsidRPr="00B54A01">
        <w:t>41</w:t>
      </w:r>
      <w:r w:rsidRPr="00B54A01">
        <w:noBreakHyphen/>
      </w:r>
      <w:r w:rsidR="00950356" w:rsidRPr="00B54A01">
        <w:t xml:space="preserve">114; 1952 Code </w:t>
      </w:r>
      <w:r w:rsidRPr="00B54A01">
        <w:t xml:space="preserve">Section </w:t>
      </w:r>
      <w:r w:rsidR="00950356" w:rsidRPr="00B54A01">
        <w:t>41</w:t>
      </w:r>
      <w:r w:rsidRPr="00B54A01">
        <w:noBreakHyphen/>
      </w:r>
      <w:r w:rsidR="00950356" w:rsidRPr="00B54A01">
        <w:t>114; 1946 (44) 2584.</w:t>
      </w: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rPr>
          <w:b/>
        </w:rPr>
        <w:t xml:space="preserve">SECTION </w:t>
      </w:r>
      <w:r w:rsidR="00950356" w:rsidRPr="00B54A01">
        <w:rPr>
          <w:b/>
        </w:rPr>
        <w:t>27</w:t>
      </w:r>
      <w:r w:rsidRPr="00B54A01">
        <w:rPr>
          <w:b/>
        </w:rPr>
        <w:noBreakHyphen/>
      </w:r>
      <w:r w:rsidR="00950356" w:rsidRPr="00B54A01">
        <w:rPr>
          <w:b/>
        </w:rPr>
        <w:t>37</w:t>
      </w:r>
      <w:r w:rsidRPr="00B54A01">
        <w:rPr>
          <w:b/>
        </w:rPr>
        <w:noBreakHyphen/>
      </w:r>
      <w:r w:rsidR="00950356" w:rsidRPr="00B54A01">
        <w:rPr>
          <w:b/>
        </w:rPr>
        <w:t>150.</w:t>
      </w:r>
      <w:r w:rsidR="00950356" w:rsidRPr="00B54A01">
        <w:t xml:space="preserve"> Accrual of rent after institution of proceedings.</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 xml:space="preserve">After the commencement of ejectment proceedings by the issuance of a rule to vacate or to show cause as herein provided, the rental for the use and occupancy of the premises involved shall continue to accrue so long as the tenant remains in possession of the premises, at the same rate as prevailed immediately prior to the issuance of such rule, and the tenant shall be liable for the payment of such rental, the collection of which may be enforced by distress as herein provided with respect to other rents. But the acceptance by the landlord of any rent, whether it shall have accrued at the time of issuing such </w:t>
      </w:r>
      <w:r w:rsidRPr="00B54A01">
        <w:lastRenderedPageBreak/>
        <w:t>rule or shall subsequently accrue, shall not operate as a waiver of the landlord's right to insist upon ejectment, nor as a renewal or extension of the tenancy, but the rights of the parties as they existed at the time of the issuance of the rule shall control.</w:t>
      </w: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356" w:rsidRPr="00B54A01">
        <w:t xml:space="preserve">: 1962 Code </w:t>
      </w:r>
      <w:r w:rsidRPr="00B54A01">
        <w:t xml:space="preserve">Section </w:t>
      </w:r>
      <w:r w:rsidR="00950356" w:rsidRPr="00B54A01">
        <w:t>41</w:t>
      </w:r>
      <w:r w:rsidRPr="00B54A01">
        <w:noBreakHyphen/>
      </w:r>
      <w:r w:rsidR="00950356" w:rsidRPr="00B54A01">
        <w:t xml:space="preserve">115; 1952 Code </w:t>
      </w:r>
      <w:r w:rsidRPr="00B54A01">
        <w:t xml:space="preserve">Section </w:t>
      </w:r>
      <w:r w:rsidR="00950356" w:rsidRPr="00B54A01">
        <w:t>41</w:t>
      </w:r>
      <w:r w:rsidRPr="00B54A01">
        <w:noBreakHyphen/>
      </w:r>
      <w:r w:rsidR="00950356" w:rsidRPr="00B54A01">
        <w:t>115; 1950 (46) 2305.</w:t>
      </w: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rPr>
          <w:b/>
        </w:rPr>
        <w:t xml:space="preserve">SECTION </w:t>
      </w:r>
      <w:r w:rsidR="00950356" w:rsidRPr="00B54A01">
        <w:rPr>
          <w:b/>
        </w:rPr>
        <w:t>27</w:t>
      </w:r>
      <w:r w:rsidRPr="00B54A01">
        <w:rPr>
          <w:b/>
        </w:rPr>
        <w:noBreakHyphen/>
      </w:r>
      <w:r w:rsidR="00950356" w:rsidRPr="00B54A01">
        <w:rPr>
          <w:b/>
        </w:rPr>
        <w:t>37</w:t>
      </w:r>
      <w:r w:rsidRPr="00B54A01">
        <w:rPr>
          <w:b/>
        </w:rPr>
        <w:noBreakHyphen/>
      </w:r>
      <w:r w:rsidR="00950356" w:rsidRPr="00B54A01">
        <w:rPr>
          <w:b/>
        </w:rPr>
        <w:t>155.</w:t>
      </w:r>
      <w:r w:rsidR="00950356" w:rsidRPr="00B54A01">
        <w:t xml:space="preserve"> Commercial lease contract claims and counterclaims.</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(A) In any action involving a commercial lease where the landlord sues for possession and the tenant raises defenses or counterclaims pursuant to this chapter or the lease agreement:</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r>
      <w:r w:rsidRPr="00B54A01">
        <w:tab/>
        <w:t>(1) the tenant is required to pay the landlord all rent which becomes due after the issuance of a written rule requiring the tenant to vacate or show cause as rent becomes due and the landlord is required to provide the tenant with a written receipt for each payment except when the tenant pays by check; and</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r>
      <w:r w:rsidRPr="00B54A01">
        <w:tab/>
        <w:t>(2) the tenant is required to pay the landlord all rent allegedly owed prior to the issuance of the rule; provided, however, that in lieu of the payment the tenant may be allowed to submit to the court a receipt and cancelled check, or both, indicating that payment has been made to the landlord.</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(B)(1) In the event a jury trial is requested and upon motion of either party or upon his own motion, the magistrate may order that the commercial lease ejectment case be heard at the next term of court following the tenant's appearance.</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r>
      <w:r w:rsidRPr="00B54A01">
        <w:tab/>
        <w:t>(2) In the event that the amount of rent is in controversy, the court shall preliminarily determine the amount of rent to be paid to the landlord.</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r>
      <w:r w:rsidRPr="00B54A01">
        <w:tab/>
        <w:t>(3) If the tenant appears in response to the rule and alleges that rent due as provided by Section 27</w:t>
      </w:r>
      <w:r w:rsidR="00B54A01" w:rsidRPr="00B54A01">
        <w:noBreakHyphen/>
      </w:r>
      <w:r w:rsidRPr="00B54A01">
        <w:t>37</w:t>
      </w:r>
      <w:r w:rsidR="00B54A01" w:rsidRPr="00B54A01">
        <w:noBreakHyphen/>
      </w:r>
      <w:r w:rsidRPr="00B54A01">
        <w:t>150 and this section has been paid, the court shall determine the issue. If the tenant has failed to comply with Section 27</w:t>
      </w:r>
      <w:r w:rsidR="00B54A01" w:rsidRPr="00B54A01">
        <w:noBreakHyphen/>
      </w:r>
      <w:r w:rsidRPr="00B54A01">
        <w:t>37</w:t>
      </w:r>
      <w:r w:rsidR="00B54A01" w:rsidRPr="00B54A01">
        <w:noBreakHyphen/>
      </w:r>
      <w:r w:rsidRPr="00B54A01">
        <w:t>150 and this section, the court shall issue a warrant of ejectment and the landlord must be placed in full possession of the premises by the sheriff, deputy, or constable.</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r>
      <w:r w:rsidRPr="00B54A01">
        <w:tab/>
        <w:t>(4) If the amount of rent due is determined at final adjudication to be less than alleged by the landlord, decision must be entered for the tenant if the court determines that the tenant has complied fully with the provisions of Section 27</w:t>
      </w:r>
      <w:r w:rsidR="00B54A01" w:rsidRPr="00B54A01">
        <w:noBreakHyphen/>
      </w:r>
      <w:r w:rsidRPr="00B54A01">
        <w:t>37</w:t>
      </w:r>
      <w:r w:rsidR="00B54A01" w:rsidRPr="00B54A01">
        <w:noBreakHyphen/>
      </w:r>
      <w:r w:rsidRPr="00B54A01">
        <w:t>150, this section, and the lease agreement.</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r>
      <w:r w:rsidRPr="00B54A01">
        <w:tab/>
        <w:t>(5) If the court orders that the tenant pay all rent due and accruing as of and during the pendency of the action as provided by Section 27</w:t>
      </w:r>
      <w:r w:rsidR="00B54A01" w:rsidRPr="00B54A01">
        <w:noBreakHyphen/>
      </w:r>
      <w:r w:rsidRPr="00B54A01">
        <w:t>37</w:t>
      </w:r>
      <w:r w:rsidR="00B54A01" w:rsidRPr="00B54A01">
        <w:noBreakHyphen/>
      </w:r>
      <w:r w:rsidRPr="00B54A01">
        <w:t>150 and this section, the order may require the payments to be made (a) directly to the commercial landlord or to the clerk of court, to be held until final disposition of the case, or (b) through the magistrate's office. If payments are to be made through the magistrate's office, a fee of three percent of the rental payment must be added to the amount paid through the office and the fee of three percent shall be retained in the collecting magistrate's office to defray the costs of collection. If the tenant fails to make a payment as provided in Section 27</w:t>
      </w:r>
      <w:r w:rsidR="00B54A01" w:rsidRPr="00B54A01">
        <w:noBreakHyphen/>
      </w:r>
      <w:r w:rsidRPr="00B54A01">
        <w:t>37</w:t>
      </w:r>
      <w:r w:rsidR="00B54A01" w:rsidRPr="00B54A01">
        <w:noBreakHyphen/>
      </w:r>
      <w:r w:rsidRPr="00B54A01">
        <w:t>150 and this section, the tenant's failure to comply entitles the landlord to execution of the judgment for possession and, upon application of the landlord, the magistrate shall issue a warrant of ejectment and the landlord must be placed in full possession of the premises by the sheriff, deputy, or constable.</w:t>
      </w: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50356" w:rsidRPr="00B54A01">
        <w:t xml:space="preserve">: 2006 Act No. 361, </w:t>
      </w:r>
      <w:r w:rsidRPr="00B54A01">
        <w:t xml:space="preserve">Section </w:t>
      </w:r>
      <w:r w:rsidR="00950356" w:rsidRPr="00B54A01">
        <w:t>1, eff June 9, 2006.</w:t>
      </w:r>
    </w:p>
    <w:p w:rsidR="00B54A01" w:rsidRP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rPr>
          <w:b/>
        </w:rPr>
        <w:t xml:space="preserve">SECTION </w:t>
      </w:r>
      <w:r w:rsidR="00950356" w:rsidRPr="00B54A01">
        <w:rPr>
          <w:b/>
        </w:rPr>
        <w:t>27</w:t>
      </w:r>
      <w:r w:rsidRPr="00B54A01">
        <w:rPr>
          <w:b/>
        </w:rPr>
        <w:noBreakHyphen/>
      </w:r>
      <w:r w:rsidR="00950356" w:rsidRPr="00B54A01">
        <w:rPr>
          <w:b/>
        </w:rPr>
        <w:t>37</w:t>
      </w:r>
      <w:r w:rsidRPr="00B54A01">
        <w:rPr>
          <w:b/>
        </w:rPr>
        <w:noBreakHyphen/>
      </w:r>
      <w:r w:rsidR="00950356" w:rsidRPr="00B54A01">
        <w:rPr>
          <w:b/>
        </w:rPr>
        <w:t>160.</w:t>
      </w:r>
      <w:r w:rsidR="00950356" w:rsidRPr="00B54A01">
        <w:t xml:space="preserve"> Execution of writ of ejectment.</w:t>
      </w:r>
    </w:p>
    <w:p w:rsidR="00B54A01" w:rsidRDefault="00950356"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54A01">
        <w:tab/>
        <w:t>In executing a writ of ejectment, the constable or deputy sheriff shall proceed to the premises, present to the occupants a copy of the writ and give the occupants twenty</w:t>
      </w:r>
      <w:r w:rsidR="00B54A01" w:rsidRPr="00B54A01">
        <w:noBreakHyphen/>
      </w:r>
      <w:r w:rsidRPr="00B54A01">
        <w:t>four hours to vacate voluntarily. If the occupants refuse to vacate within twenty</w:t>
      </w:r>
      <w:r w:rsidR="00B54A01" w:rsidRPr="00B54A01">
        <w:noBreakHyphen/>
      </w:r>
      <w:r w:rsidRPr="00B54A01">
        <w:t xml:space="preserve">four hours or the premises appear unoccupied, the constable or deputy sheriff shall announce his identity and purpose. If necessary, the deputy sheriff, but </w:t>
      </w:r>
      <w:r w:rsidRPr="00B54A01">
        <w:lastRenderedPageBreak/>
        <w:t>not a constable, may then enter the premises by force, using the least destructive means possible, in order to effectuate the ejectment. If the premises appear to be occupied and the occupant does not respond, the constable or deputy sheriff shall leave a copy of the writ taped or stapled at each corner and attached at the top of either the front or back door or in the most conspicuous place. Twenty</w:t>
      </w:r>
      <w:r w:rsidR="00B54A01" w:rsidRPr="00B54A01">
        <w:noBreakHyphen/>
      </w:r>
      <w:r w:rsidRPr="00B54A01">
        <w:t>four hours following the posting of the writ, if the occupants have not vacated the premises voluntarily, the deputy sheriff, but not a constable, may then enter the premises by force, using the least destructive means possible, in order to effectuate the ejectment. Discretion may be exercised by the constable or deputy sheriff in granting a delay in the dispossession of ill or elderly tenants.</w:t>
      </w: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54A01" w:rsidRDefault="00B54A01"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50356" w:rsidRPr="00B54A01">
        <w:t xml:space="preserve">: 1986 Act No. 336, </w:t>
      </w:r>
      <w:r w:rsidRPr="00B54A01">
        <w:t xml:space="preserve">Section </w:t>
      </w:r>
      <w:r w:rsidR="00950356" w:rsidRPr="00B54A01">
        <w:t xml:space="preserve">3; 1994 Act No. 465, </w:t>
      </w:r>
      <w:r w:rsidRPr="00B54A01">
        <w:t xml:space="preserve">Section </w:t>
      </w:r>
      <w:r w:rsidR="00950356" w:rsidRPr="00B54A01">
        <w:t>1.</w:t>
      </w:r>
    </w:p>
    <w:p w:rsidR="003C285A" w:rsidRPr="00B54A01" w:rsidRDefault="003C285A" w:rsidP="00B54A0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54A01" w:rsidSect="00B54A0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54A01" w:rsidRDefault="00B54A01" w:rsidP="00B54A01">
      <w:pPr>
        <w:spacing w:after="0" w:line="240" w:lineRule="auto"/>
      </w:pPr>
      <w:r>
        <w:separator/>
      </w:r>
    </w:p>
  </w:endnote>
  <w:endnote w:type="continuationSeparator" w:id="0">
    <w:p w:rsidR="00B54A01" w:rsidRDefault="00B54A01" w:rsidP="00B54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4A01" w:rsidRPr="00B54A01" w:rsidRDefault="00B54A01" w:rsidP="00B54A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4A01" w:rsidRPr="00B54A01" w:rsidRDefault="00B54A01" w:rsidP="00B54A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4A01" w:rsidRPr="00B54A01" w:rsidRDefault="00B54A01" w:rsidP="00B54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54A01" w:rsidRDefault="00B54A01" w:rsidP="00B54A01">
      <w:pPr>
        <w:spacing w:after="0" w:line="240" w:lineRule="auto"/>
      </w:pPr>
      <w:r>
        <w:separator/>
      </w:r>
    </w:p>
  </w:footnote>
  <w:footnote w:type="continuationSeparator" w:id="0">
    <w:p w:rsidR="00B54A01" w:rsidRDefault="00B54A01" w:rsidP="00B54A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4A01" w:rsidRPr="00B54A01" w:rsidRDefault="00B54A01" w:rsidP="00B54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4A01" w:rsidRPr="00B54A01" w:rsidRDefault="00B54A01" w:rsidP="00B54A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54A01" w:rsidRPr="00B54A01" w:rsidRDefault="00B54A01" w:rsidP="00B54A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356"/>
    <w:rsid w:val="000929E5"/>
    <w:rsid w:val="00197975"/>
    <w:rsid w:val="002C68C1"/>
    <w:rsid w:val="003C285A"/>
    <w:rsid w:val="00514D67"/>
    <w:rsid w:val="00700E5B"/>
    <w:rsid w:val="007248EF"/>
    <w:rsid w:val="00892412"/>
    <w:rsid w:val="00950356"/>
    <w:rsid w:val="00984CB8"/>
    <w:rsid w:val="009B3280"/>
    <w:rsid w:val="00A115C1"/>
    <w:rsid w:val="00B54A0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EC2061-72E1-40E2-90E0-2DC9D3B0A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503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03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03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03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03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03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03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03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03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03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03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03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03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03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03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03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03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0356"/>
    <w:rPr>
      <w:rFonts w:eastAsiaTheme="majorEastAsia" w:cstheme="majorBidi"/>
      <w:color w:val="272727" w:themeColor="text1" w:themeTint="D8"/>
    </w:rPr>
  </w:style>
  <w:style w:type="paragraph" w:styleId="Title">
    <w:name w:val="Title"/>
    <w:basedOn w:val="Normal"/>
    <w:next w:val="Normal"/>
    <w:link w:val="TitleChar"/>
    <w:uiPriority w:val="10"/>
    <w:qFormat/>
    <w:rsid w:val="009503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03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03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03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0356"/>
    <w:pPr>
      <w:spacing w:before="160"/>
      <w:jc w:val="center"/>
    </w:pPr>
    <w:rPr>
      <w:i/>
      <w:iCs/>
      <w:color w:val="404040" w:themeColor="text1" w:themeTint="BF"/>
    </w:rPr>
  </w:style>
  <w:style w:type="character" w:customStyle="1" w:styleId="QuoteChar">
    <w:name w:val="Quote Char"/>
    <w:basedOn w:val="DefaultParagraphFont"/>
    <w:link w:val="Quote"/>
    <w:uiPriority w:val="29"/>
    <w:rsid w:val="00950356"/>
    <w:rPr>
      <w:i/>
      <w:iCs/>
      <w:color w:val="404040" w:themeColor="text1" w:themeTint="BF"/>
    </w:rPr>
  </w:style>
  <w:style w:type="paragraph" w:styleId="ListParagraph">
    <w:name w:val="List Paragraph"/>
    <w:basedOn w:val="Normal"/>
    <w:uiPriority w:val="34"/>
    <w:qFormat/>
    <w:rsid w:val="00950356"/>
    <w:pPr>
      <w:ind w:left="720"/>
      <w:contextualSpacing/>
    </w:pPr>
  </w:style>
  <w:style w:type="character" w:styleId="IntenseEmphasis">
    <w:name w:val="Intense Emphasis"/>
    <w:basedOn w:val="DefaultParagraphFont"/>
    <w:uiPriority w:val="21"/>
    <w:qFormat/>
    <w:rsid w:val="00950356"/>
    <w:rPr>
      <w:i/>
      <w:iCs/>
      <w:color w:val="0F4761" w:themeColor="accent1" w:themeShade="BF"/>
    </w:rPr>
  </w:style>
  <w:style w:type="paragraph" w:styleId="IntenseQuote">
    <w:name w:val="Intense Quote"/>
    <w:basedOn w:val="Normal"/>
    <w:next w:val="Normal"/>
    <w:link w:val="IntenseQuoteChar"/>
    <w:uiPriority w:val="30"/>
    <w:qFormat/>
    <w:rsid w:val="009503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0356"/>
    <w:rPr>
      <w:i/>
      <w:iCs/>
      <w:color w:val="0F4761" w:themeColor="accent1" w:themeShade="BF"/>
    </w:rPr>
  </w:style>
  <w:style w:type="character" w:styleId="IntenseReference">
    <w:name w:val="Intense Reference"/>
    <w:basedOn w:val="DefaultParagraphFont"/>
    <w:uiPriority w:val="32"/>
    <w:qFormat/>
    <w:rsid w:val="0095035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503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5035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54A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4A01"/>
    <w:rPr>
      <w:rFonts w:ascii="Times New Roman" w:hAnsi="Times New Roman" w:cs="Times New Roman"/>
      <w:kern w:val="0"/>
      <w14:ligatures w14:val="none"/>
    </w:rPr>
  </w:style>
  <w:style w:type="paragraph" w:styleId="Footer">
    <w:name w:val="footer"/>
    <w:basedOn w:val="Normal"/>
    <w:link w:val="FooterChar"/>
    <w:uiPriority w:val="99"/>
    <w:unhideWhenUsed/>
    <w:rsid w:val="00B54A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4A0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2100</Words>
  <Characters>11976</Characters>
  <Application>Microsoft Office Word</Application>
  <DocSecurity>0</DocSecurity>
  <Lines>99</Lines>
  <Paragraphs>28</Paragraphs>
  <ScaleCrop>false</ScaleCrop>
  <Company>Legislative Services Agency</Company>
  <LinksUpToDate>false</LinksUpToDate>
  <CharactersWithSpaces>14048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