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730B0" w:rsidRDefault="005E672D"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730B0">
        <w:t>CHAPTER 3</w:t>
      </w:r>
    </w:p>
    <w:p w:rsidR="00D730B0" w:rsidRPr="00D730B0" w:rsidRDefault="005E672D"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30B0">
        <w:t>Statute of Frauds</w:t>
      </w:r>
    </w:p>
    <w:p w:rsidR="00D730B0" w:rsidRPr="00D730B0" w:rsidRDefault="00D730B0"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30B0" w:rsidRDefault="00D730B0"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0B0">
        <w:rPr>
          <w:b/>
        </w:rPr>
        <w:t xml:space="preserve">SECTION </w:t>
      </w:r>
      <w:r w:rsidR="005E672D" w:rsidRPr="00D730B0">
        <w:rPr>
          <w:b/>
        </w:rPr>
        <w:t>32</w:t>
      </w:r>
      <w:r w:rsidRPr="00D730B0">
        <w:rPr>
          <w:b/>
        </w:rPr>
        <w:noBreakHyphen/>
      </w:r>
      <w:r w:rsidR="005E672D" w:rsidRPr="00D730B0">
        <w:rPr>
          <w:b/>
        </w:rPr>
        <w:t>3</w:t>
      </w:r>
      <w:r w:rsidRPr="00D730B0">
        <w:rPr>
          <w:b/>
        </w:rPr>
        <w:noBreakHyphen/>
      </w:r>
      <w:r w:rsidR="005E672D" w:rsidRPr="00D730B0">
        <w:rPr>
          <w:b/>
        </w:rPr>
        <w:t>10.</w:t>
      </w:r>
      <w:r w:rsidR="005E672D" w:rsidRPr="00D730B0">
        <w:t xml:space="preserve"> Agreements required to be in writing and signed.</w:t>
      </w:r>
    </w:p>
    <w:p w:rsidR="00D730B0" w:rsidRDefault="005E672D"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0B0">
        <w:tab/>
        <w:t>No action shall be brought whereby:</w:t>
      </w:r>
    </w:p>
    <w:p w:rsidR="00D730B0" w:rsidRDefault="005E672D"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0B0">
        <w:tab/>
      </w:r>
      <w:r w:rsidRPr="00D730B0">
        <w:tab/>
        <w:t>(1) To charge any executor or administrator upon any special promise to answer damages out of his own estate;</w:t>
      </w:r>
    </w:p>
    <w:p w:rsidR="00D730B0" w:rsidRDefault="005E672D"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0B0">
        <w:tab/>
      </w:r>
      <w:r w:rsidRPr="00D730B0">
        <w:tab/>
        <w:t>(2) To charge the defendant upon any special promise to answer for the debt, default or miscarriage of another person;</w:t>
      </w:r>
    </w:p>
    <w:p w:rsidR="00D730B0" w:rsidRDefault="005E672D"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0B0">
        <w:tab/>
      </w:r>
      <w:r w:rsidRPr="00D730B0">
        <w:tab/>
        <w:t>(3) To charge any person upon any agreement made upon consideration of marriage;</w:t>
      </w:r>
    </w:p>
    <w:p w:rsidR="00D730B0" w:rsidRDefault="005E672D"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0B0">
        <w:tab/>
      </w:r>
      <w:r w:rsidRPr="00D730B0">
        <w:tab/>
        <w:t>(4) To charge any person upon any contract or sale of lands, tenements or hereditaments or any interest in or concerning them; or</w:t>
      </w:r>
    </w:p>
    <w:p w:rsidR="00D730B0" w:rsidRDefault="005E672D"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0B0">
        <w:tab/>
      </w:r>
      <w:r w:rsidRPr="00D730B0">
        <w:tab/>
        <w:t>(5) To charge any person upon any agreement that is not to be performed within the space of one year from the making thereof;</w:t>
      </w:r>
    </w:p>
    <w:p w:rsidR="00D730B0" w:rsidRDefault="005E672D"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0B0">
        <w:tab/>
        <w:t>Unless the agreement upon which such action shall be brought or some memorandum or note thereof shall be in writing and signed by the party to be charged therewith or some person thereunto by him lawfully authorized.</w:t>
      </w:r>
    </w:p>
    <w:p w:rsidR="00D730B0" w:rsidRDefault="00D730B0"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30B0" w:rsidRPr="00D730B0" w:rsidRDefault="00D730B0"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672D" w:rsidRPr="00D730B0">
        <w:t xml:space="preserve">: 1962 Code </w:t>
      </w:r>
      <w:r w:rsidRPr="00D730B0">
        <w:t xml:space="preserve">Section </w:t>
      </w:r>
      <w:r w:rsidR="005E672D" w:rsidRPr="00D730B0">
        <w:t>11</w:t>
      </w:r>
      <w:r w:rsidRPr="00D730B0">
        <w:noBreakHyphen/>
      </w:r>
      <w:r w:rsidR="005E672D" w:rsidRPr="00D730B0">
        <w:t xml:space="preserve">101; 1952 Code </w:t>
      </w:r>
      <w:r w:rsidRPr="00D730B0">
        <w:t xml:space="preserve">Section </w:t>
      </w:r>
      <w:r w:rsidR="005E672D" w:rsidRPr="00D730B0">
        <w:t>11</w:t>
      </w:r>
      <w:r w:rsidRPr="00D730B0">
        <w:noBreakHyphen/>
      </w:r>
      <w:r w:rsidR="005E672D" w:rsidRPr="00D730B0">
        <w:t xml:space="preserve">101; 1942 Code </w:t>
      </w:r>
      <w:r w:rsidRPr="00D730B0">
        <w:t xml:space="preserve">Section </w:t>
      </w:r>
      <w:r w:rsidR="005E672D" w:rsidRPr="00D730B0">
        <w:t xml:space="preserve">7044; 1932 Code </w:t>
      </w:r>
      <w:r w:rsidRPr="00D730B0">
        <w:t xml:space="preserve">Section </w:t>
      </w:r>
      <w:r w:rsidR="005E672D" w:rsidRPr="00D730B0">
        <w:t xml:space="preserve">7044; Civ. C. '22 </w:t>
      </w:r>
      <w:r w:rsidRPr="00D730B0">
        <w:t xml:space="preserve">Section </w:t>
      </w:r>
      <w:r w:rsidR="005E672D" w:rsidRPr="00D730B0">
        <w:t xml:space="preserve">5516; Civ. C. '12 </w:t>
      </w:r>
      <w:r w:rsidRPr="00D730B0">
        <w:t xml:space="preserve">Section </w:t>
      </w:r>
      <w:r w:rsidR="005E672D" w:rsidRPr="00D730B0">
        <w:t xml:space="preserve">3737; Civ. C. '02 </w:t>
      </w:r>
      <w:r w:rsidRPr="00D730B0">
        <w:t xml:space="preserve">Section </w:t>
      </w:r>
      <w:r w:rsidR="005E672D" w:rsidRPr="00D730B0">
        <w:t>2652; G. S. 2019; R. S. 2151; 1712 (2) 545.</w:t>
      </w:r>
    </w:p>
    <w:p w:rsidR="00D730B0" w:rsidRPr="00D730B0" w:rsidRDefault="00D730B0"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30B0" w:rsidRDefault="00D730B0"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0B0">
        <w:rPr>
          <w:b/>
        </w:rPr>
        <w:t xml:space="preserve">SECTION </w:t>
      </w:r>
      <w:r w:rsidR="005E672D" w:rsidRPr="00D730B0">
        <w:rPr>
          <w:b/>
        </w:rPr>
        <w:t>32</w:t>
      </w:r>
      <w:r w:rsidRPr="00D730B0">
        <w:rPr>
          <w:b/>
        </w:rPr>
        <w:noBreakHyphen/>
      </w:r>
      <w:r w:rsidR="005E672D" w:rsidRPr="00D730B0">
        <w:rPr>
          <w:b/>
        </w:rPr>
        <w:t>3</w:t>
      </w:r>
      <w:r w:rsidRPr="00D730B0">
        <w:rPr>
          <w:b/>
        </w:rPr>
        <w:noBreakHyphen/>
      </w:r>
      <w:r w:rsidR="005E672D" w:rsidRPr="00D730B0">
        <w:rPr>
          <w:b/>
        </w:rPr>
        <w:t>20.</w:t>
      </w:r>
      <w:r w:rsidR="005E672D" w:rsidRPr="00D730B0">
        <w:t xml:space="preserve"> Action on representation as to character will lie only where representation is in writing and signed.</w:t>
      </w:r>
    </w:p>
    <w:p w:rsidR="00D730B0" w:rsidRDefault="005E672D"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30B0">
        <w:tab/>
        <w:t>No action shall be brought whereby to charge any person upon or by reason of any representation or assurance made or given concerning or relating to the character, conduct, credit, ability, trade or dealings of any person to the intent or purpose that such other person may obtain credit, money or goods thereon unless such representation or assurance be made in writing, signed by the party to be charged therewith or by some person thereunto by him legally authorized.</w:t>
      </w:r>
    </w:p>
    <w:p w:rsidR="00D730B0" w:rsidRDefault="00D730B0"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30B0" w:rsidRDefault="00D730B0"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E672D" w:rsidRPr="00D730B0">
        <w:t xml:space="preserve">: 1962 Code </w:t>
      </w:r>
      <w:r w:rsidRPr="00D730B0">
        <w:t xml:space="preserve">Section </w:t>
      </w:r>
      <w:r w:rsidR="005E672D" w:rsidRPr="00D730B0">
        <w:t>11</w:t>
      </w:r>
      <w:r w:rsidRPr="00D730B0">
        <w:noBreakHyphen/>
      </w:r>
      <w:r w:rsidR="005E672D" w:rsidRPr="00D730B0">
        <w:t xml:space="preserve">102; 1952 Code </w:t>
      </w:r>
      <w:r w:rsidRPr="00D730B0">
        <w:t xml:space="preserve">Section </w:t>
      </w:r>
      <w:r w:rsidR="005E672D" w:rsidRPr="00D730B0">
        <w:t>11</w:t>
      </w:r>
      <w:r w:rsidRPr="00D730B0">
        <w:noBreakHyphen/>
      </w:r>
      <w:r w:rsidR="005E672D" w:rsidRPr="00D730B0">
        <w:t xml:space="preserve">102; 1942 Code </w:t>
      </w:r>
      <w:r w:rsidRPr="00D730B0">
        <w:t xml:space="preserve">Section </w:t>
      </w:r>
      <w:r w:rsidR="005E672D" w:rsidRPr="00D730B0">
        <w:t xml:space="preserve">7049; 1932 Code </w:t>
      </w:r>
      <w:r w:rsidRPr="00D730B0">
        <w:t xml:space="preserve">Section </w:t>
      </w:r>
      <w:r w:rsidR="005E672D" w:rsidRPr="00D730B0">
        <w:t xml:space="preserve">7049; Civ. C. '22 </w:t>
      </w:r>
      <w:r w:rsidRPr="00D730B0">
        <w:t xml:space="preserve">Section </w:t>
      </w:r>
      <w:r w:rsidR="005E672D" w:rsidRPr="00D730B0">
        <w:t xml:space="preserve">5521; Civ. C. '12 </w:t>
      </w:r>
      <w:r w:rsidRPr="00D730B0">
        <w:t xml:space="preserve">Section </w:t>
      </w:r>
      <w:r w:rsidR="005E672D" w:rsidRPr="00D730B0">
        <w:t xml:space="preserve">3742; Civ. C. '02 </w:t>
      </w:r>
      <w:r w:rsidRPr="00D730B0">
        <w:t xml:space="preserve">Section </w:t>
      </w:r>
      <w:r w:rsidR="005E672D" w:rsidRPr="00D730B0">
        <w:t>2657; G. S. 2024; R. S. 2156.</w:t>
      </w:r>
    </w:p>
    <w:p w:rsidR="003C285A" w:rsidRPr="00D730B0" w:rsidRDefault="003C285A" w:rsidP="00D730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730B0" w:rsidSect="00D730B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730B0" w:rsidRDefault="00D730B0" w:rsidP="00D730B0">
      <w:pPr>
        <w:spacing w:after="0" w:line="240" w:lineRule="auto"/>
      </w:pPr>
      <w:r>
        <w:separator/>
      </w:r>
    </w:p>
  </w:endnote>
  <w:endnote w:type="continuationSeparator" w:id="0">
    <w:p w:rsidR="00D730B0" w:rsidRDefault="00D730B0" w:rsidP="00D73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30B0" w:rsidRPr="00D730B0" w:rsidRDefault="00D730B0" w:rsidP="00D73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30B0" w:rsidRPr="00D730B0" w:rsidRDefault="00D730B0" w:rsidP="00D730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30B0" w:rsidRPr="00D730B0" w:rsidRDefault="00D730B0" w:rsidP="00D73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730B0" w:rsidRDefault="00D730B0" w:rsidP="00D730B0">
      <w:pPr>
        <w:spacing w:after="0" w:line="240" w:lineRule="auto"/>
      </w:pPr>
      <w:r>
        <w:separator/>
      </w:r>
    </w:p>
  </w:footnote>
  <w:footnote w:type="continuationSeparator" w:id="0">
    <w:p w:rsidR="00D730B0" w:rsidRDefault="00D730B0" w:rsidP="00D730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30B0" w:rsidRPr="00D730B0" w:rsidRDefault="00D730B0" w:rsidP="00D730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30B0" w:rsidRPr="00D730B0" w:rsidRDefault="00D730B0" w:rsidP="00D730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30B0" w:rsidRPr="00D730B0" w:rsidRDefault="00D730B0" w:rsidP="00D730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72D"/>
    <w:rsid w:val="000929E5"/>
    <w:rsid w:val="00197975"/>
    <w:rsid w:val="002C68C1"/>
    <w:rsid w:val="003C285A"/>
    <w:rsid w:val="00514D67"/>
    <w:rsid w:val="005E672D"/>
    <w:rsid w:val="00700E5B"/>
    <w:rsid w:val="007248EF"/>
    <w:rsid w:val="00892412"/>
    <w:rsid w:val="00984CB8"/>
    <w:rsid w:val="009B3280"/>
    <w:rsid w:val="00A115C1"/>
    <w:rsid w:val="00D730B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AF9F96-C4DC-4E8B-81B1-F5E897967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E67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67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67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67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67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67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67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67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67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7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67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67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67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67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67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67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67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672D"/>
    <w:rPr>
      <w:rFonts w:eastAsiaTheme="majorEastAsia" w:cstheme="majorBidi"/>
      <w:color w:val="272727" w:themeColor="text1" w:themeTint="D8"/>
    </w:rPr>
  </w:style>
  <w:style w:type="paragraph" w:styleId="Title">
    <w:name w:val="Title"/>
    <w:basedOn w:val="Normal"/>
    <w:next w:val="Normal"/>
    <w:link w:val="TitleChar"/>
    <w:uiPriority w:val="10"/>
    <w:qFormat/>
    <w:rsid w:val="005E67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7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67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67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72D"/>
    <w:pPr>
      <w:spacing w:before="160"/>
      <w:jc w:val="center"/>
    </w:pPr>
    <w:rPr>
      <w:i/>
      <w:iCs/>
      <w:color w:val="404040" w:themeColor="text1" w:themeTint="BF"/>
    </w:rPr>
  </w:style>
  <w:style w:type="character" w:customStyle="1" w:styleId="QuoteChar">
    <w:name w:val="Quote Char"/>
    <w:basedOn w:val="DefaultParagraphFont"/>
    <w:link w:val="Quote"/>
    <w:uiPriority w:val="29"/>
    <w:rsid w:val="005E672D"/>
    <w:rPr>
      <w:i/>
      <w:iCs/>
      <w:color w:val="404040" w:themeColor="text1" w:themeTint="BF"/>
    </w:rPr>
  </w:style>
  <w:style w:type="paragraph" w:styleId="ListParagraph">
    <w:name w:val="List Paragraph"/>
    <w:basedOn w:val="Normal"/>
    <w:uiPriority w:val="34"/>
    <w:qFormat/>
    <w:rsid w:val="005E672D"/>
    <w:pPr>
      <w:ind w:left="720"/>
      <w:contextualSpacing/>
    </w:pPr>
  </w:style>
  <w:style w:type="character" w:styleId="IntenseEmphasis">
    <w:name w:val="Intense Emphasis"/>
    <w:basedOn w:val="DefaultParagraphFont"/>
    <w:uiPriority w:val="21"/>
    <w:qFormat/>
    <w:rsid w:val="005E672D"/>
    <w:rPr>
      <w:i/>
      <w:iCs/>
      <w:color w:val="0F4761" w:themeColor="accent1" w:themeShade="BF"/>
    </w:rPr>
  </w:style>
  <w:style w:type="paragraph" w:styleId="IntenseQuote">
    <w:name w:val="Intense Quote"/>
    <w:basedOn w:val="Normal"/>
    <w:next w:val="Normal"/>
    <w:link w:val="IntenseQuoteChar"/>
    <w:uiPriority w:val="30"/>
    <w:qFormat/>
    <w:rsid w:val="005E67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672D"/>
    <w:rPr>
      <w:i/>
      <w:iCs/>
      <w:color w:val="0F4761" w:themeColor="accent1" w:themeShade="BF"/>
    </w:rPr>
  </w:style>
  <w:style w:type="character" w:styleId="IntenseReference">
    <w:name w:val="Intense Reference"/>
    <w:basedOn w:val="DefaultParagraphFont"/>
    <w:uiPriority w:val="32"/>
    <w:qFormat/>
    <w:rsid w:val="005E672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E6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E672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730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0B0"/>
    <w:rPr>
      <w:rFonts w:ascii="Times New Roman" w:hAnsi="Times New Roman" w:cs="Times New Roman"/>
      <w:kern w:val="0"/>
      <w14:ligatures w14:val="none"/>
    </w:rPr>
  </w:style>
  <w:style w:type="paragraph" w:styleId="Footer">
    <w:name w:val="footer"/>
    <w:basedOn w:val="Normal"/>
    <w:link w:val="FooterChar"/>
    <w:uiPriority w:val="99"/>
    <w:unhideWhenUsed/>
    <w:rsid w:val="00D730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0B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1665</Characters>
  <Application>Microsoft Office Word</Application>
  <DocSecurity>0</DocSecurity>
  <Lines>13</Lines>
  <Paragraphs>3</Paragraphs>
  <ScaleCrop>false</ScaleCrop>
  <Company>Legislative Services Agency</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2024-09-18T19:08:00Z</dcterms:created>
  <dcterms:modified xsi:type="dcterms:W3CDTF">2024-09-18T19:08:00Z</dcterms:modified>
</cp:coreProperties>
</file>