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54E08">
        <w:t>CHAPTER 25</w:t>
      </w:r>
    </w:p>
    <w:p w:rsidR="00E54E08"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54E08">
        <w:t>Forestry Districts</w:t>
      </w:r>
    </w:p>
    <w:p w:rsidR="00E54E08" w:rsidRP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E08">
        <w:rPr>
          <w:b/>
        </w:rPr>
        <w:t xml:space="preserve">SECTION </w:t>
      </w:r>
      <w:r w:rsidR="003E5720" w:rsidRPr="00E54E08">
        <w:rPr>
          <w:b/>
        </w:rPr>
        <w:t>48</w:t>
      </w:r>
      <w:r w:rsidRPr="00E54E08">
        <w:rPr>
          <w:b/>
        </w:rPr>
        <w:noBreakHyphen/>
      </w:r>
      <w:r w:rsidR="003E5720" w:rsidRPr="00E54E08">
        <w:rPr>
          <w:b/>
        </w:rPr>
        <w:t>25</w:t>
      </w:r>
      <w:r w:rsidRPr="00E54E08">
        <w:rPr>
          <w:b/>
        </w:rPr>
        <w:noBreakHyphen/>
      </w:r>
      <w:r w:rsidR="003E5720" w:rsidRPr="00E54E08">
        <w:rPr>
          <w:b/>
        </w:rPr>
        <w:t>10.</w:t>
      </w:r>
      <w:r w:rsidR="003E5720" w:rsidRPr="00E54E08">
        <w:t xml:space="preserve"> Establishment of forestry districts for fire protection.</w:t>
      </w:r>
    </w:p>
    <w:p w:rsid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E08">
        <w:tab/>
        <w:t>There are hereby created and established forty</w:t>
      </w:r>
      <w:r w:rsidR="00E54E08" w:rsidRPr="00E54E08">
        <w:noBreakHyphen/>
      </w:r>
      <w:r w:rsidRPr="00E54E08">
        <w:t>six several respective forestry districts for fire protection of the forests of South Carolina. Each of the several respective forestry districts shall be composed of one of the several respective counties of the State of South Carolina, and shall be as follows and so numbered and designated, to wit:</w:t>
      </w:r>
    </w:p>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
        <w:gridCol w:w="4404"/>
        <w:gridCol w:w="4419"/>
      </w:tblGrid>
      <w:tr w:rsidR="003E5720" w:rsidRPr="00E54E08" w:rsidTr="006D091F">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2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2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Abbeville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Aiken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Allendale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Anderson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Bamberg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Barnwell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Beaufort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Berkeley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Calhoun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Charleston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Cherokee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Chester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Chesterfield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Clarendon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Colleton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Darlington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Dillon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Dorchester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Edgefield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Fairfield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Florence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Georgetown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Greenville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Greenwood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Hampton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Horry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27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Jasper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28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Kershaw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29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Lancaster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Laurens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31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Lee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32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Lexington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33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Marion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34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Marlboro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McCormick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36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Newberry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37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Oconee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38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Orangeburg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39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Pickens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Richland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41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Saluda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42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Spartanburg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43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Sumter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44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Union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Williamsburg County</w:t>
            </w:r>
          </w:p>
        </w:tc>
      </w:tr>
      <w:tr w:rsidR="003E5720" w:rsidRPr="00E54E0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54E08">
              <w:rPr>
                <w:rFonts w:eastAsia="Times New Roman"/>
                <w:szCs w:val="20"/>
              </w:rPr>
              <w:t>Forestry District No. 46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E5720" w:rsidRP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54E08">
              <w:rPr>
                <w:rFonts w:eastAsia="Times New Roman"/>
                <w:szCs w:val="20"/>
              </w:rPr>
              <w:t>York County</w:t>
            </w:r>
          </w:p>
        </w:tc>
      </w:tr>
    </w:tbl>
    <w:p w:rsid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E08">
        <w:tab/>
        <w:t>Each forestry district enumerated and designated herein shall have the same territory and territorial boundaries as the county which it represents and in which it is located.</w:t>
      </w:r>
    </w:p>
    <w:p w:rsid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4E08" w:rsidRP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5720" w:rsidRPr="00E54E08">
        <w:t xml:space="preserve">: 1962 Code </w:t>
      </w:r>
      <w:r w:rsidRPr="00E54E08">
        <w:t xml:space="preserve">Section </w:t>
      </w:r>
      <w:r w:rsidR="003E5720" w:rsidRPr="00E54E08">
        <w:t>29</w:t>
      </w:r>
      <w:r w:rsidRPr="00E54E08">
        <w:noBreakHyphen/>
      </w:r>
      <w:r w:rsidR="003E5720" w:rsidRPr="00E54E08">
        <w:t>30.11; 1964 (53) 1867.</w:t>
      </w:r>
    </w:p>
    <w:p w:rsidR="00E54E08" w:rsidRP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E08">
        <w:rPr>
          <w:b/>
        </w:rPr>
        <w:t xml:space="preserve">SECTION </w:t>
      </w:r>
      <w:r w:rsidR="003E5720" w:rsidRPr="00E54E08">
        <w:rPr>
          <w:b/>
        </w:rPr>
        <w:t>48</w:t>
      </w:r>
      <w:r w:rsidRPr="00E54E08">
        <w:rPr>
          <w:b/>
        </w:rPr>
        <w:noBreakHyphen/>
      </w:r>
      <w:r w:rsidR="003E5720" w:rsidRPr="00E54E08">
        <w:rPr>
          <w:b/>
        </w:rPr>
        <w:t>25</w:t>
      </w:r>
      <w:r w:rsidRPr="00E54E08">
        <w:rPr>
          <w:b/>
        </w:rPr>
        <w:noBreakHyphen/>
      </w:r>
      <w:r w:rsidR="003E5720" w:rsidRPr="00E54E08">
        <w:rPr>
          <w:b/>
        </w:rPr>
        <w:t>20.</w:t>
      </w:r>
      <w:r w:rsidR="003E5720" w:rsidRPr="00E54E08">
        <w:t xml:space="preserve"> Enactment of fire protection laws by General Assembly.</w:t>
      </w:r>
    </w:p>
    <w:p w:rsid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E08">
        <w:tab/>
        <w:t xml:space="preserve">The General Assembly may enact fire protection laws to protect the forests in each of the several respective forestry districts of the State as herein enumerated and designated and as authorized and provided by the amendment to </w:t>
      </w:r>
      <w:r w:rsidR="00E54E08" w:rsidRPr="00E54E08">
        <w:t xml:space="preserve">Section </w:t>
      </w:r>
      <w:r w:rsidRPr="00E54E08">
        <w:t>34 of article III, of the State Constitution of 1895, ratified February 13, 1963, by Act No. 28, "An Act To Ratify The Amendment To Section 34 of Article III Of the Constitution Of This State, Relating To The Prohibition Of Special Laws, So As To Empower The General Assembly To Divide The State Into Forestry Districts And To Enact Legislation For The Protection Of Forestry In The Districts," Acts and Joint Resolutions of the General Assembly of the State of South Carolina, 1963, page 23.</w:t>
      </w:r>
    </w:p>
    <w:p w:rsid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4E08" w:rsidRP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5720" w:rsidRPr="00E54E08">
        <w:t xml:space="preserve">: 1962 Code </w:t>
      </w:r>
      <w:r w:rsidRPr="00E54E08">
        <w:t xml:space="preserve">Section </w:t>
      </w:r>
      <w:r w:rsidR="003E5720" w:rsidRPr="00E54E08">
        <w:t>29</w:t>
      </w:r>
      <w:r w:rsidRPr="00E54E08">
        <w:noBreakHyphen/>
      </w:r>
      <w:r w:rsidR="003E5720" w:rsidRPr="00E54E08">
        <w:t>30.12; 1964 (53) 1867.</w:t>
      </w:r>
    </w:p>
    <w:p w:rsidR="00E54E08" w:rsidRP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E08">
        <w:rPr>
          <w:b/>
        </w:rPr>
        <w:t xml:space="preserve">SECTION </w:t>
      </w:r>
      <w:r w:rsidR="003E5720" w:rsidRPr="00E54E08">
        <w:rPr>
          <w:b/>
        </w:rPr>
        <w:t>48</w:t>
      </w:r>
      <w:r w:rsidRPr="00E54E08">
        <w:rPr>
          <w:b/>
        </w:rPr>
        <w:noBreakHyphen/>
      </w:r>
      <w:r w:rsidR="003E5720" w:rsidRPr="00E54E08">
        <w:rPr>
          <w:b/>
        </w:rPr>
        <w:t>25</w:t>
      </w:r>
      <w:r w:rsidRPr="00E54E08">
        <w:rPr>
          <w:b/>
        </w:rPr>
        <w:noBreakHyphen/>
      </w:r>
      <w:r w:rsidR="003E5720" w:rsidRPr="00E54E08">
        <w:rPr>
          <w:b/>
        </w:rPr>
        <w:t>30.</w:t>
      </w:r>
      <w:r w:rsidR="003E5720" w:rsidRPr="00E54E08">
        <w:t xml:space="preserve"> Combination of districts into compact forestry districts.</w:t>
      </w:r>
    </w:p>
    <w:p w:rsid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E08">
        <w:tab/>
        <w:t>The General Assembly may combine any two or more of the forestry districts herein enumerated and designated into a compact forestry district and likewise may combine a forestry district or forestry districts with a compact forestry district and, also compact forestry districts with compact forestry districts. Provided, that the forestry districts or the compact forestry districts so combined, as herein provided, are contiguous. Provided, further , that the fire protection laws of the forests of any compact forestry district are equal and uniform throughout such compact forestry district. The first compact forestry district created and established by combining two or more contiguous forestry districts, as herein provided, for fire protection of the forests of such compact forestry district by equal and uniform fire protection laws of the forests throughout the compact forestry district shall be designated and enumerated as Compact Forestry District No. 1, and any following compact forestry districts shall be successively designated and enumerated in numerical order. The remaining forestry districts each composed of a single county shall be renumbered appropriately in successive numerical order as herein provided.</w:t>
      </w:r>
    </w:p>
    <w:p w:rsid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4E08" w:rsidRP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5720" w:rsidRPr="00E54E08">
        <w:t xml:space="preserve">: 1962 Code </w:t>
      </w:r>
      <w:r w:rsidRPr="00E54E08">
        <w:t xml:space="preserve">Section </w:t>
      </w:r>
      <w:r w:rsidR="003E5720" w:rsidRPr="00E54E08">
        <w:t>29</w:t>
      </w:r>
      <w:r w:rsidRPr="00E54E08">
        <w:noBreakHyphen/>
      </w:r>
      <w:r w:rsidR="003E5720" w:rsidRPr="00E54E08">
        <w:t>30.13; 1964 (53) 1867.</w:t>
      </w:r>
    </w:p>
    <w:p w:rsidR="00E54E08" w:rsidRP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E08">
        <w:rPr>
          <w:b/>
        </w:rPr>
        <w:t xml:space="preserve">SECTION </w:t>
      </w:r>
      <w:r w:rsidR="003E5720" w:rsidRPr="00E54E08">
        <w:rPr>
          <w:b/>
        </w:rPr>
        <w:t>48</w:t>
      </w:r>
      <w:r w:rsidRPr="00E54E08">
        <w:rPr>
          <w:b/>
        </w:rPr>
        <w:noBreakHyphen/>
      </w:r>
      <w:r w:rsidR="003E5720" w:rsidRPr="00E54E08">
        <w:rPr>
          <w:b/>
        </w:rPr>
        <w:t>25</w:t>
      </w:r>
      <w:r w:rsidRPr="00E54E08">
        <w:rPr>
          <w:b/>
        </w:rPr>
        <w:noBreakHyphen/>
      </w:r>
      <w:r w:rsidR="003E5720" w:rsidRPr="00E54E08">
        <w:rPr>
          <w:b/>
        </w:rPr>
        <w:t>40.</w:t>
      </w:r>
      <w:r w:rsidR="003E5720" w:rsidRPr="00E54E08">
        <w:t xml:space="preserve"> Laws applicable to all forestry and compact forestry districts.</w:t>
      </w:r>
    </w:p>
    <w:p w:rsid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E08">
        <w:tab/>
        <w:t>The State laws in force on March 6, 1964 affecting forestry shall, until changed, apply to all of the forestry districts and compact forestry districts of the State, except where otherwise specified, and all laws of the State thereafter enacted shall apply to the entire State except where otherwise specified.</w:t>
      </w:r>
    </w:p>
    <w:p w:rsid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4E08" w:rsidRP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5720" w:rsidRPr="00E54E08">
        <w:t xml:space="preserve">: 1962 Code </w:t>
      </w:r>
      <w:r w:rsidRPr="00E54E08">
        <w:t xml:space="preserve">Section </w:t>
      </w:r>
      <w:r w:rsidR="003E5720" w:rsidRPr="00E54E08">
        <w:t>29</w:t>
      </w:r>
      <w:r w:rsidRPr="00E54E08">
        <w:noBreakHyphen/>
      </w:r>
      <w:r w:rsidR="003E5720" w:rsidRPr="00E54E08">
        <w:t>30.15; 1964 (53) 1867.</w:t>
      </w:r>
    </w:p>
    <w:p w:rsidR="00E54E08" w:rsidRP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E08">
        <w:rPr>
          <w:b/>
        </w:rPr>
        <w:t xml:space="preserve">SECTION </w:t>
      </w:r>
      <w:r w:rsidR="003E5720" w:rsidRPr="00E54E08">
        <w:rPr>
          <w:b/>
        </w:rPr>
        <w:t>48</w:t>
      </w:r>
      <w:r w:rsidRPr="00E54E08">
        <w:rPr>
          <w:b/>
        </w:rPr>
        <w:noBreakHyphen/>
      </w:r>
      <w:r w:rsidR="003E5720" w:rsidRPr="00E54E08">
        <w:rPr>
          <w:b/>
        </w:rPr>
        <w:t>25</w:t>
      </w:r>
      <w:r w:rsidRPr="00E54E08">
        <w:rPr>
          <w:b/>
        </w:rPr>
        <w:noBreakHyphen/>
      </w:r>
      <w:r w:rsidR="003E5720" w:rsidRPr="00E54E08">
        <w:rPr>
          <w:b/>
        </w:rPr>
        <w:t>50.</w:t>
      </w:r>
      <w:r w:rsidR="003E5720" w:rsidRPr="00E54E08">
        <w:t xml:space="preserve"> Duty of law enforcement officers to enforce forestry laws.</w:t>
      </w:r>
    </w:p>
    <w:p w:rsidR="00E54E08" w:rsidRDefault="003E5720"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4E08">
        <w:lastRenderedPageBreak/>
        <w:tab/>
        <w:t>It shall be the positive duty of all sheriffs, deputy sheriffs, constables, rural policemen, and special officers to actively cooperate with the South Carolina Commission of Forestry and the State Forester in the enforcement of the forestry laws of the State.</w:t>
      </w:r>
    </w:p>
    <w:p w:rsid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4E08" w:rsidRDefault="00E54E08"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E5720" w:rsidRPr="00E54E08">
        <w:t xml:space="preserve">: 1962 Code </w:t>
      </w:r>
      <w:r w:rsidRPr="00E54E08">
        <w:t xml:space="preserve">Section </w:t>
      </w:r>
      <w:r w:rsidR="003E5720" w:rsidRPr="00E54E08">
        <w:t>29</w:t>
      </w:r>
      <w:r w:rsidRPr="00E54E08">
        <w:noBreakHyphen/>
      </w:r>
      <w:r w:rsidR="003E5720" w:rsidRPr="00E54E08">
        <w:t>30.16; 1964 (53) 1867.</w:t>
      </w:r>
    </w:p>
    <w:p w:rsidR="003C285A" w:rsidRPr="00E54E08" w:rsidRDefault="003C285A" w:rsidP="00E54E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54E08" w:rsidSect="00E54E0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54E08" w:rsidRDefault="00E54E08" w:rsidP="00E54E08">
      <w:pPr>
        <w:spacing w:after="0" w:line="240" w:lineRule="auto"/>
      </w:pPr>
      <w:r>
        <w:separator/>
      </w:r>
    </w:p>
  </w:endnote>
  <w:endnote w:type="continuationSeparator" w:id="0">
    <w:p w:rsidR="00E54E08" w:rsidRDefault="00E54E08" w:rsidP="00E54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4E08" w:rsidRPr="00E54E08" w:rsidRDefault="00E54E08" w:rsidP="00E54E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4E08" w:rsidRPr="00E54E08" w:rsidRDefault="00E54E08" w:rsidP="00E54E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4E08" w:rsidRPr="00E54E08" w:rsidRDefault="00E54E08" w:rsidP="00E54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54E08" w:rsidRDefault="00E54E08" w:rsidP="00E54E08">
      <w:pPr>
        <w:spacing w:after="0" w:line="240" w:lineRule="auto"/>
      </w:pPr>
      <w:r>
        <w:separator/>
      </w:r>
    </w:p>
  </w:footnote>
  <w:footnote w:type="continuationSeparator" w:id="0">
    <w:p w:rsidR="00E54E08" w:rsidRDefault="00E54E08" w:rsidP="00E54E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4E08" w:rsidRPr="00E54E08" w:rsidRDefault="00E54E08" w:rsidP="00E54E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4E08" w:rsidRPr="00E54E08" w:rsidRDefault="00E54E08" w:rsidP="00E54E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4E08" w:rsidRPr="00E54E08" w:rsidRDefault="00E54E08" w:rsidP="00E54E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720"/>
    <w:rsid w:val="000929E5"/>
    <w:rsid w:val="00197975"/>
    <w:rsid w:val="002C68C1"/>
    <w:rsid w:val="003C285A"/>
    <w:rsid w:val="003E5720"/>
    <w:rsid w:val="00514D67"/>
    <w:rsid w:val="00700E5B"/>
    <w:rsid w:val="007248EF"/>
    <w:rsid w:val="00892412"/>
    <w:rsid w:val="00984CB8"/>
    <w:rsid w:val="009B3280"/>
    <w:rsid w:val="00A115C1"/>
    <w:rsid w:val="00E54E0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653FC8-C986-4FFE-955F-7B5D60260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E57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57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57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57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57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57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57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57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57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7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57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57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57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57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57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57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57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5720"/>
    <w:rPr>
      <w:rFonts w:eastAsiaTheme="majorEastAsia" w:cstheme="majorBidi"/>
      <w:color w:val="272727" w:themeColor="text1" w:themeTint="D8"/>
    </w:rPr>
  </w:style>
  <w:style w:type="paragraph" w:styleId="Title">
    <w:name w:val="Title"/>
    <w:basedOn w:val="Normal"/>
    <w:next w:val="Normal"/>
    <w:link w:val="TitleChar"/>
    <w:uiPriority w:val="10"/>
    <w:qFormat/>
    <w:rsid w:val="003E57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7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7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7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5720"/>
    <w:pPr>
      <w:spacing w:before="160"/>
      <w:jc w:val="center"/>
    </w:pPr>
    <w:rPr>
      <w:i/>
      <w:iCs/>
      <w:color w:val="404040" w:themeColor="text1" w:themeTint="BF"/>
    </w:rPr>
  </w:style>
  <w:style w:type="character" w:customStyle="1" w:styleId="QuoteChar">
    <w:name w:val="Quote Char"/>
    <w:basedOn w:val="DefaultParagraphFont"/>
    <w:link w:val="Quote"/>
    <w:uiPriority w:val="29"/>
    <w:rsid w:val="003E5720"/>
    <w:rPr>
      <w:i/>
      <w:iCs/>
      <w:color w:val="404040" w:themeColor="text1" w:themeTint="BF"/>
    </w:rPr>
  </w:style>
  <w:style w:type="paragraph" w:styleId="ListParagraph">
    <w:name w:val="List Paragraph"/>
    <w:basedOn w:val="Normal"/>
    <w:uiPriority w:val="34"/>
    <w:qFormat/>
    <w:rsid w:val="003E5720"/>
    <w:pPr>
      <w:ind w:left="720"/>
      <w:contextualSpacing/>
    </w:pPr>
  </w:style>
  <w:style w:type="character" w:styleId="IntenseEmphasis">
    <w:name w:val="Intense Emphasis"/>
    <w:basedOn w:val="DefaultParagraphFont"/>
    <w:uiPriority w:val="21"/>
    <w:qFormat/>
    <w:rsid w:val="003E5720"/>
    <w:rPr>
      <w:i/>
      <w:iCs/>
      <w:color w:val="0F4761" w:themeColor="accent1" w:themeShade="BF"/>
    </w:rPr>
  </w:style>
  <w:style w:type="paragraph" w:styleId="IntenseQuote">
    <w:name w:val="Intense Quote"/>
    <w:basedOn w:val="Normal"/>
    <w:next w:val="Normal"/>
    <w:link w:val="IntenseQuoteChar"/>
    <w:uiPriority w:val="30"/>
    <w:qFormat/>
    <w:rsid w:val="003E57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5720"/>
    <w:rPr>
      <w:i/>
      <w:iCs/>
      <w:color w:val="0F4761" w:themeColor="accent1" w:themeShade="BF"/>
    </w:rPr>
  </w:style>
  <w:style w:type="character" w:styleId="IntenseReference">
    <w:name w:val="Intense Reference"/>
    <w:basedOn w:val="DefaultParagraphFont"/>
    <w:uiPriority w:val="32"/>
    <w:qFormat/>
    <w:rsid w:val="003E572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E57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E572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54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E08"/>
    <w:rPr>
      <w:rFonts w:ascii="Times New Roman" w:hAnsi="Times New Roman" w:cs="Times New Roman"/>
      <w:kern w:val="0"/>
      <w14:ligatures w14:val="none"/>
    </w:rPr>
  </w:style>
  <w:style w:type="paragraph" w:styleId="Footer">
    <w:name w:val="footer"/>
    <w:basedOn w:val="Normal"/>
    <w:link w:val="FooterChar"/>
    <w:uiPriority w:val="99"/>
    <w:unhideWhenUsed/>
    <w:rsid w:val="00E54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E0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860</Words>
  <Characters>4907</Characters>
  <Application>Microsoft Office Word</Application>
  <DocSecurity>0</DocSecurity>
  <Lines>40</Lines>
  <Paragraphs>11</Paragraphs>
  <ScaleCrop>false</ScaleCrop>
  <Company>Legislative Services Agency</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2024-09-18T20:01:00Z</dcterms:modified>
</cp:coreProperties>
</file>