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022E0" w:rsidRDefault="000239AB"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022E0">
        <w:t>CHAPTER 15</w:t>
      </w:r>
    </w:p>
    <w:p w:rsidR="004022E0" w:rsidRPr="004022E0" w:rsidRDefault="000239AB"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022E0">
        <w:t>County Boards of Education</w:t>
      </w:r>
    </w:p>
    <w:p w:rsidR="004022E0" w:rsidRPr="004022E0" w:rsidRDefault="004022E0"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022E0" w:rsidRDefault="004022E0"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22E0">
        <w:rPr>
          <w:b/>
        </w:rPr>
        <w:t xml:space="preserve">SECTION </w:t>
      </w:r>
      <w:r w:rsidR="000239AB" w:rsidRPr="004022E0">
        <w:rPr>
          <w:b/>
        </w:rPr>
        <w:t>59</w:t>
      </w:r>
      <w:r w:rsidRPr="004022E0">
        <w:rPr>
          <w:b/>
        </w:rPr>
        <w:noBreakHyphen/>
      </w:r>
      <w:r w:rsidR="000239AB" w:rsidRPr="004022E0">
        <w:rPr>
          <w:b/>
        </w:rPr>
        <w:t>15</w:t>
      </w:r>
      <w:r w:rsidRPr="004022E0">
        <w:rPr>
          <w:b/>
        </w:rPr>
        <w:noBreakHyphen/>
      </w:r>
      <w:r w:rsidR="000239AB" w:rsidRPr="004022E0">
        <w:rPr>
          <w:b/>
        </w:rPr>
        <w:t>10.</w:t>
      </w:r>
      <w:r w:rsidR="000239AB" w:rsidRPr="004022E0">
        <w:t xml:space="preserve"> Appointment; qualifications; terms.</w:t>
      </w:r>
    </w:p>
    <w:p w:rsidR="004022E0" w:rsidRDefault="000239AB"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22E0">
        <w:tab/>
        <w:t>There shall be a county board of education in each county which, except as otherwise expressly provided, shall be composed of seven members, six of whom shall be appointed by the Governor upon the recommendation of the Senator and at least one half of the members of the House of Representatives from the county, who shall serve terms of four years each commencing on May first in each year preceding the year of a presidential election. Any vacancies on the county boards of education shall be filled in the same manner for the unexpired terms. The county superintendents of education shall be ex officio members of the county boards of education in those counties in which the county superintendent of education is elected by the people and in counties in which the county superintendent of education is not elected by the people the seventh member shall be appointed in the same manner and for the same term as the other six members. No employee of a public school system other than the county superintendent of education shall be eligible to serve as a member of a county board of education.</w:t>
      </w:r>
    </w:p>
    <w:p w:rsidR="004022E0" w:rsidRDefault="004022E0"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22E0" w:rsidRPr="004022E0" w:rsidRDefault="004022E0"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39AB" w:rsidRPr="004022E0">
        <w:t xml:space="preserve">: 1962 Code </w:t>
      </w:r>
      <w:r w:rsidRPr="004022E0">
        <w:t xml:space="preserve">Section </w:t>
      </w:r>
      <w:r w:rsidR="000239AB" w:rsidRPr="004022E0">
        <w:t>21</w:t>
      </w:r>
      <w:r w:rsidRPr="004022E0">
        <w:noBreakHyphen/>
      </w:r>
      <w:r w:rsidR="000239AB" w:rsidRPr="004022E0">
        <w:t xml:space="preserve">101; 1952 Code </w:t>
      </w:r>
      <w:r w:rsidRPr="004022E0">
        <w:t xml:space="preserve">Section </w:t>
      </w:r>
      <w:r w:rsidR="000239AB" w:rsidRPr="004022E0">
        <w:t>21</w:t>
      </w:r>
      <w:r w:rsidRPr="004022E0">
        <w:noBreakHyphen/>
      </w:r>
      <w:r w:rsidR="000239AB" w:rsidRPr="004022E0">
        <w:t>101; 1951 (47) 546; 1953 (48) 3.</w:t>
      </w:r>
    </w:p>
    <w:p w:rsidR="004022E0" w:rsidRPr="004022E0" w:rsidRDefault="004022E0"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22E0" w:rsidRDefault="004022E0"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22E0">
        <w:rPr>
          <w:b/>
        </w:rPr>
        <w:t xml:space="preserve">SECTION </w:t>
      </w:r>
      <w:r w:rsidR="000239AB" w:rsidRPr="004022E0">
        <w:rPr>
          <w:b/>
        </w:rPr>
        <w:t>59</w:t>
      </w:r>
      <w:r w:rsidRPr="004022E0">
        <w:rPr>
          <w:b/>
        </w:rPr>
        <w:noBreakHyphen/>
      </w:r>
      <w:r w:rsidR="000239AB" w:rsidRPr="004022E0">
        <w:rPr>
          <w:b/>
        </w:rPr>
        <w:t>15</w:t>
      </w:r>
      <w:r w:rsidRPr="004022E0">
        <w:rPr>
          <w:b/>
        </w:rPr>
        <w:noBreakHyphen/>
      </w:r>
      <w:r w:rsidR="000239AB" w:rsidRPr="004022E0">
        <w:rPr>
          <w:b/>
        </w:rPr>
        <w:t>20.</w:t>
      </w:r>
      <w:r w:rsidR="000239AB" w:rsidRPr="004022E0">
        <w:t xml:space="preserve"> Board constitutes advisory body to county superintendent.</w:t>
      </w:r>
    </w:p>
    <w:p w:rsidR="004022E0" w:rsidRDefault="000239AB"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22E0">
        <w:tab/>
        <w:t>The county board of education shall constitute an advisory body with whom the county superintendent of education shall have the right to consult when he is in doubt as to his official duty.</w:t>
      </w:r>
    </w:p>
    <w:p w:rsidR="004022E0" w:rsidRDefault="004022E0"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22E0" w:rsidRPr="004022E0" w:rsidRDefault="004022E0"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39AB" w:rsidRPr="004022E0">
        <w:t xml:space="preserve">: 1962 Code </w:t>
      </w:r>
      <w:r w:rsidRPr="004022E0">
        <w:t xml:space="preserve">Section </w:t>
      </w:r>
      <w:r w:rsidR="000239AB" w:rsidRPr="004022E0">
        <w:t>21</w:t>
      </w:r>
      <w:r w:rsidRPr="004022E0">
        <w:noBreakHyphen/>
      </w:r>
      <w:r w:rsidR="000239AB" w:rsidRPr="004022E0">
        <w:t xml:space="preserve">102; 1952 Code </w:t>
      </w:r>
      <w:r w:rsidRPr="004022E0">
        <w:t xml:space="preserve">Section </w:t>
      </w:r>
      <w:r w:rsidR="000239AB" w:rsidRPr="004022E0">
        <w:t>21</w:t>
      </w:r>
      <w:r w:rsidRPr="004022E0">
        <w:noBreakHyphen/>
      </w:r>
      <w:r w:rsidR="000239AB" w:rsidRPr="004022E0">
        <w:t xml:space="preserve">102; 1942 Code </w:t>
      </w:r>
      <w:r w:rsidRPr="004022E0">
        <w:t xml:space="preserve">Section </w:t>
      </w:r>
      <w:r w:rsidR="000239AB" w:rsidRPr="004022E0">
        <w:t xml:space="preserve">5317; 1932 Code </w:t>
      </w:r>
      <w:r w:rsidRPr="004022E0">
        <w:t xml:space="preserve">Section </w:t>
      </w:r>
      <w:r w:rsidR="000239AB" w:rsidRPr="004022E0">
        <w:t xml:space="preserve">5348; Civ. C. '22 </w:t>
      </w:r>
      <w:r w:rsidRPr="004022E0">
        <w:t xml:space="preserve">Section </w:t>
      </w:r>
      <w:r w:rsidR="000239AB" w:rsidRPr="004022E0">
        <w:t xml:space="preserve">2597; Civ. C. '12 </w:t>
      </w:r>
      <w:r w:rsidRPr="004022E0">
        <w:t xml:space="preserve">Section </w:t>
      </w:r>
      <w:r w:rsidR="000239AB" w:rsidRPr="004022E0">
        <w:t xml:space="preserve">1736; Civ. C. '02 </w:t>
      </w:r>
      <w:r w:rsidRPr="004022E0">
        <w:t xml:space="preserve">Section </w:t>
      </w:r>
      <w:r w:rsidR="000239AB" w:rsidRPr="004022E0">
        <w:t>1203; 1896 (22) 161.</w:t>
      </w:r>
    </w:p>
    <w:p w:rsidR="004022E0" w:rsidRPr="004022E0" w:rsidRDefault="004022E0"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22E0" w:rsidRDefault="004022E0"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22E0">
        <w:rPr>
          <w:b/>
        </w:rPr>
        <w:t xml:space="preserve">SECTION </w:t>
      </w:r>
      <w:r w:rsidR="000239AB" w:rsidRPr="004022E0">
        <w:rPr>
          <w:b/>
        </w:rPr>
        <w:t>59</w:t>
      </w:r>
      <w:r w:rsidRPr="004022E0">
        <w:rPr>
          <w:b/>
        </w:rPr>
        <w:noBreakHyphen/>
      </w:r>
      <w:r w:rsidR="000239AB" w:rsidRPr="004022E0">
        <w:rPr>
          <w:b/>
        </w:rPr>
        <w:t>15</w:t>
      </w:r>
      <w:r w:rsidRPr="004022E0">
        <w:rPr>
          <w:b/>
        </w:rPr>
        <w:noBreakHyphen/>
      </w:r>
      <w:r w:rsidR="000239AB" w:rsidRPr="004022E0">
        <w:rPr>
          <w:b/>
        </w:rPr>
        <w:t>30.</w:t>
      </w:r>
      <w:r w:rsidR="000239AB" w:rsidRPr="004022E0">
        <w:t xml:space="preserve"> Quorum of board.</w:t>
      </w:r>
    </w:p>
    <w:p w:rsidR="004022E0" w:rsidRDefault="000239AB"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22E0">
        <w:tab/>
        <w:t>A majority of the members of the county board of education shall constitute a quorum for the transaction of the business of the board.</w:t>
      </w:r>
    </w:p>
    <w:p w:rsidR="004022E0" w:rsidRDefault="004022E0"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22E0" w:rsidRPr="004022E0" w:rsidRDefault="004022E0"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39AB" w:rsidRPr="004022E0">
        <w:t xml:space="preserve">: 1962 Code </w:t>
      </w:r>
      <w:r w:rsidRPr="004022E0">
        <w:t xml:space="preserve">Section </w:t>
      </w:r>
      <w:r w:rsidR="000239AB" w:rsidRPr="004022E0">
        <w:t>21</w:t>
      </w:r>
      <w:r w:rsidRPr="004022E0">
        <w:noBreakHyphen/>
      </w:r>
      <w:r w:rsidR="000239AB" w:rsidRPr="004022E0">
        <w:t xml:space="preserve">103; 1952 Code </w:t>
      </w:r>
      <w:r w:rsidRPr="004022E0">
        <w:t xml:space="preserve">Section </w:t>
      </w:r>
      <w:r w:rsidR="000239AB" w:rsidRPr="004022E0">
        <w:t>21</w:t>
      </w:r>
      <w:r w:rsidRPr="004022E0">
        <w:noBreakHyphen/>
      </w:r>
      <w:r w:rsidR="000239AB" w:rsidRPr="004022E0">
        <w:t>101.1; 1951 (47) 546.</w:t>
      </w:r>
    </w:p>
    <w:p w:rsidR="004022E0" w:rsidRPr="004022E0" w:rsidRDefault="004022E0"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22E0" w:rsidRDefault="004022E0"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22E0">
        <w:rPr>
          <w:b/>
        </w:rPr>
        <w:t xml:space="preserve">SECTION </w:t>
      </w:r>
      <w:r w:rsidR="000239AB" w:rsidRPr="004022E0">
        <w:rPr>
          <w:b/>
        </w:rPr>
        <w:t>59</w:t>
      </w:r>
      <w:r w:rsidRPr="004022E0">
        <w:rPr>
          <w:b/>
        </w:rPr>
        <w:noBreakHyphen/>
      </w:r>
      <w:r w:rsidR="000239AB" w:rsidRPr="004022E0">
        <w:rPr>
          <w:b/>
        </w:rPr>
        <w:t>15</w:t>
      </w:r>
      <w:r w:rsidRPr="004022E0">
        <w:rPr>
          <w:b/>
        </w:rPr>
        <w:noBreakHyphen/>
      </w:r>
      <w:r w:rsidR="000239AB" w:rsidRPr="004022E0">
        <w:rPr>
          <w:b/>
        </w:rPr>
        <w:t>40.</w:t>
      </w:r>
      <w:r w:rsidR="000239AB" w:rsidRPr="004022E0">
        <w:t xml:space="preserve"> Rule</w:t>
      </w:r>
      <w:r w:rsidRPr="004022E0">
        <w:noBreakHyphen/>
      </w:r>
      <w:r w:rsidR="000239AB" w:rsidRPr="004022E0">
        <w:t>making power of board.</w:t>
      </w:r>
    </w:p>
    <w:p w:rsidR="004022E0" w:rsidRDefault="000239AB"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22E0">
        <w:tab/>
        <w:t>County boards of education may prescribe such rules and regulations not inconsistent with the statute law of this State as they may deem necessary or advisable to the proper disposition of matters brought before them. This rule</w:t>
      </w:r>
      <w:r w:rsidR="004022E0" w:rsidRPr="004022E0">
        <w:noBreakHyphen/>
      </w:r>
      <w:r w:rsidRPr="004022E0">
        <w:t>making power shall specifically include the right, at the discretion of the board, to designate one or more of its members to conduct any hearing in connection with any responsibility of the board and to make a report on this hearing to the board for its determination.</w:t>
      </w:r>
    </w:p>
    <w:p w:rsidR="004022E0" w:rsidRDefault="004022E0"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22E0" w:rsidRPr="004022E0" w:rsidRDefault="004022E0"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39AB" w:rsidRPr="004022E0">
        <w:t xml:space="preserve">: 1962 Code </w:t>
      </w:r>
      <w:r w:rsidRPr="004022E0">
        <w:t xml:space="preserve">Section </w:t>
      </w:r>
      <w:r w:rsidR="000239AB" w:rsidRPr="004022E0">
        <w:t>21</w:t>
      </w:r>
      <w:r w:rsidRPr="004022E0">
        <w:noBreakHyphen/>
      </w:r>
      <w:r w:rsidR="000239AB" w:rsidRPr="004022E0">
        <w:t>105; 1956 (49) 1670.</w:t>
      </w:r>
    </w:p>
    <w:p w:rsidR="004022E0" w:rsidRPr="004022E0" w:rsidRDefault="004022E0"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22E0" w:rsidRDefault="004022E0"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22E0">
        <w:rPr>
          <w:b/>
        </w:rPr>
        <w:t xml:space="preserve">SECTION </w:t>
      </w:r>
      <w:r w:rsidR="000239AB" w:rsidRPr="004022E0">
        <w:rPr>
          <w:b/>
        </w:rPr>
        <w:t>59</w:t>
      </w:r>
      <w:r w:rsidRPr="004022E0">
        <w:rPr>
          <w:b/>
        </w:rPr>
        <w:noBreakHyphen/>
      </w:r>
      <w:r w:rsidR="000239AB" w:rsidRPr="004022E0">
        <w:rPr>
          <w:b/>
        </w:rPr>
        <w:t>15</w:t>
      </w:r>
      <w:r w:rsidRPr="004022E0">
        <w:rPr>
          <w:b/>
        </w:rPr>
        <w:noBreakHyphen/>
      </w:r>
      <w:r w:rsidR="000239AB" w:rsidRPr="004022E0">
        <w:rPr>
          <w:b/>
        </w:rPr>
        <w:t>50.</w:t>
      </w:r>
      <w:r w:rsidR="000239AB" w:rsidRPr="004022E0">
        <w:t xml:space="preserve"> Oath of board members and trustees.</w:t>
      </w:r>
    </w:p>
    <w:p w:rsidR="004022E0" w:rsidRDefault="000239AB"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22E0">
        <w:tab/>
        <w:t>Each member of a county board of education or board of trustees shall take the oath prescribed in the Constitution of South Carolina.</w:t>
      </w:r>
    </w:p>
    <w:p w:rsidR="004022E0" w:rsidRDefault="004022E0"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22E0" w:rsidRDefault="004022E0"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39AB" w:rsidRPr="004022E0">
        <w:t xml:space="preserve">: 1962 Code </w:t>
      </w:r>
      <w:r w:rsidRPr="004022E0">
        <w:t xml:space="preserve">Section </w:t>
      </w:r>
      <w:r w:rsidR="000239AB" w:rsidRPr="004022E0">
        <w:t>21</w:t>
      </w:r>
      <w:r w:rsidRPr="004022E0">
        <w:noBreakHyphen/>
      </w:r>
      <w:r w:rsidR="000239AB" w:rsidRPr="004022E0">
        <w:t>106; 1973 (58) 635.</w:t>
      </w:r>
    </w:p>
    <w:p w:rsidR="003C285A" w:rsidRPr="004022E0" w:rsidRDefault="003C285A" w:rsidP="00402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022E0" w:rsidSect="004022E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022E0" w:rsidRDefault="004022E0" w:rsidP="004022E0">
      <w:pPr>
        <w:spacing w:after="0" w:line="240" w:lineRule="auto"/>
      </w:pPr>
      <w:r>
        <w:separator/>
      </w:r>
    </w:p>
  </w:endnote>
  <w:endnote w:type="continuationSeparator" w:id="0">
    <w:p w:rsidR="004022E0" w:rsidRDefault="004022E0" w:rsidP="00402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22E0" w:rsidRPr="004022E0" w:rsidRDefault="004022E0" w:rsidP="004022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22E0" w:rsidRPr="004022E0" w:rsidRDefault="004022E0" w:rsidP="004022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22E0" w:rsidRPr="004022E0" w:rsidRDefault="004022E0" w:rsidP="004022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022E0" w:rsidRDefault="004022E0" w:rsidP="004022E0">
      <w:pPr>
        <w:spacing w:after="0" w:line="240" w:lineRule="auto"/>
      </w:pPr>
      <w:r>
        <w:separator/>
      </w:r>
    </w:p>
  </w:footnote>
  <w:footnote w:type="continuationSeparator" w:id="0">
    <w:p w:rsidR="004022E0" w:rsidRDefault="004022E0" w:rsidP="004022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22E0" w:rsidRPr="004022E0" w:rsidRDefault="004022E0" w:rsidP="004022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22E0" w:rsidRPr="004022E0" w:rsidRDefault="004022E0" w:rsidP="004022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22E0" w:rsidRPr="004022E0" w:rsidRDefault="004022E0" w:rsidP="004022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9AB"/>
    <w:rsid w:val="000239AB"/>
    <w:rsid w:val="000929E5"/>
    <w:rsid w:val="00197975"/>
    <w:rsid w:val="002C68C1"/>
    <w:rsid w:val="003C285A"/>
    <w:rsid w:val="004022E0"/>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59826-E71E-44FD-B42C-997F17D07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239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39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39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39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39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39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39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39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39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9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39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39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39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39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39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39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39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39AB"/>
    <w:rPr>
      <w:rFonts w:eastAsiaTheme="majorEastAsia" w:cstheme="majorBidi"/>
      <w:color w:val="272727" w:themeColor="text1" w:themeTint="D8"/>
    </w:rPr>
  </w:style>
  <w:style w:type="paragraph" w:styleId="Title">
    <w:name w:val="Title"/>
    <w:basedOn w:val="Normal"/>
    <w:next w:val="Normal"/>
    <w:link w:val="TitleChar"/>
    <w:uiPriority w:val="10"/>
    <w:qFormat/>
    <w:rsid w:val="000239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9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39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39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39AB"/>
    <w:pPr>
      <w:spacing w:before="160"/>
      <w:jc w:val="center"/>
    </w:pPr>
    <w:rPr>
      <w:i/>
      <w:iCs/>
      <w:color w:val="404040" w:themeColor="text1" w:themeTint="BF"/>
    </w:rPr>
  </w:style>
  <w:style w:type="character" w:customStyle="1" w:styleId="QuoteChar">
    <w:name w:val="Quote Char"/>
    <w:basedOn w:val="DefaultParagraphFont"/>
    <w:link w:val="Quote"/>
    <w:uiPriority w:val="29"/>
    <w:rsid w:val="000239AB"/>
    <w:rPr>
      <w:i/>
      <w:iCs/>
      <w:color w:val="404040" w:themeColor="text1" w:themeTint="BF"/>
    </w:rPr>
  </w:style>
  <w:style w:type="paragraph" w:styleId="ListParagraph">
    <w:name w:val="List Paragraph"/>
    <w:basedOn w:val="Normal"/>
    <w:uiPriority w:val="34"/>
    <w:qFormat/>
    <w:rsid w:val="000239AB"/>
    <w:pPr>
      <w:ind w:left="720"/>
      <w:contextualSpacing/>
    </w:pPr>
  </w:style>
  <w:style w:type="character" w:styleId="IntenseEmphasis">
    <w:name w:val="Intense Emphasis"/>
    <w:basedOn w:val="DefaultParagraphFont"/>
    <w:uiPriority w:val="21"/>
    <w:qFormat/>
    <w:rsid w:val="000239AB"/>
    <w:rPr>
      <w:i/>
      <w:iCs/>
      <w:color w:val="0F4761" w:themeColor="accent1" w:themeShade="BF"/>
    </w:rPr>
  </w:style>
  <w:style w:type="paragraph" w:styleId="IntenseQuote">
    <w:name w:val="Intense Quote"/>
    <w:basedOn w:val="Normal"/>
    <w:next w:val="Normal"/>
    <w:link w:val="IntenseQuoteChar"/>
    <w:uiPriority w:val="30"/>
    <w:qFormat/>
    <w:rsid w:val="000239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39AB"/>
    <w:rPr>
      <w:i/>
      <w:iCs/>
      <w:color w:val="0F4761" w:themeColor="accent1" w:themeShade="BF"/>
    </w:rPr>
  </w:style>
  <w:style w:type="character" w:styleId="IntenseReference">
    <w:name w:val="Intense Reference"/>
    <w:basedOn w:val="DefaultParagraphFont"/>
    <w:uiPriority w:val="32"/>
    <w:qFormat/>
    <w:rsid w:val="000239A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23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239A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022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2E0"/>
    <w:rPr>
      <w:rFonts w:ascii="Times New Roman" w:hAnsi="Times New Roman" w:cs="Times New Roman"/>
      <w:kern w:val="0"/>
      <w14:ligatures w14:val="none"/>
    </w:rPr>
  </w:style>
  <w:style w:type="paragraph" w:styleId="Footer">
    <w:name w:val="footer"/>
    <w:basedOn w:val="Normal"/>
    <w:link w:val="FooterChar"/>
    <w:uiPriority w:val="99"/>
    <w:unhideWhenUsed/>
    <w:rsid w:val="004022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2E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424</Words>
  <Characters>2418</Characters>
  <Application>Microsoft Office Word</Application>
  <DocSecurity>0</DocSecurity>
  <Lines>20</Lines>
  <Paragraphs>5</Paragraphs>
  <ScaleCrop>false</ScaleCrop>
  <Company>Legislative Services Agency</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2024-09-19T13:34:00Z</dcterms:created>
  <dcterms:modified xsi:type="dcterms:W3CDTF">2024-09-19T13:34:00Z</dcterms:modified>
</cp:coreProperties>
</file>